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94B52">
      <w:pPr>
        <w:spacing w:line="480" w:lineRule="auto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2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2E6D0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noWrap w:val="0"/>
            <w:vAlign w:val="center"/>
          </w:tcPr>
          <w:p w14:paraId="76F81844"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75F30F1B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74F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noWrap w:val="0"/>
            <w:vAlign w:val="center"/>
          </w:tcPr>
          <w:p w14:paraId="1496A26F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noWrap w:val="0"/>
            <w:vAlign w:val="center"/>
          </w:tcPr>
          <w:p w14:paraId="4563301F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</w:tr>
      <w:tr w14:paraId="66F33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2CBE43BE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2E62A16B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1856ED9E"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 w14:paraId="391AC200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1A352290"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 w14:paraId="1FE29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 w14:paraId="6A6391F5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 w14:paraId="7468C20C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 w14:paraId="6F7E9A40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</w:t>
      </w:r>
      <w:r>
        <w:rPr>
          <w:rFonts w:hint="eastAsia" w:ascii="仿宋" w:hAnsi="仿宋" w:eastAsia="仿宋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Cs w:val="24"/>
          <w:highlight w:val="none"/>
        </w:rPr>
        <w:t>、工程质量请填写“合格”或其他。</w:t>
      </w:r>
    </w:p>
    <w:p w14:paraId="7FD7FF06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B3C5545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31A4EB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71FE5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FBC30F4"/>
    <w:rsid w:val="171B588E"/>
    <w:rsid w:val="429746A0"/>
    <w:rsid w:val="4399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陕西中技招标有限公司</cp:lastModifiedBy>
  <dcterms:modified xsi:type="dcterms:W3CDTF">2025-05-26T02:04:53Z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