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default" w:eastAsia="仿宋"/>
          <w:lang w:val="en-US" w:eastAsia="zh-CN"/>
        </w:rPr>
      </w:pPr>
      <w:r>
        <w:rPr>
          <w:rFonts w:hint="eastAsia" w:ascii="仿宋" w:hAnsi="仿宋" w:eastAsia="仿宋" w:cs="SSJ-PK74820000023-Identity-H"/>
          <w:color w:val="auto"/>
          <w:kern w:val="0"/>
          <w:sz w:val="40"/>
          <w:szCs w:val="40"/>
          <w:highlight w:val="none"/>
        </w:rPr>
        <w:t>进行响应</w:t>
      </w:r>
    </w:p>
    <w:p w14:paraId="7ABA7956">
      <w:pPr>
        <w:pStyle w:val="4"/>
        <w:rPr>
          <w:rFonts w:hint="eastAsia"/>
          <w:color w:val="auto"/>
          <w:highlight w:val="none"/>
          <w:lang w:eastAsia="zh-CN"/>
        </w:rPr>
      </w:pPr>
    </w:p>
    <w:p w14:paraId="4D35046C">
      <w:pPr>
        <w:pStyle w:val="4"/>
        <w:rPr>
          <w:rFonts w:hint="eastAsia"/>
          <w:color w:val="auto"/>
          <w:highlight w:val="none"/>
          <w:lang w:eastAsia="zh-CN"/>
        </w:rPr>
      </w:pPr>
    </w:p>
    <w:p w14:paraId="1A51FACF">
      <w:pPr>
        <w:pStyle w:val="4"/>
        <w:rPr>
          <w:rFonts w:hint="eastAsia"/>
          <w:color w:val="auto"/>
          <w:highlight w:val="none"/>
          <w:lang w:eastAsia="zh-CN"/>
        </w:rPr>
      </w:pP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按照相关法律法规执行。</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bookmarkStart w:id="0" w:name="_GoBack"/>
      <w:bookmarkEnd w:id="0"/>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A1D4D52"/>
    <w:rsid w:val="3408625F"/>
    <w:rsid w:val="377F2AD5"/>
    <w:rsid w:val="40190235"/>
    <w:rsid w:val="47C90CE4"/>
    <w:rsid w:val="4D79265A"/>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2515</Words>
  <Characters>2832</Characters>
  <Lines>0</Lines>
  <Paragraphs>0</Paragraphs>
  <TotalTime>0</TotalTime>
  <ScaleCrop>false</ScaleCrop>
  <LinksUpToDate>false</LinksUpToDate>
  <CharactersWithSpaces>2965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puppet</cp:lastModifiedBy>
  <dcterms:modified xsi:type="dcterms:W3CDTF">2025-05-28T05:45:45Z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A0EED28793364A1EB87C83878E8E7588_12</vt:lpwstr>
  </property>
  <property fmtid="{D5CDD505-2E9C-101B-9397-08002B2CF9AE}" pid="4" name="KSOTemplateDocerSaveRecord">
    <vt:lpwstr>eyJoZGlkIjoiOWZlOTI0MzU1MTE4MDlkNWMzNDM3YTg4ZmE1ODFmZDgiLCJ1c2VySWQiOiI2NjUzNDI1ODcifQ==</vt:lpwstr>
  </property>
</Properties>
</file>