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版本号：CCZB（2025）ZC-011120250526002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食堂餐饮服务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CCZB（2025）ZC-0111</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陕西诚采招标有限责任公司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陕西诚采招标有限责任公司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食堂餐饮服务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CCZB（2025）ZC-0111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食堂餐饮服务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食堂餐饮服务。详见竞争性磋商文件第三部分磋商要求及说明。</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采购包1（食堂餐饮服务）：属于专门面向中小企业采购。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2、社会保障资金缴纳证明：供应商提供2024年5月至磋商响应文件递交截止之日前任意3个月的缴费凭据或社保机构开具的社会保险参保缴费情况证明；依法不需要缴纳社会保障资金的应提供相关文件证明；</w:t>
      </w:r>
    </w:p>
    <w:p>
      <w:pPr>
        <w:pStyle w:val="null3"/>
      </w:pPr>
      <w:r>
        <w:rPr>
          <w:rFonts w:ascii="仿宋_GB2312" w:hAnsi="仿宋_GB2312" w:cs="仿宋_GB2312" w:eastAsia="仿宋_GB2312"/>
        </w:rPr>
        <w:t>3、税收缴纳证明：供应商提供2024年5月至磋商响应文件递交截止之日前任意3个月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4、财务状况证明：提供2023或2024年度经审计的财务报告或开标前六个月内其基本账户银行出具的资信证明或财政部门认可的政府采购专业担保机构出具的担保函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5、违纪失信：参加本次政府采购活动前3年内在经营活动中没有重大违纪，以及未被列入失信被执行人、重大税收违法案件当事人名单、政府采购严重违法失信行为记录名单；（提供截图，并按格式要求声明）；</w:t>
      </w:r>
    </w:p>
    <w:p>
      <w:pPr>
        <w:pStyle w:val="null3"/>
      </w:pPr>
      <w:r>
        <w:rPr>
          <w:rFonts w:ascii="仿宋_GB2312" w:hAnsi="仿宋_GB2312" w:cs="仿宋_GB2312" w:eastAsia="仿宋_GB2312"/>
        </w:rPr>
        <w:t>6、具有履行合同所必需的设备和专业技术能力：具备履行合同所必需的设备和专业技术能力的承诺；</w:t>
      </w:r>
    </w:p>
    <w:p>
      <w:pPr>
        <w:pStyle w:val="null3"/>
      </w:pPr>
      <w:r>
        <w:rPr>
          <w:rFonts w:ascii="仿宋_GB2312" w:hAnsi="仿宋_GB2312" w:cs="仿宋_GB2312" w:eastAsia="仿宋_GB2312"/>
        </w:rPr>
        <w:t>7、法定代表人或授权代表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p>
      <w:pPr>
        <w:pStyle w:val="null3"/>
      </w:pPr>
      <w:r>
        <w:rPr>
          <w:rFonts w:ascii="仿宋_GB2312" w:hAnsi="仿宋_GB2312" w:cs="仿宋_GB2312" w:eastAsia="仿宋_GB2312"/>
        </w:rPr>
        <w:t>8、非联合体声明：本项目不接受联合体投标，供应商提供非联合体书面声明；</w:t>
      </w:r>
    </w:p>
    <w:p>
      <w:pPr>
        <w:pStyle w:val="null3"/>
      </w:pPr>
      <w:r>
        <w:rPr>
          <w:rFonts w:ascii="仿宋_GB2312" w:hAnsi="仿宋_GB2312" w:cs="仿宋_GB2312" w:eastAsia="仿宋_GB2312"/>
        </w:rPr>
        <w:t>9、企业关联关系声明：单位负责人为同一人或者存在控股、管理关系的不同单位，不得同时参加本项目的磋商。提供法人代表、控股股东、控股企业及管理、被管理单位情况声明且各供应商之间不存在单位负责人为同一人或者存在控股、管理关系情形（提供声明或相关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金大程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陕西诚采招标有限责任公司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西安市雁塔区雁翔路与南三环交汇处东北角旺座曲江F座1601室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吴浩强、岳迁迁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029-81215580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开户名称：陕西诚采招标有限责任公司</w:t>
            </w:r>
          </w:p>
          <w:p>
            <w:pPr>
              <w:pStyle w:val="null3"/>
            </w:pPr>
            <w:r>
              <w:rPr>
                <w:rFonts w:ascii="仿宋_GB2312" w:hAnsi="仿宋_GB2312" w:cs="仿宋_GB2312" w:eastAsia="仿宋_GB2312"/>
              </w:rPr>
              <w:t>开户银行：中国建设银行股份有限公司西安玉祥门支行</w:t>
            </w:r>
          </w:p>
          <w:p>
            <w:pPr>
              <w:pStyle w:val="null3"/>
            </w:pPr>
            <w:r>
              <w:rPr>
                <w:rFonts w:ascii="仿宋_GB2312" w:hAnsi="仿宋_GB2312" w:cs="仿宋_GB2312" w:eastAsia="仿宋_GB2312"/>
              </w:rPr>
              <w:t>银行账号：6105 0174 4000 0000 0461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说明：1.履约保证金的缴纳方式：支票、汇票、本票或者金融机构、担保机构出具的保函等非现金形式提交。 2.提交时间：发出成交通知书后、签订合同前。 3.履约担保有效期：至服务期满。 4.退还方式：甲方在项目完成经验收合格且服务期间无质量安全争议后28天内无息退还。乙方不履行与甲方订立的合同的，履约保证金不予退还，给甲方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代理服务费收费标准：依据陕西省公路局2025年度部分政府采购项目委托代理合同按中标金额*1.2%收取。 成交供应商在领取成交通知书前，须向采购代理机构支付成交服务费。 公司名称：陕西诚采招标有限责任公司 开户行：招商银行股份有限公司西安未央路支行 账号：1299 0858 6010 806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陕西诚采招标有限责任公司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陕西诚采招标有限责任公司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陕西诚采招标有限责任公司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1.验收方式及流程： （1）数量标准：严格按照采购订单的数量进行验收，允许一定的合理误差范围。对于以重量计量的食材，误差不超过 ±5%；以个数计量的食材，误差不超过 ±3个。超出误差范围的，需与供应商及时沟通处理。 （2）包装与标识标准：食材包装应完整无损，标签标识清晰，注明产品名称、生产日期、保质期、生产厂家、储存条件等信息，进口食品还需提供报关单、检验检疫证明等文件。 （3）验收流程 3.1到货通知与准备 供应商提前通知食堂到货时间，食堂验收人员做好验收准备工作，包括准备验收工具（如电子秤、温度计等）、清洁验收场地、安排搬运人员等。 3.2文件查验 验收人员首先查验供应商提供的送货单、产品合格证明、检疫检验报告等相关文件，核对文件信息与采购订单是否一致，确保食材来源合法合规。 3.3外观检查 对食材进行外观检查，按照质量标准查看食材的色泽、形态、气味等，判断是否存在质量问题。对于可疑食材，可进一步抽样检查。 3.4数量核对 使用合适的计量工具，对食材数量进行准确核对。称重计量的食材需去皮后称重，个数计量的食材逐一清点，记录实际到货数量。 3.5质量检测 对于肉类、蔬菜等重点食材，必要时进行快速检测。如利用农药残留检测仪检测蔬菜农药残留，使用肉类水分检测仪检测肉类水分含量，确保食材质量安全。 3.6验收记录与反馈 验收人员详细填写验收记录表，记录食材名称、数量、质量情况、供应商信息等内容，验收人员和供应商送货人员共同签字确认。如发现质量、数量等问题，及时与供应商沟通，要求补货、换货或退货，并在验收记录表中注明处理情况。 3.7入库管理 验收合格的食材及时按照储存要求分类入库，做好入库登记，标明入库时间、保质期等信息，确保食材可追溯。 2.食材质量标准 （1）蔬菜类：叶片鲜嫩、无枯黄、无虫蛀、无腐烂变质，农药残留检测合格，具有该品种应有的色泽和气味，根茎类蔬菜表皮完整、无黑斑。 （2）肉类：必须具有动物检疫合格证明和肉品品质检验合格证，肉质鲜红或淡红，脂肪洁白，有光泽，弹性良好，无异味、无黏液，冷冻肉中心温度符合储存要求，无明显冰霜和变质迹象。 （3）水产类：鲜鱼体表有光泽，鳞片完整，眼球饱满突出，角膜透明，鳃丝清晰呈鲜红色，无异味；鲜虾头尾完整，外壳透明有光泽，肉质紧实；贝类外壳紧闭，无破损，无异味。 （4）粮油类：大米颗粒饱满、无霉变、无虫蛀，面粉无结块、无异味，食用油包装完好，无酸败异味，且均需在保质期内，具有生产许可证编号等相关标识。 （5）干货调料类：干货无霉变、无虫蛀，调料包装密封良好，标签清晰，标明生产日期、保质期、成分等信息，无结块、变色等现象。 3.验收依据： （1）采购文件、响应文件、澄清表（函）；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陕西诚采招标有限责任公司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联系人：吴浩强、岳迁迁</w:t>
      </w:r>
    </w:p>
    <w:p>
      <w:pPr>
        <w:pStyle w:val="null3"/>
      </w:pPr>
      <w:r>
        <w:rPr>
          <w:rFonts w:ascii="仿宋_GB2312" w:hAnsi="仿宋_GB2312" w:cs="仿宋_GB2312" w:eastAsia="仿宋_GB2312"/>
        </w:rPr>
        <w:t>联系电话：029-81215580</w:t>
      </w:r>
    </w:p>
    <w:p>
      <w:pPr>
        <w:pStyle w:val="null3"/>
      </w:pPr>
      <w:r>
        <w:rPr>
          <w:rFonts w:ascii="仿宋_GB2312" w:hAnsi="仿宋_GB2312" w:cs="仿宋_GB2312" w:eastAsia="仿宋_GB2312"/>
        </w:rPr>
        <w:t>地址：西安市雁塔区雁翔路与南三环交汇处东北角旺座曲江F座1601室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食堂餐饮服务。详见竞争性磋商文件第三部分磋商要求及说明。</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1,210,000.00</w:t>
      </w:r>
    </w:p>
    <w:p>
      <w:pPr>
        <w:pStyle w:val="null3"/>
      </w:pPr>
      <w:r>
        <w:rPr>
          <w:rFonts w:ascii="仿宋_GB2312" w:hAnsi="仿宋_GB2312" w:cs="仿宋_GB2312" w:eastAsia="仿宋_GB2312"/>
        </w:rPr>
        <w:t>采购包最高限价（元）: 1,210,000.00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rPr>
              <w:t>一、陕西省公路局职工食堂概况</w:t>
            </w:r>
          </w:p>
          <w:p>
            <w:pPr>
              <w:pStyle w:val="null3"/>
            </w:pPr>
            <w:r>
              <w:rPr>
                <w:rFonts w:ascii="仿宋_GB2312" w:hAnsi="仿宋_GB2312" w:cs="仿宋_GB2312" w:eastAsia="仿宋_GB2312"/>
              </w:rPr>
              <w:t>本职工食堂位于局机关大院内独立楼一层，职工食堂面积约256平方米，单次就餐人数可容纳80位，承担机关职工约180余人工作日一日二餐的食品加工及用餐服务，刷卡式就餐。后厨面积约50平方米，分为粗加工、凉菜间、热菜间、面点房、洗碗间等，后厨人员严格落实责任到人，所有工作人员持三甲医院体检报告上岗。倡导绿色健康饮食，餐品制作过程均按国家食品安全相关规定进行。</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一）供应商开展食品加工生产活动应符合《中华人民共和国食品安全法》《中华人民共和国安全生产法》、卫生部《餐饮业食品卫生管理办法》等法律、法规以及采购人的相关管理规定和要求。在合同签订时成交供应商须提供有效的餐饮服务许可证或者食品经营许可证，方可正常经营本次采购的员工餐厅，否则采购人有权拒绝与其签订合同并取消成交资格，由此给采购人带来的损失，成交供应商依法赔偿。</w:t>
            </w:r>
          </w:p>
          <w:p>
            <w:pPr>
              <w:pStyle w:val="null3"/>
            </w:pPr>
            <w:r>
              <w:rPr>
                <w:rFonts w:ascii="仿宋_GB2312" w:hAnsi="仿宋_GB2312" w:cs="仿宋_GB2312" w:eastAsia="仿宋_GB2312"/>
              </w:rPr>
              <w:t>（二）供应商派驻采购人所有从事厨房工作的人员必须持有效的健康证，管理员参加卫生知识培训合格。</w:t>
            </w:r>
          </w:p>
          <w:p>
            <w:pPr>
              <w:pStyle w:val="null3"/>
            </w:pPr>
            <w:r>
              <w:rPr>
                <w:rFonts w:ascii="仿宋_GB2312" w:hAnsi="仿宋_GB2312" w:cs="仿宋_GB2312" w:eastAsia="仿宋_GB2312"/>
              </w:rPr>
              <w:t>（三）供应商提供食材采购及餐饮服务，相关食材采购流程应合法合规，且需按照采购人要求积极提升餐厅菜品及服务质量，不得因食品原材料价格的波动降低菜品质量。严控采购品牌货源，要求采购正规厂家品牌，需冷链配送的均要保证冷链配送，确保产品质量和食品安全。</w:t>
            </w:r>
          </w:p>
          <w:p>
            <w:pPr>
              <w:pStyle w:val="null3"/>
            </w:pPr>
            <w:r>
              <w:rPr>
                <w:rFonts w:ascii="仿宋_GB2312" w:hAnsi="仿宋_GB2312" w:cs="仿宋_GB2312" w:eastAsia="仿宋_GB2312"/>
              </w:rPr>
              <w:t>（四）供应商在工作过程中所发生的一切债权、债务等纠纷均与采购人无关，并对工作区域的消防安全、人员安全、食品安全工作等负责。</w:t>
            </w:r>
          </w:p>
          <w:p>
            <w:pPr>
              <w:pStyle w:val="null3"/>
            </w:pPr>
            <w:r>
              <w:rPr>
                <w:rFonts w:ascii="仿宋_GB2312" w:hAnsi="仿宋_GB2312" w:cs="仿宋_GB2312" w:eastAsia="仿宋_GB2312"/>
              </w:rPr>
              <w:t>（五）供应商派出的厨房负责人，应掌握食品卫生安全相关的法律法规知识。</w:t>
            </w:r>
          </w:p>
          <w:p>
            <w:pPr>
              <w:pStyle w:val="null3"/>
            </w:pPr>
            <w:r>
              <w:rPr>
                <w:rFonts w:ascii="仿宋_GB2312" w:hAnsi="仿宋_GB2312" w:cs="仿宋_GB2312" w:eastAsia="仿宋_GB2312"/>
              </w:rPr>
              <w:t>派驻采购人员工餐厅的厨师长烹饪技术方面具备中餐或西餐的制作能力，所有厨房从业人员必须持有有效身份证及健康证。</w:t>
            </w:r>
          </w:p>
          <w:p>
            <w:pPr>
              <w:pStyle w:val="null3"/>
            </w:pPr>
            <w:r>
              <w:rPr>
                <w:rFonts w:ascii="仿宋_GB2312" w:hAnsi="仿宋_GB2312" w:cs="仿宋_GB2312" w:eastAsia="仿宋_GB2312"/>
              </w:rPr>
              <w:t>（六）承包方在操作过程中，建议自行配备工作人员8人，并承担人工费用及食材费用以及易耗品费用，采购人提供操作设备及场地。</w:t>
            </w:r>
          </w:p>
          <w:p>
            <w:pPr>
              <w:pStyle w:val="null3"/>
            </w:pPr>
            <w:r>
              <w:rPr>
                <w:rFonts w:ascii="仿宋_GB2312" w:hAnsi="仿宋_GB2312" w:cs="仿宋_GB2312" w:eastAsia="仿宋_GB2312"/>
              </w:rPr>
              <w:t>（七）供应商应了解采购人的管理要求，应有立足为广大员工提供优质服务的思想素质和职业道德。</w:t>
            </w:r>
          </w:p>
          <w:p>
            <w:pPr>
              <w:pStyle w:val="null3"/>
            </w:pPr>
            <w:r>
              <w:rPr>
                <w:rFonts w:ascii="仿宋_GB2312" w:hAnsi="仿宋_GB2312" w:cs="仿宋_GB2312" w:eastAsia="仿宋_GB2312"/>
              </w:rPr>
              <w:t>（八）供应商应具有健全科学的食品卫生、人事用工、业务培训、持证上岗、优质服务、劳动分配、岗位职责、工作守则、成本核算、监控检查、考核奖惩、民主管理、安全生产和仓储管理等制度，以及工作计划、突发事件应急处理预案等。</w:t>
            </w:r>
          </w:p>
          <w:p>
            <w:pPr>
              <w:pStyle w:val="null3"/>
            </w:pPr>
            <w:r>
              <w:rPr>
                <w:rFonts w:ascii="仿宋_GB2312" w:hAnsi="仿宋_GB2312" w:cs="仿宋_GB2312" w:eastAsia="仿宋_GB2312"/>
              </w:rPr>
              <w:t>（九）供应商应服从采购人的监管，加强厨房各项工作管理，主动配合相关部门对饭菜的质量、卫生条件、工作态度、成本核算的检查评比工作。主动配合政府相关部门的检查，在物资采购验收、饭菜品种、质量、价格、食品卫生、工作态度等方面严格按照食品药品监督管理局和采购人的规定执行。</w:t>
            </w:r>
          </w:p>
          <w:p>
            <w:pPr>
              <w:pStyle w:val="null3"/>
            </w:pPr>
            <w:r>
              <w:rPr>
                <w:rFonts w:ascii="仿宋_GB2312" w:hAnsi="仿宋_GB2312" w:cs="仿宋_GB2312" w:eastAsia="仿宋_GB2312"/>
              </w:rPr>
              <w:t>（十）采购人有权根据物业项目不同制定不同的规章制度、工作标准等，供应商派遣至采购人处的工作人员须完全服从。</w:t>
            </w:r>
          </w:p>
          <w:p>
            <w:pPr>
              <w:pStyle w:val="null3"/>
            </w:pPr>
            <w:r>
              <w:rPr>
                <w:rFonts w:ascii="仿宋_GB2312" w:hAnsi="仿宋_GB2312" w:cs="仿宋_GB2312" w:eastAsia="仿宋_GB2312"/>
              </w:rPr>
              <w:t>（十一）供应商以每日准时、足量、优质的原则向员工提供一日二餐的主、副食品及相关服务(除有另行通知外，应保证在国家法定节假日正常开餐)。</w:t>
            </w:r>
          </w:p>
          <w:p>
            <w:pPr>
              <w:pStyle w:val="null3"/>
            </w:pPr>
            <w:r>
              <w:rPr>
                <w:rFonts w:ascii="仿宋_GB2312" w:hAnsi="仿宋_GB2312" w:cs="仿宋_GB2312" w:eastAsia="仿宋_GB2312"/>
              </w:rPr>
              <w:t>（十二）餐饮服务食品安全管理员应在职在岗，并切实履行职责。</w:t>
            </w:r>
          </w:p>
          <w:p>
            <w:pPr>
              <w:pStyle w:val="null3"/>
            </w:pPr>
            <w:r>
              <w:rPr>
                <w:rFonts w:ascii="仿宋_GB2312" w:hAnsi="仿宋_GB2312" w:cs="仿宋_GB2312" w:eastAsia="仿宋_GB2312"/>
              </w:rPr>
              <w:t>（十三）供应商须为派遣至采购人处的工作人员提供统一工装、工鞋、工牌等，并随着季节更替变换工装。同时，工装、工鞋、工牌等须按照采购人指定的款式、材质制作。需规范工作，热情服务。</w:t>
            </w:r>
          </w:p>
          <w:p>
            <w:pPr>
              <w:pStyle w:val="null3"/>
            </w:pPr>
            <w:r>
              <w:rPr>
                <w:rFonts w:ascii="仿宋_GB2312" w:hAnsi="仿宋_GB2312" w:cs="仿宋_GB2312" w:eastAsia="仿宋_GB2312"/>
              </w:rPr>
              <w:t>（十四）保证餐饮服务团队的稳定性以及菜品质量。</w:t>
            </w:r>
          </w:p>
          <w:p>
            <w:pPr>
              <w:pStyle w:val="null3"/>
            </w:pPr>
            <w:r>
              <w:rPr>
                <w:rFonts w:ascii="仿宋_GB2312" w:hAnsi="仿宋_GB2312" w:cs="仿宋_GB2312" w:eastAsia="仿宋_GB2312"/>
              </w:rPr>
              <w:t>（十五）供应商应按照《西安市生活垃圾分类管理条例》及甲方相关要求进行垃圾分类、收集及清运。</w:t>
            </w:r>
          </w:p>
          <w:p>
            <w:pPr>
              <w:pStyle w:val="null3"/>
            </w:pPr>
            <w:r>
              <w:rPr>
                <w:rFonts w:ascii="仿宋_GB2312" w:hAnsi="仿宋_GB2312" w:cs="仿宋_GB2312" w:eastAsia="仿宋_GB2312"/>
              </w:rPr>
              <w:t>（十六）供应商应提供餐厅日常所需的耗材（餐巾纸、垃圾袋）等。</w:t>
            </w:r>
          </w:p>
          <w:p>
            <w:pPr>
              <w:pStyle w:val="null3"/>
            </w:pPr>
            <w:r>
              <w:rPr>
                <w:rFonts w:ascii="仿宋_GB2312" w:hAnsi="仿宋_GB2312" w:cs="仿宋_GB2312" w:eastAsia="仿宋_GB2312"/>
              </w:rPr>
              <w:t>（十七）根据陕西省财政厅采购预算要求，做好2023年政府采购脱贫地区农副产品，供应商并按照标准采购执行（每月按照食材费用的10%进行采购）。</w:t>
            </w:r>
          </w:p>
          <w:p>
            <w:pPr>
              <w:pStyle w:val="null3"/>
            </w:pPr>
            <w:r>
              <w:rPr>
                <w:rFonts w:ascii="仿宋_GB2312" w:hAnsi="仿宋_GB2312" w:cs="仿宋_GB2312" w:eastAsia="仿宋_GB2312"/>
              </w:rPr>
              <w:t>三、人员要求</w:t>
            </w:r>
          </w:p>
          <w:p>
            <w:pPr>
              <w:pStyle w:val="null3"/>
            </w:pPr>
            <w:r>
              <w:rPr>
                <w:rFonts w:ascii="仿宋_GB2312" w:hAnsi="仿宋_GB2312" w:cs="仿宋_GB2312" w:eastAsia="仿宋_GB2312"/>
              </w:rPr>
              <w:t>餐厅需配备项目经理1名，管理员1名，厨师长1名，厨师3名，服务员1名,洗碗工1名，共计：8名。</w:t>
            </w:r>
          </w:p>
          <w:p>
            <w:pPr>
              <w:pStyle w:val="null3"/>
            </w:pPr>
            <w:r>
              <w:rPr>
                <w:rFonts w:ascii="仿宋_GB2312" w:hAnsi="仿宋_GB2312" w:cs="仿宋_GB2312" w:eastAsia="仿宋_GB2312"/>
              </w:rPr>
              <w:t>（一）项目经理岗位要求：</w:t>
            </w:r>
          </w:p>
          <w:p>
            <w:pPr>
              <w:pStyle w:val="null3"/>
            </w:pPr>
            <w:r>
              <w:rPr>
                <w:rFonts w:ascii="仿宋_GB2312" w:hAnsi="仿宋_GB2312" w:cs="仿宋_GB2312" w:eastAsia="仿宋_GB2312"/>
              </w:rPr>
              <w:t>1.身体健康，五官端正，年龄在50周岁以下。</w:t>
            </w:r>
          </w:p>
          <w:p>
            <w:pPr>
              <w:pStyle w:val="null3"/>
            </w:pPr>
            <w:r>
              <w:rPr>
                <w:rFonts w:ascii="仿宋_GB2312" w:hAnsi="仿宋_GB2312" w:cs="仿宋_GB2312" w:eastAsia="仿宋_GB2312"/>
              </w:rPr>
              <w:t>2.有餐饮管理工作经验优先。</w:t>
            </w:r>
          </w:p>
          <w:p>
            <w:pPr>
              <w:pStyle w:val="null3"/>
            </w:pPr>
            <w:r>
              <w:rPr>
                <w:rFonts w:ascii="仿宋_GB2312" w:hAnsi="仿宋_GB2312" w:cs="仿宋_GB2312" w:eastAsia="仿宋_GB2312"/>
              </w:rPr>
              <w:t>3.对服务行业有持续的热情，并且有传递服务热情的特质。</w:t>
            </w:r>
          </w:p>
          <w:p>
            <w:pPr>
              <w:pStyle w:val="null3"/>
            </w:pPr>
            <w:r>
              <w:rPr>
                <w:rFonts w:ascii="仿宋_GB2312" w:hAnsi="仿宋_GB2312" w:cs="仿宋_GB2312" w:eastAsia="仿宋_GB2312"/>
              </w:rPr>
              <w:t>4.具有良好的团队合作精神及执行力。</w:t>
            </w:r>
          </w:p>
          <w:p>
            <w:pPr>
              <w:pStyle w:val="null3"/>
            </w:pPr>
            <w:r>
              <w:rPr>
                <w:rFonts w:ascii="仿宋_GB2312" w:hAnsi="仿宋_GB2312" w:cs="仿宋_GB2312" w:eastAsia="仿宋_GB2312"/>
              </w:rPr>
              <w:t>5.具有良好的沟通能力，发现问题和解决问题的能力。</w:t>
            </w:r>
          </w:p>
          <w:p>
            <w:pPr>
              <w:pStyle w:val="null3"/>
            </w:pPr>
            <w:r>
              <w:rPr>
                <w:rFonts w:ascii="仿宋_GB2312" w:hAnsi="仿宋_GB2312" w:cs="仿宋_GB2312" w:eastAsia="仿宋_GB2312"/>
              </w:rPr>
              <w:t>（二）项目经理岗位职责：</w:t>
            </w:r>
          </w:p>
          <w:p>
            <w:pPr>
              <w:pStyle w:val="null3"/>
            </w:pPr>
            <w:r>
              <w:rPr>
                <w:rFonts w:ascii="仿宋_GB2312" w:hAnsi="仿宋_GB2312" w:cs="仿宋_GB2312" w:eastAsia="仿宋_GB2312"/>
              </w:rPr>
              <w:t>1.管理餐厅的整体营运工作。</w:t>
            </w:r>
          </w:p>
          <w:p>
            <w:pPr>
              <w:pStyle w:val="null3"/>
            </w:pPr>
            <w:r>
              <w:rPr>
                <w:rFonts w:ascii="仿宋_GB2312" w:hAnsi="仿宋_GB2312" w:cs="仿宋_GB2312" w:eastAsia="仿宋_GB2312"/>
              </w:rPr>
              <w:t>2.维护产品质量、服务质量、餐厅清洁和卫生等各项营运标准。</w:t>
            </w:r>
          </w:p>
          <w:p>
            <w:pPr>
              <w:pStyle w:val="null3"/>
            </w:pPr>
            <w:r>
              <w:rPr>
                <w:rFonts w:ascii="仿宋_GB2312" w:hAnsi="仿宋_GB2312" w:cs="仿宋_GB2312" w:eastAsia="仿宋_GB2312"/>
              </w:rPr>
              <w:t>3.处理顾客投诉，采取迅速、适当的行动解决问题，确保顾客满意度。</w:t>
            </w:r>
          </w:p>
          <w:p>
            <w:pPr>
              <w:pStyle w:val="null3"/>
            </w:pPr>
            <w:r>
              <w:rPr>
                <w:rFonts w:ascii="仿宋_GB2312" w:hAnsi="仿宋_GB2312" w:cs="仿宋_GB2312" w:eastAsia="仿宋_GB2312"/>
              </w:rPr>
              <w:t>4.负责餐厅相关业务制度、流程的拟定、编制。</w:t>
            </w:r>
          </w:p>
          <w:p>
            <w:pPr>
              <w:pStyle w:val="null3"/>
            </w:pPr>
            <w:r>
              <w:rPr>
                <w:rFonts w:ascii="仿宋_GB2312" w:hAnsi="仿宋_GB2312" w:cs="仿宋_GB2312" w:eastAsia="仿宋_GB2312"/>
              </w:rPr>
              <w:t>5.负责餐厅成本核算、食材采购、制定食谱。</w:t>
            </w:r>
          </w:p>
          <w:p>
            <w:pPr>
              <w:pStyle w:val="null3"/>
            </w:pPr>
            <w:r>
              <w:rPr>
                <w:rFonts w:ascii="仿宋_GB2312" w:hAnsi="仿宋_GB2312" w:cs="仿宋_GB2312" w:eastAsia="仿宋_GB2312"/>
              </w:rPr>
              <w:t>6.负责餐厅工作标准进行制定、检查与监督。</w:t>
            </w:r>
          </w:p>
          <w:p>
            <w:pPr>
              <w:pStyle w:val="null3"/>
            </w:pPr>
            <w:r>
              <w:rPr>
                <w:rFonts w:ascii="仿宋_GB2312" w:hAnsi="仿宋_GB2312" w:cs="仿宋_GB2312" w:eastAsia="仿宋_GB2312"/>
              </w:rPr>
              <w:t>7.完成上级领导安排的其他工作任务。</w:t>
            </w:r>
          </w:p>
          <w:p>
            <w:pPr>
              <w:pStyle w:val="null3"/>
            </w:pPr>
            <w:r>
              <w:rPr>
                <w:rFonts w:ascii="仿宋_GB2312" w:hAnsi="仿宋_GB2312" w:cs="仿宋_GB2312" w:eastAsia="仿宋_GB2312"/>
              </w:rPr>
              <w:t>（三）管理员岗位职责：</w:t>
            </w:r>
          </w:p>
          <w:p>
            <w:pPr>
              <w:pStyle w:val="null3"/>
            </w:pPr>
            <w:r>
              <w:rPr>
                <w:rFonts w:ascii="仿宋_GB2312" w:hAnsi="仿宋_GB2312" w:cs="仿宋_GB2312" w:eastAsia="仿宋_GB2312"/>
              </w:rPr>
              <w:t>1.负责厨师等工作人员的岗位职责和卫生要求，充分调动工作人员的积极性。</w:t>
            </w:r>
          </w:p>
          <w:p>
            <w:pPr>
              <w:pStyle w:val="null3"/>
            </w:pPr>
            <w:r>
              <w:rPr>
                <w:rFonts w:ascii="仿宋_GB2312" w:hAnsi="仿宋_GB2312" w:cs="仿宋_GB2312" w:eastAsia="仿宋_GB2312"/>
              </w:rPr>
              <w:t>2.负责职工食堂的采购工作，严格按照食品安全卫生要求对食材进行采购，并负责食堂消防安全工作，定期进行食品安全卫生学习,负责职工就餐充值消费管理。</w:t>
            </w:r>
          </w:p>
          <w:p>
            <w:pPr>
              <w:pStyle w:val="null3"/>
            </w:pPr>
            <w:r>
              <w:rPr>
                <w:rFonts w:ascii="仿宋_GB2312" w:hAnsi="仿宋_GB2312" w:cs="仿宋_GB2312" w:eastAsia="仿宋_GB2312"/>
              </w:rPr>
              <w:t>3.管理员必须从具备食品经营业资质的店铺进行采购。</w:t>
            </w:r>
          </w:p>
          <w:p>
            <w:pPr>
              <w:pStyle w:val="null3"/>
            </w:pPr>
            <w:r>
              <w:rPr>
                <w:rFonts w:ascii="仿宋_GB2312" w:hAnsi="仿宋_GB2312" w:cs="仿宋_GB2312" w:eastAsia="仿宋_GB2312"/>
              </w:rPr>
              <w:t>4.供应商每次的送货单、收据上必须注明所送食品原料的品名和规格数量等。</w:t>
            </w:r>
          </w:p>
          <w:p>
            <w:pPr>
              <w:pStyle w:val="null3"/>
            </w:pPr>
            <w:r>
              <w:rPr>
                <w:rFonts w:ascii="仿宋_GB2312" w:hAnsi="仿宋_GB2312" w:cs="仿宋_GB2312" w:eastAsia="仿宋_GB2312"/>
              </w:rPr>
              <w:t>5.认真听取职工对食堂的工作要求并及时改进。</w:t>
            </w:r>
          </w:p>
          <w:p>
            <w:pPr>
              <w:pStyle w:val="null3"/>
            </w:pPr>
            <w:r>
              <w:rPr>
                <w:rFonts w:ascii="仿宋_GB2312" w:hAnsi="仿宋_GB2312" w:cs="仿宋_GB2312" w:eastAsia="仿宋_GB2312"/>
              </w:rPr>
              <w:t>（四）厨师长岗位要求：</w:t>
            </w:r>
          </w:p>
          <w:p>
            <w:pPr>
              <w:pStyle w:val="null3"/>
            </w:pPr>
            <w:r>
              <w:rPr>
                <w:rFonts w:ascii="仿宋_GB2312" w:hAnsi="仿宋_GB2312" w:cs="仿宋_GB2312" w:eastAsia="仿宋_GB2312"/>
              </w:rPr>
              <w:t>1.身体健康，五官端正，年龄在45周岁以下。</w:t>
            </w:r>
          </w:p>
          <w:p>
            <w:pPr>
              <w:pStyle w:val="null3"/>
            </w:pPr>
            <w:r>
              <w:rPr>
                <w:rFonts w:ascii="仿宋_GB2312" w:hAnsi="仿宋_GB2312" w:cs="仿宋_GB2312" w:eastAsia="仿宋_GB2312"/>
              </w:rPr>
              <w:t>2.负责日常厨房管理卫生以及食谱设计。</w:t>
            </w:r>
          </w:p>
          <w:p>
            <w:pPr>
              <w:pStyle w:val="null3"/>
            </w:pPr>
            <w:r>
              <w:rPr>
                <w:rFonts w:ascii="仿宋_GB2312" w:hAnsi="仿宋_GB2312" w:cs="仿宋_GB2312" w:eastAsia="仿宋_GB2312"/>
              </w:rPr>
              <w:t>3.合理控制食材成本，完成公司指标要求。</w:t>
            </w:r>
          </w:p>
          <w:p>
            <w:pPr>
              <w:pStyle w:val="null3"/>
            </w:pPr>
            <w:r>
              <w:rPr>
                <w:rFonts w:ascii="仿宋_GB2312" w:hAnsi="仿宋_GB2312" w:cs="仿宋_GB2312" w:eastAsia="仿宋_GB2312"/>
              </w:rPr>
              <w:t>4.需有三年以上团餐厨师长工作经验。</w:t>
            </w:r>
          </w:p>
          <w:p>
            <w:pPr>
              <w:pStyle w:val="null3"/>
            </w:pPr>
            <w:r>
              <w:rPr>
                <w:rFonts w:ascii="仿宋_GB2312" w:hAnsi="仿宋_GB2312" w:cs="仿宋_GB2312" w:eastAsia="仿宋_GB2312"/>
              </w:rPr>
              <w:t>5.有较强的人际沟通和交流能力，有很强的工作责任心和抗压能力。</w:t>
            </w:r>
          </w:p>
          <w:p>
            <w:pPr>
              <w:pStyle w:val="null3"/>
            </w:pPr>
            <w:r>
              <w:rPr>
                <w:rFonts w:ascii="仿宋_GB2312" w:hAnsi="仿宋_GB2312" w:cs="仿宋_GB2312" w:eastAsia="仿宋_GB2312"/>
              </w:rPr>
              <w:t>（五）厨师长岗位职责：</w:t>
            </w:r>
          </w:p>
          <w:p>
            <w:pPr>
              <w:pStyle w:val="null3"/>
            </w:pPr>
            <w:r>
              <w:rPr>
                <w:rFonts w:ascii="仿宋_GB2312" w:hAnsi="仿宋_GB2312" w:cs="仿宋_GB2312" w:eastAsia="仿宋_GB2312"/>
              </w:rPr>
              <w:t>1.全面负责厨房生产组织指挥。</w:t>
            </w:r>
          </w:p>
          <w:p>
            <w:pPr>
              <w:pStyle w:val="null3"/>
            </w:pPr>
            <w:r>
              <w:rPr>
                <w:rFonts w:ascii="仿宋_GB2312" w:hAnsi="仿宋_GB2312" w:cs="仿宋_GB2312" w:eastAsia="仿宋_GB2312"/>
              </w:rPr>
              <w:t>2.协调与各部门之间联系，组织和指挥厨房工作。</w:t>
            </w:r>
          </w:p>
          <w:p>
            <w:pPr>
              <w:pStyle w:val="null3"/>
            </w:pPr>
            <w:r>
              <w:rPr>
                <w:rFonts w:ascii="仿宋_GB2312" w:hAnsi="仿宋_GB2312" w:cs="仿宋_GB2312" w:eastAsia="仿宋_GB2312"/>
              </w:rPr>
              <w:t>3.负责确定厨房菜肴名称，主料、配料、调料份量、烹饪方法、成本及销售价格。</w:t>
            </w:r>
          </w:p>
          <w:p>
            <w:pPr>
              <w:pStyle w:val="null3"/>
            </w:pPr>
            <w:r>
              <w:rPr>
                <w:rFonts w:ascii="仿宋_GB2312" w:hAnsi="仿宋_GB2312" w:cs="仿宋_GB2312" w:eastAsia="仿宋_GB2312"/>
              </w:rPr>
              <w:t>4.监督、检查、协调各班级的工作，负责对他们的考核、评估并根据工作实绩进行奖惩。</w:t>
            </w:r>
          </w:p>
          <w:p>
            <w:pPr>
              <w:pStyle w:val="null3"/>
            </w:pPr>
            <w:r>
              <w:rPr>
                <w:rFonts w:ascii="仿宋_GB2312" w:hAnsi="仿宋_GB2312" w:cs="仿宋_GB2312" w:eastAsia="仿宋_GB2312"/>
              </w:rPr>
              <w:t>5.根据厨师的业务能力和技术特点，决定各岗位的人员安排和调动工作。</w:t>
            </w:r>
          </w:p>
          <w:p>
            <w:pPr>
              <w:pStyle w:val="null3"/>
            </w:pPr>
            <w:r>
              <w:rPr>
                <w:rFonts w:ascii="仿宋_GB2312" w:hAnsi="仿宋_GB2312" w:cs="仿宋_GB2312" w:eastAsia="仿宋_GB2312"/>
              </w:rPr>
              <w:t>（六）厨师岗位要求：</w:t>
            </w:r>
          </w:p>
          <w:p>
            <w:pPr>
              <w:pStyle w:val="null3"/>
            </w:pPr>
            <w:r>
              <w:rPr>
                <w:rFonts w:ascii="仿宋_GB2312" w:hAnsi="仿宋_GB2312" w:cs="仿宋_GB2312" w:eastAsia="仿宋_GB2312"/>
              </w:rPr>
              <w:t>1.身体健康，五官端正，年龄在45周岁以下。</w:t>
            </w:r>
          </w:p>
          <w:p>
            <w:pPr>
              <w:pStyle w:val="null3"/>
            </w:pPr>
            <w:r>
              <w:rPr>
                <w:rFonts w:ascii="仿宋_GB2312" w:hAnsi="仿宋_GB2312" w:cs="仿宋_GB2312" w:eastAsia="仿宋_GB2312"/>
              </w:rPr>
              <w:t>2.做菜麻利，会家常菜，保证卫生，按时开餐。</w:t>
            </w:r>
          </w:p>
          <w:p>
            <w:pPr>
              <w:pStyle w:val="null3"/>
            </w:pPr>
            <w:r>
              <w:rPr>
                <w:rFonts w:ascii="仿宋_GB2312" w:hAnsi="仿宋_GB2312" w:cs="仿宋_GB2312" w:eastAsia="仿宋_GB2312"/>
              </w:rPr>
              <w:t>3.能吃苦耐劳、为人和善、顾全大局，有任劳任怨的精神。</w:t>
            </w:r>
          </w:p>
          <w:p>
            <w:pPr>
              <w:pStyle w:val="null3"/>
            </w:pPr>
            <w:r>
              <w:rPr>
                <w:rFonts w:ascii="仿宋_GB2312" w:hAnsi="仿宋_GB2312" w:cs="仿宋_GB2312" w:eastAsia="仿宋_GB2312"/>
              </w:rPr>
              <w:t>4.具有良好的卫生和营养意识，身体健康，做菜基本功好。</w:t>
            </w:r>
          </w:p>
          <w:p>
            <w:pPr>
              <w:pStyle w:val="null3"/>
            </w:pPr>
            <w:r>
              <w:rPr>
                <w:rFonts w:ascii="仿宋_GB2312" w:hAnsi="仿宋_GB2312" w:cs="仿宋_GB2312" w:eastAsia="仿宋_GB2312"/>
              </w:rPr>
              <w:t>5.了解和熟悉食品材料的产地、规格、质量、一般进货价。</w:t>
            </w:r>
          </w:p>
          <w:p>
            <w:pPr>
              <w:pStyle w:val="null3"/>
            </w:pPr>
            <w:r>
              <w:rPr>
                <w:rFonts w:ascii="仿宋_GB2312" w:hAnsi="仿宋_GB2312" w:cs="仿宋_GB2312" w:eastAsia="仿宋_GB2312"/>
              </w:rPr>
              <w:t>（七）厨师岗位职责：</w:t>
            </w:r>
          </w:p>
          <w:p>
            <w:pPr>
              <w:pStyle w:val="null3"/>
            </w:pPr>
            <w:r>
              <w:rPr>
                <w:rFonts w:ascii="仿宋_GB2312" w:hAnsi="仿宋_GB2312" w:cs="仿宋_GB2312" w:eastAsia="仿宋_GB2312"/>
              </w:rPr>
              <w:t>1.负责处理厨房的运作及行政事务。</w:t>
            </w:r>
          </w:p>
          <w:p>
            <w:pPr>
              <w:pStyle w:val="null3"/>
            </w:pPr>
            <w:r>
              <w:rPr>
                <w:rFonts w:ascii="仿宋_GB2312" w:hAnsi="仿宋_GB2312" w:cs="仿宋_GB2312" w:eastAsia="仿宋_GB2312"/>
              </w:rPr>
              <w:t>2.执行餐饮经理下达的各项工作任务和工作指示。</w:t>
            </w:r>
          </w:p>
          <w:p>
            <w:pPr>
              <w:pStyle w:val="null3"/>
            </w:pPr>
            <w:r>
              <w:rPr>
                <w:rFonts w:ascii="仿宋_GB2312" w:hAnsi="仿宋_GB2312" w:cs="仿宋_GB2312" w:eastAsia="仿宋_GB2312"/>
              </w:rPr>
              <w:t>3.负责制订厨房的各种工作计划。</w:t>
            </w:r>
          </w:p>
          <w:p>
            <w:pPr>
              <w:pStyle w:val="null3"/>
            </w:pPr>
            <w:r>
              <w:rPr>
                <w:rFonts w:ascii="仿宋_GB2312" w:hAnsi="仿宋_GB2312" w:cs="仿宋_GB2312" w:eastAsia="仿宋_GB2312"/>
              </w:rPr>
              <w:t>4.对厨房的出品、质量和食品成本承担重要的责任。</w:t>
            </w:r>
          </w:p>
          <w:p>
            <w:pPr>
              <w:pStyle w:val="null3"/>
            </w:pPr>
            <w:r>
              <w:rPr>
                <w:rFonts w:ascii="仿宋_GB2312" w:hAnsi="仿宋_GB2312" w:cs="仿宋_GB2312" w:eastAsia="仿宋_GB2312"/>
              </w:rPr>
              <w:t>5.进入厨房必须按规定着装，佩戴工作帽，保持仪表、仪容整洁，洗手后上岗工作。</w:t>
            </w:r>
          </w:p>
          <w:p>
            <w:pPr>
              <w:pStyle w:val="null3"/>
            </w:pPr>
            <w:r>
              <w:rPr>
                <w:rFonts w:ascii="仿宋_GB2312" w:hAnsi="仿宋_GB2312" w:cs="仿宋_GB2312" w:eastAsia="仿宋_GB2312"/>
              </w:rPr>
              <w:t>6.厨房烹调加工食物用过的废水必须及时排除。</w:t>
            </w:r>
          </w:p>
          <w:p>
            <w:pPr>
              <w:pStyle w:val="null3"/>
            </w:pPr>
            <w:r>
              <w:rPr>
                <w:rFonts w:ascii="仿宋_GB2312" w:hAnsi="仿宋_GB2312" w:cs="仿宋_GB2312" w:eastAsia="仿宋_GB2312"/>
              </w:rPr>
              <w:t>（八）服务员岗位要求：</w:t>
            </w:r>
          </w:p>
          <w:p>
            <w:pPr>
              <w:pStyle w:val="null3"/>
            </w:pPr>
            <w:r>
              <w:rPr>
                <w:rFonts w:ascii="仿宋_GB2312" w:hAnsi="仿宋_GB2312" w:cs="仿宋_GB2312" w:eastAsia="仿宋_GB2312"/>
              </w:rPr>
              <w:t>1.女性，年龄在25-50之间，形象气质佳。</w:t>
            </w:r>
          </w:p>
          <w:p>
            <w:pPr>
              <w:pStyle w:val="null3"/>
            </w:pPr>
            <w:r>
              <w:rPr>
                <w:rFonts w:ascii="仿宋_GB2312" w:hAnsi="仿宋_GB2312" w:cs="仿宋_GB2312" w:eastAsia="仿宋_GB2312"/>
              </w:rPr>
              <w:t>2.开朗，热情，细心，有亲和力，沟通能力强。</w:t>
            </w:r>
          </w:p>
          <w:p>
            <w:pPr>
              <w:pStyle w:val="null3"/>
            </w:pPr>
            <w:r>
              <w:rPr>
                <w:rFonts w:ascii="仿宋_GB2312" w:hAnsi="仿宋_GB2312" w:cs="仿宋_GB2312" w:eastAsia="仿宋_GB2312"/>
              </w:rPr>
              <w:t>3.有团队合作精神，有责任心，有服务意识。</w:t>
            </w:r>
          </w:p>
          <w:p>
            <w:pPr>
              <w:pStyle w:val="null3"/>
            </w:pPr>
            <w:r>
              <w:rPr>
                <w:rFonts w:ascii="仿宋_GB2312" w:hAnsi="仿宋_GB2312" w:cs="仿宋_GB2312" w:eastAsia="仿宋_GB2312"/>
              </w:rPr>
              <w:t>4.踏实，稳重，务实，勤恳，积极向上，吃苦耐劳。</w:t>
            </w:r>
          </w:p>
          <w:p>
            <w:pPr>
              <w:pStyle w:val="null3"/>
            </w:pPr>
            <w:r>
              <w:rPr>
                <w:rFonts w:ascii="仿宋_GB2312" w:hAnsi="仿宋_GB2312" w:cs="仿宋_GB2312" w:eastAsia="仿宋_GB2312"/>
              </w:rPr>
              <w:t>5.有两年以上工作经验。</w:t>
            </w:r>
          </w:p>
          <w:p>
            <w:pPr>
              <w:pStyle w:val="null3"/>
            </w:pPr>
            <w:r>
              <w:rPr>
                <w:rFonts w:ascii="仿宋_GB2312" w:hAnsi="仿宋_GB2312" w:cs="仿宋_GB2312" w:eastAsia="仿宋_GB2312"/>
              </w:rPr>
              <w:t>（九）服务员岗位职责：</w:t>
            </w:r>
          </w:p>
          <w:p>
            <w:pPr>
              <w:pStyle w:val="null3"/>
            </w:pPr>
            <w:r>
              <w:rPr>
                <w:rFonts w:ascii="仿宋_GB2312" w:hAnsi="仿宋_GB2312" w:cs="仿宋_GB2312" w:eastAsia="仿宋_GB2312"/>
              </w:rPr>
              <w:t>1.在所指派的岗位内招呼客人，留意客人进餐情况，服从上司指派，为客人提供良好服务。</w:t>
            </w:r>
          </w:p>
          <w:p>
            <w:pPr>
              <w:pStyle w:val="null3"/>
            </w:pPr>
            <w:r>
              <w:rPr>
                <w:rFonts w:ascii="仿宋_GB2312" w:hAnsi="仿宋_GB2312" w:cs="仿宋_GB2312" w:eastAsia="仿宋_GB2312"/>
              </w:rPr>
              <w:t>2.按照工作程序和标准做好各项工作，如换台布、摆台、收拾餐具，准备餐具及做好清洁卫生等。</w:t>
            </w:r>
          </w:p>
          <w:p>
            <w:pPr>
              <w:pStyle w:val="null3"/>
            </w:pPr>
            <w:r>
              <w:rPr>
                <w:rFonts w:ascii="仿宋_GB2312" w:hAnsi="仿宋_GB2312" w:cs="仿宋_GB2312" w:eastAsia="仿宋_GB2312"/>
              </w:rPr>
              <w:t>3.尽量避免用具破损，轻拿轻放，使自己工作尽责。</w:t>
            </w:r>
          </w:p>
          <w:p>
            <w:pPr>
              <w:pStyle w:val="null3"/>
            </w:pPr>
            <w:r>
              <w:rPr>
                <w:rFonts w:ascii="仿宋_GB2312" w:hAnsi="仿宋_GB2312" w:cs="仿宋_GB2312" w:eastAsia="仿宋_GB2312"/>
              </w:rPr>
              <w:t>4.负责好餐后各项收尾工作，清洁好当值卫生。</w:t>
            </w:r>
          </w:p>
          <w:p>
            <w:pPr>
              <w:pStyle w:val="null3"/>
            </w:pPr>
            <w:r>
              <w:rPr>
                <w:rFonts w:ascii="仿宋_GB2312" w:hAnsi="仿宋_GB2312" w:cs="仿宋_GB2312" w:eastAsia="仿宋_GB2312"/>
              </w:rPr>
              <w:t>5.厨房烹调加工食物用过的废水必须及时排除。</w:t>
            </w:r>
          </w:p>
          <w:p>
            <w:pPr>
              <w:pStyle w:val="null3"/>
            </w:pPr>
            <w:r>
              <w:rPr>
                <w:rFonts w:ascii="仿宋_GB2312" w:hAnsi="仿宋_GB2312" w:cs="仿宋_GB2312" w:eastAsia="仿宋_GB2312"/>
              </w:rPr>
              <w:t>（十）洗碗工岗位要求：</w:t>
            </w:r>
          </w:p>
          <w:p>
            <w:pPr>
              <w:pStyle w:val="null3"/>
            </w:pPr>
            <w:r>
              <w:rPr>
                <w:rFonts w:ascii="仿宋_GB2312" w:hAnsi="仿宋_GB2312" w:cs="仿宋_GB2312" w:eastAsia="仿宋_GB2312"/>
              </w:rPr>
              <w:t>1.男女不限35-50周岁，初中以上学历。</w:t>
            </w:r>
          </w:p>
          <w:p>
            <w:pPr>
              <w:pStyle w:val="null3"/>
            </w:pPr>
            <w:r>
              <w:rPr>
                <w:rFonts w:ascii="仿宋_GB2312" w:hAnsi="仿宋_GB2312" w:cs="仿宋_GB2312" w:eastAsia="仿宋_GB2312"/>
              </w:rPr>
              <w:t>2.相貌端庄，身体健康。</w:t>
            </w:r>
          </w:p>
          <w:p>
            <w:pPr>
              <w:pStyle w:val="null3"/>
            </w:pPr>
            <w:r>
              <w:rPr>
                <w:rFonts w:ascii="仿宋_GB2312" w:hAnsi="仿宋_GB2312" w:cs="仿宋_GB2312" w:eastAsia="仿宋_GB2312"/>
              </w:rPr>
              <w:t>3.性格活泼开朗，乐于助人，充满热情和自信。</w:t>
            </w:r>
          </w:p>
          <w:p>
            <w:pPr>
              <w:pStyle w:val="null3"/>
            </w:pPr>
            <w:r>
              <w:rPr>
                <w:rFonts w:ascii="仿宋_GB2312" w:hAnsi="仿宋_GB2312" w:cs="仿宋_GB2312" w:eastAsia="仿宋_GB2312"/>
              </w:rPr>
              <w:t>4.热爱服务行业，强烈的工作责任心和较强的学习能力。</w:t>
            </w:r>
          </w:p>
          <w:p>
            <w:pPr>
              <w:pStyle w:val="null3"/>
            </w:pPr>
            <w:r>
              <w:rPr>
                <w:rFonts w:ascii="仿宋_GB2312" w:hAnsi="仿宋_GB2312" w:cs="仿宋_GB2312" w:eastAsia="仿宋_GB2312"/>
              </w:rPr>
              <w:t>（十一）洗碗工岗位职责：</w:t>
            </w:r>
          </w:p>
          <w:p>
            <w:pPr>
              <w:pStyle w:val="null3"/>
            </w:pPr>
            <w:r>
              <w:rPr>
                <w:rFonts w:ascii="仿宋_GB2312" w:hAnsi="仿宋_GB2312" w:cs="仿宋_GB2312" w:eastAsia="仿宋_GB2312"/>
              </w:rPr>
              <w:t>1.应根据工作要求按时上下班，严格执行食品卫生“五四制”。餐具清洗必须做到“一清、二洗、三刷、四消毒”，并做好餐具保洁工作。</w:t>
            </w:r>
          </w:p>
          <w:p>
            <w:pPr>
              <w:pStyle w:val="null3"/>
            </w:pPr>
            <w:r>
              <w:rPr>
                <w:rFonts w:ascii="仿宋_GB2312" w:hAnsi="仿宋_GB2312" w:cs="仿宋_GB2312" w:eastAsia="仿宋_GB2312"/>
              </w:rPr>
              <w:t>2.在使用洗碗机前，先开机调试水压和水温，检查机械各部是否运转正常，若发现异常情况需及时报修。</w:t>
            </w:r>
          </w:p>
          <w:p>
            <w:pPr>
              <w:pStyle w:val="null3"/>
            </w:pPr>
            <w:r>
              <w:rPr>
                <w:rFonts w:ascii="仿宋_GB2312" w:hAnsi="仿宋_GB2312" w:cs="仿宋_GB2312" w:eastAsia="仿宋_GB2312"/>
              </w:rPr>
              <w:t>3.碗盘在清洗前，应将饭菜渣清除干净，分类放入洗碗机内（餐具清洗应加入适量洗涤剂），严格按照操作程序进行操作。</w:t>
            </w:r>
          </w:p>
          <w:p>
            <w:pPr>
              <w:pStyle w:val="null3"/>
            </w:pPr>
            <w:r>
              <w:rPr>
                <w:rFonts w:ascii="仿宋_GB2312" w:hAnsi="仿宋_GB2312" w:cs="仿宋_GB2312" w:eastAsia="仿宋_GB2312"/>
              </w:rPr>
              <w:t>4.清洗餐具必须把好卫生质量关，餐具清洗完毕，逐一检查餐具是否洗干净，若有油污，则重新再洗一次。</w:t>
            </w:r>
          </w:p>
          <w:p>
            <w:pPr>
              <w:pStyle w:val="null3"/>
            </w:pPr>
            <w:r>
              <w:rPr>
                <w:rFonts w:ascii="仿宋_GB2312" w:hAnsi="仿宋_GB2312" w:cs="仿宋_GB2312" w:eastAsia="仿宋_GB2312"/>
              </w:rPr>
              <w:t>5.餐具洗净后，应分类整理放入消毒柜内，进行消毒后送到备餐间待用，并在就餐前将碗筷整理整齐分别放置各个窗口。</w:t>
            </w:r>
          </w:p>
          <w:p>
            <w:pPr>
              <w:pStyle w:val="null3"/>
            </w:pPr>
            <w:r>
              <w:rPr>
                <w:rFonts w:ascii="仿宋_GB2312" w:hAnsi="仿宋_GB2312" w:cs="仿宋_GB2312" w:eastAsia="仿宋_GB2312"/>
              </w:rPr>
              <w:t>6.分类分档存放餐具，防止污染。</w:t>
            </w:r>
          </w:p>
          <w:p>
            <w:pPr>
              <w:pStyle w:val="null3"/>
            </w:pPr>
            <w:r>
              <w:rPr>
                <w:rFonts w:ascii="仿宋_GB2312" w:hAnsi="仿宋_GB2312" w:cs="仿宋_GB2312" w:eastAsia="仿宋_GB2312"/>
              </w:rPr>
              <w:t>7.厨具清洗后即放入橱柜，以免损坏。</w:t>
            </w:r>
          </w:p>
          <w:p>
            <w:pPr>
              <w:pStyle w:val="null3"/>
            </w:pPr>
            <w:r>
              <w:rPr>
                <w:rFonts w:ascii="仿宋_GB2312" w:hAnsi="仿宋_GB2312" w:cs="仿宋_GB2312" w:eastAsia="仿宋_GB2312"/>
              </w:rPr>
              <w:t>8.发现破损餐具要立即拣出申报并查找原因。</w:t>
            </w:r>
          </w:p>
          <w:p>
            <w:pPr>
              <w:pStyle w:val="null3"/>
            </w:pPr>
            <w:r>
              <w:rPr>
                <w:rFonts w:ascii="仿宋_GB2312" w:hAnsi="仿宋_GB2312" w:cs="仿宋_GB2312" w:eastAsia="仿宋_GB2312"/>
              </w:rPr>
              <w:t>9.负责贵重餐具的保管。餐具必须分类放进消毒柜消毒。</w:t>
            </w:r>
          </w:p>
          <w:p>
            <w:pPr>
              <w:pStyle w:val="null3"/>
            </w:pPr>
            <w:r>
              <w:rPr>
                <w:rFonts w:ascii="仿宋_GB2312" w:hAnsi="仿宋_GB2312" w:cs="仿宋_GB2312" w:eastAsia="仿宋_GB2312"/>
              </w:rPr>
              <w:t>10.餐具清洁过程中，科学、安全操作，严禁用湿手接触电器开关，严禁用水管冲洗电机，以免发生事故。</w:t>
            </w:r>
          </w:p>
          <w:p>
            <w:pPr>
              <w:pStyle w:val="null3"/>
            </w:pPr>
            <w:r>
              <w:rPr>
                <w:rFonts w:ascii="仿宋_GB2312" w:hAnsi="仿宋_GB2312" w:cs="仿宋_GB2312" w:eastAsia="仿宋_GB2312"/>
              </w:rPr>
              <w:t>11.工作完毕应放好洗刷工具，应及时将洗碗机、消毒柜、地面清洗干净。</w:t>
            </w:r>
          </w:p>
          <w:p>
            <w:pPr>
              <w:pStyle w:val="null3"/>
            </w:pPr>
            <w:r>
              <w:rPr>
                <w:rFonts w:ascii="仿宋_GB2312" w:hAnsi="仿宋_GB2312" w:cs="仿宋_GB2312" w:eastAsia="仿宋_GB2312"/>
              </w:rPr>
              <w:t>12.整个过程中应注意安全第一以避免发生人员受伤。</w:t>
            </w:r>
          </w:p>
          <w:p>
            <w:pPr>
              <w:pStyle w:val="null3"/>
            </w:pPr>
            <w:r>
              <w:rPr>
                <w:rFonts w:ascii="仿宋_GB2312" w:hAnsi="仿宋_GB2312" w:cs="仿宋_GB2312" w:eastAsia="仿宋_GB2312"/>
              </w:rPr>
              <w:t>四、餐品制作</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供应地点</w:t>
                  </w:r>
                </w:p>
              </w:tc>
              <w:tc>
                <w:tcPr>
                  <w:tcW w:type="dxa" w:w="1276"/>
                </w:tcPr>
                <w:p>
                  <w:pPr>
                    <w:pStyle w:val="null3"/>
                  </w:pPr>
                  <w:r>
                    <w:rPr>
                      <w:rFonts w:ascii="仿宋_GB2312" w:hAnsi="仿宋_GB2312" w:cs="仿宋_GB2312" w:eastAsia="仿宋_GB2312"/>
                    </w:rPr>
                    <w:t>员工餐厅</w:t>
                  </w:r>
                </w:p>
              </w:tc>
            </w:tr>
            <w:tr>
              <w:tc>
                <w:tcPr>
                  <w:tcW w:type="dxa" w:w="1276"/>
                </w:tcPr>
                <w:p>
                  <w:pPr>
                    <w:pStyle w:val="null3"/>
                  </w:pPr>
                  <w:r>
                    <w:rPr>
                      <w:rFonts w:ascii="仿宋_GB2312" w:hAnsi="仿宋_GB2312" w:cs="仿宋_GB2312" w:eastAsia="仿宋_GB2312"/>
                    </w:rPr>
                    <w:t>服务开放时间</w:t>
                  </w:r>
                </w:p>
              </w:tc>
              <w:tc>
                <w:tcPr>
                  <w:tcW w:type="dxa" w:w="1276"/>
                </w:tcPr>
                <w:p>
                  <w:pPr>
                    <w:pStyle w:val="null3"/>
                  </w:pPr>
                  <w:r>
                    <w:rPr>
                      <w:rFonts w:ascii="仿宋_GB2312" w:hAnsi="仿宋_GB2312" w:cs="仿宋_GB2312" w:eastAsia="仿宋_GB2312"/>
                    </w:rPr>
                    <w:t>正常餐饮时段</w:t>
                  </w:r>
                </w:p>
              </w:tc>
            </w:tr>
            <w:tr>
              <w:tc>
                <w:tcPr>
                  <w:tcW w:type="dxa" w:w="1276"/>
                </w:tcPr>
                <w:p>
                  <w:pPr>
                    <w:pStyle w:val="null3"/>
                  </w:pPr>
                  <w:r>
                    <w:rPr>
                      <w:rFonts w:ascii="仿宋_GB2312" w:hAnsi="仿宋_GB2312" w:cs="仿宋_GB2312" w:eastAsia="仿宋_GB2312"/>
                    </w:rPr>
                    <w:t>供应时段</w:t>
                  </w:r>
                </w:p>
              </w:tc>
              <w:tc>
                <w:tcPr>
                  <w:tcW w:type="dxa" w:w="1276"/>
                </w:tcPr>
                <w:p>
                  <w:pPr>
                    <w:pStyle w:val="null3"/>
                  </w:pPr>
                  <w:r>
                    <w:rPr>
                      <w:rFonts w:ascii="仿宋_GB2312" w:hAnsi="仿宋_GB2312" w:cs="仿宋_GB2312" w:eastAsia="仿宋_GB2312"/>
                    </w:rPr>
                    <w:t xml:space="preserve">7:00——8:00    11:30--13:00   </w:t>
                  </w:r>
                </w:p>
              </w:tc>
            </w:tr>
            <w:tr>
              <w:tc>
                <w:tcPr>
                  <w:tcW w:type="dxa" w:w="1276"/>
                </w:tcPr>
                <w:p>
                  <w:pPr>
                    <w:pStyle w:val="null3"/>
                  </w:pPr>
                  <w:r>
                    <w:rPr>
                      <w:rFonts w:ascii="仿宋_GB2312" w:hAnsi="仿宋_GB2312" w:cs="仿宋_GB2312" w:eastAsia="仿宋_GB2312"/>
                    </w:rPr>
                    <w:t>供餐方式</w:t>
                  </w:r>
                </w:p>
              </w:tc>
              <w:tc>
                <w:tcPr>
                  <w:tcW w:type="dxa" w:w="1276"/>
                </w:tcPr>
                <w:p>
                  <w:pPr>
                    <w:pStyle w:val="null3"/>
                  </w:pPr>
                  <w:r>
                    <w:rPr>
                      <w:rFonts w:ascii="仿宋_GB2312" w:hAnsi="仿宋_GB2312" w:cs="仿宋_GB2312" w:eastAsia="仿宋_GB2312"/>
                    </w:rPr>
                    <w:t>后厨制菜，专人传送</w:t>
                  </w:r>
                </w:p>
              </w:tc>
            </w:tr>
            <w:tr>
              <w:tc>
                <w:tcPr>
                  <w:tcW w:type="dxa" w:w="1276"/>
                </w:tcPr>
                <w:p>
                  <w:pPr>
                    <w:pStyle w:val="null3"/>
                  </w:pPr>
                  <w:r>
                    <w:rPr>
                      <w:rFonts w:ascii="仿宋_GB2312" w:hAnsi="仿宋_GB2312" w:cs="仿宋_GB2312" w:eastAsia="仿宋_GB2312"/>
                    </w:rPr>
                    <w:t>服务方式</w:t>
                  </w:r>
                </w:p>
              </w:tc>
              <w:tc>
                <w:tcPr>
                  <w:tcW w:type="dxa" w:w="1276"/>
                </w:tcPr>
                <w:p>
                  <w:pPr>
                    <w:pStyle w:val="null3"/>
                  </w:pPr>
                  <w:r>
                    <w:rPr>
                      <w:rFonts w:ascii="仿宋_GB2312" w:hAnsi="仿宋_GB2312" w:cs="仿宋_GB2312" w:eastAsia="仿宋_GB2312"/>
                    </w:rPr>
                    <w:t>自助餐和打餐形式</w:t>
                  </w:r>
                </w:p>
              </w:tc>
            </w:tr>
          </w:tbl>
          <w:p>
            <w:pPr>
              <w:pStyle w:val="null3"/>
            </w:pPr>
            <w:r>
              <w:rPr>
                <w:rFonts w:ascii="仿宋_GB2312" w:hAnsi="仿宋_GB2312" w:cs="仿宋_GB2312" w:eastAsia="仿宋_GB2312"/>
              </w:rPr>
              <w:t>餐厅菜品标准如下：</w:t>
            </w:r>
          </w:p>
          <w:p>
            <w:pPr>
              <w:pStyle w:val="null3"/>
            </w:pPr>
            <w:r>
              <w:rPr>
                <w:rFonts w:ascii="仿宋_GB2312" w:hAnsi="仿宋_GB2312" w:cs="仿宋_GB2312" w:eastAsia="仿宋_GB2312"/>
              </w:rPr>
              <w:t>早餐：四凉菜、两热菜，两小吃、两类主食、两种杂粮、两稀饭、鲜牛奶，两种鸡蛋；</w:t>
            </w:r>
          </w:p>
          <w:p>
            <w:pPr>
              <w:pStyle w:val="null3"/>
            </w:pPr>
            <w:r>
              <w:rPr>
                <w:rFonts w:ascii="仿宋_GB2312" w:hAnsi="仿宋_GB2312" w:cs="仿宋_GB2312" w:eastAsia="仿宋_GB2312"/>
              </w:rPr>
              <w:t>午餐：两荤两素、两种主食（米饭面条）、汤一种、二种水果、一种小吃，陕西特色小吃一周必须安排二次（羊肉泡馍，牛肉小炒、腊汁肉夹馍等）随季节变化提供饮品；</w:t>
            </w:r>
          </w:p>
          <w:p>
            <w:pPr>
              <w:pStyle w:val="null3"/>
            </w:pPr>
            <w:r>
              <w:rPr>
                <w:rFonts w:ascii="仿宋_GB2312" w:hAnsi="仿宋_GB2312" w:cs="仿宋_GB2312" w:eastAsia="仿宋_GB2312"/>
              </w:rPr>
              <w:t>五、食品安全保障计划</w:t>
            </w:r>
          </w:p>
          <w:p>
            <w:pPr>
              <w:pStyle w:val="null3"/>
            </w:pPr>
            <w:r>
              <w:rPr>
                <w:rFonts w:ascii="仿宋_GB2312" w:hAnsi="仿宋_GB2312" w:cs="仿宋_GB2312" w:eastAsia="仿宋_GB2312"/>
              </w:rPr>
              <w:t>供应商应根据相关标准制订相应的食品安全保障计划，以确保食品的安全供应及突发应急事件能得到有效控制和处理。</w:t>
            </w:r>
          </w:p>
          <w:p>
            <w:pPr>
              <w:pStyle w:val="null3"/>
            </w:pPr>
            <w:r>
              <w:rPr>
                <w:rFonts w:ascii="仿宋_GB2312" w:hAnsi="仿宋_GB2312" w:cs="仿宋_GB2312" w:eastAsia="仿宋_GB2312"/>
              </w:rPr>
              <w:t>六、设备费用</w:t>
            </w:r>
          </w:p>
          <w:p>
            <w:pPr>
              <w:pStyle w:val="null3"/>
            </w:pPr>
            <w:r>
              <w:rPr>
                <w:rFonts w:ascii="仿宋_GB2312" w:hAnsi="仿宋_GB2312" w:cs="仿宋_GB2312" w:eastAsia="仿宋_GB2312"/>
              </w:rPr>
              <w:t>（一）采购人负责提供餐饮服务所需的建筑空间包括：餐饮服务区域的空间、结构、硬装软装、桌椅。</w:t>
            </w:r>
          </w:p>
          <w:p>
            <w:pPr>
              <w:pStyle w:val="null3"/>
            </w:pPr>
            <w:r>
              <w:rPr>
                <w:rFonts w:ascii="仿宋_GB2312" w:hAnsi="仿宋_GB2312" w:cs="仿宋_GB2312" w:eastAsia="仿宋_GB2312"/>
              </w:rPr>
              <w:t>（二）餐厅及后厨水、电、天然气由供应商购买。</w:t>
            </w:r>
          </w:p>
          <w:p>
            <w:pPr>
              <w:pStyle w:val="null3"/>
            </w:pPr>
            <w:r>
              <w:rPr>
                <w:rFonts w:ascii="仿宋_GB2312" w:hAnsi="仿宋_GB2312" w:cs="仿宋_GB2312" w:eastAsia="仿宋_GB2312"/>
              </w:rPr>
              <w:t>（三）供应商应根据双方最终签订的《餐饮服务合同》的要求，协助采购人验收盘点餐饮服务所需的所有现场设备，并负责所使用设备的规划、调试验收、日常维护和保养。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人员配备应齐全、合理，满足采购人及项目服务要求。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满足采购人要求，并达到合格标准，详见采购合同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中标通知书发放后，合同签订前，供应商向采购人缴纳5%的履约保证金，并开具与项目款等额的增值税普通发票，采购人收到履约保证金及增值税普通发票后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乙方完成本年度全部服务工作，采购人收到与项目款等额的增值税普通发票后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未按合同要求或甲方要求及时提供服务或提供的服务不能满足技术标准和要求，每出现一次，向甲方承担合同总价款0.1%的违约金，不足以弥补甲方损失的，还应予以赔偿；出现5次以上，甲方有权无责解除本合同并保留追究乙方违约责任的权利，甲方解除合同的书面通知书到达乙方之日起合同解除，甲方可不向乙方支付任何费用。 （二）合同生效后，除合同另有约定外，甲、乙双方不得中途毁约，否则视为违约，违约方除向对方支付已发生的各项费用外，还需支付违约金，违约为合同金额的10%。合同在履行中发生争议，由双方协商解决；协商不成时，任何一方均可向甲方住所地有管辖权的人民法院起诉。 （三）若供应商提供的食材不符合合同约定的质量标准（包括但不限于农药残留超标、变质、过期、无检疫证明等），食堂管理方有权拒收货物，供应商应在 24 小时内无偿补足合格食材。每出现一次质量问题，供应商需按照该批次货物价值的 30% 向食堂管理方支付违约金；若因质量问题导致食品安全事故，供应商应承担全部法律责任及赔偿责任，包括但不限于医疗费、误工费、罚款、商誉损失等，同时食堂管理方有权立即解除合同。对于已验收入库的食材，在使用过程中发现存在质量问题，供应商仍需承担违约责任，除按上述标准支付违约金外，还需承担因更换食材产生的运输、人工等额外费用。 （四）供应商未按照合同约定的时间、数量供货，每逾期一日，应按照该批次货物价值的 5% 向食堂管理方支付违约金；逾期超过3日，食堂管理方有权自行采购替代食材，由此产生的差价及其他费用由供应商承担；若因供应不及时影响食堂正常运营，供应商还需赔偿食堂管理方因此遭受的全部损失，包括但不限于员工就餐延误补偿、营业损失等。 （五）未经食堂管理方书面同意，供应商擅自变更食材品种、规格、生产厂家等合同约定内容，食堂管理方有权拒收货物，供应商应按照合同总金额的20%支付违约金，并赔偿因此给食堂管理方造成的损失；若已使用变更后的食材，供应商需承担由此产生的一切后果和责任。 （六）供应商在合同履行过程中，因自身原因泄露食堂管理方的商业秘密（如采购计划、定价策略等），应向食堂管理方支付合同总金额 50% 的违约金，并赔偿食堂管理方因此遭受的全部损失；食堂管理方有权立即解除合同，且供应商不得要求食堂管理方支付任何未结算费用。 （七）如因乙方工作人员在履行职务过程中的疏忽、失职、过错等故意或者过失原因给工作人员自身、甲方或其他任何第三方造成损失或侵害，包括但不限于工作人员自身、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3.4.1.竞争性磋商项目实行二轮报价，第一次报价后，磋商小组可以变更采购需求中的技术、服务要求以及合同草案条款，二轮报价为最终报价。 3.4.2.磋商开始后，出现下列情形之一的，采购代理机构将终止竞争性磋商采购活动，发布项目终止公告并说明原因，重新开展采购活动： （1）因情况变化，不再符合规定的竞争性磋商采购方式适用情形的； （2）出现影响采购公正的违法、违规行为的； （3）在采购过程中符合要求的供应商不足3家的 （不包含政府购买服务项目）； （4）报价未超过采购预算的供应商不足3家的。 （5）因重大变故，采购任务取消的。 3.4.3. 提交最后报价的供应商为2家时，可以继续进行磋商的情形： （1）市场竞争不充分的科研项目，以及需要扶持的科技成果转化项目； （2）政府购买服务项目（含政府和社会资本项目）。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供应商提供2024年5月至磋商响应文件递交截止之日前任意3个月的缴费凭据或社保机构开具的社会保险参保缴费情况证明；依法不需要缴纳社会保障资金的应提供相关文件证明；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5月至磋商响应文件递交截止之日前任意3个月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违纪失信</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参加本次政府采购活动前3年内在经营活动中没有重大违纪，以及未被列入失信被执行人、重大税收违法案件当事人名单、政府采购严重违法失信行为记录名单；（提供截图，并按格式要求声明）；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的磋商。提供法人代表、控股股东、控股企业及管理、被管理单位情况声明且各供应商之间不存在单位负责人为同一人或者存在控股、管理关系情形（提供声明或相关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竞争性磋商响应文件是否按竞争性磋商文件要求签署、盖章</w:t>
            </w:r>
          </w:p>
        </w:tc>
        <w:tc>
          <w:tcPr>
            <w:tcW w:type="dxa" w:w="1661"/>
          </w:tcPr>
          <w:p>
            <w:pPr>
              <w:pStyle w:val="null3"/>
            </w:pPr>
            <w:r>
              <w:rPr>
                <w:rFonts w:ascii="仿宋_GB2312" w:hAnsi="仿宋_GB2312" w:cs="仿宋_GB2312" w:eastAsia="仿宋_GB2312"/>
              </w:rPr>
              <w:t>服务内容及服务邀请应答表 类似项目情况表.docx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（1）磋商报价表填写符合要求； （2）计量单位、报价货币均符合磋商文件要求； （3）磋商报价未超过采购预算或最高限价 (合格) ，磋商报价超过采购预算或最高限价(不合格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（5）不同供应商的响应文件相互混混淆； （6）不同投标人的投标保证金从同一单位或者个人的账户转出。</w:t>
            </w:r>
          </w:p>
        </w:tc>
        <w:tc>
          <w:tcPr>
            <w:tcW w:type="dxa" w:w="1661"/>
          </w:tcPr>
          <w:p>
            <w:pPr>
              <w:pStyle w:val="null3"/>
            </w:pPr>
            <w:r>
              <w:rPr>
                <w:rFonts w:ascii="仿宋_GB2312" w:hAnsi="仿宋_GB2312" w:cs="仿宋_GB2312" w:eastAsia="仿宋_GB2312"/>
              </w:rPr>
              <w:t>服务内容及服务邀请应答表 类似项目情况表.docx 中小企业声明函 商务应答表 供应商应提交的相关资格证明材料 报价表 响应文件封面 残疾人福利性单位声明函 服务方案 拟派项目负责人简历表.docx 标的清单 保证金缴纳凭证.docx 拟派项目组人员一览表.docx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其他无效情形：无法律、法规和磋商文件规定的其他无效情形；</w:t>
            </w:r>
          </w:p>
        </w:tc>
        <w:tc>
          <w:tcPr>
            <w:tcW w:type="dxa" w:w="3322"/>
          </w:tcPr>
          <w:p>
            <w:pPr>
              <w:pStyle w:val="null3"/>
            </w:pPr>
            <w:r>
              <w:rPr>
                <w:rFonts w:ascii="仿宋_GB2312" w:hAnsi="仿宋_GB2312" w:cs="仿宋_GB2312" w:eastAsia="仿宋_GB2312"/>
              </w:rPr>
              <w:t>（1）响应文件有效期：有效期满足磋商文件要求的；（2）响应文件格式：响应文件按规定的格式填写，内容完；（3）整且关键字迹清晰；（4）备选方案：供应商不得提交两份或者多份内容不同的响应文件；（5）响应报价：在同一份响应文件中对同一磋商项目有两个或者多个报价；（6）响应文件内容：供应商提供的货物无实质性遗漏；（7）技术响应：符合“采购需求”要求，无重大偏差；（8）服务期和服务地点 满足磋商文件要求；（9）付款方式：磋商文件不允许偏差时，响应文件无负偏差；（10）对磋商文件响应程度：应符合磋商文件实质性要求的规定。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按规定缴纳投标保证金的(合格)， 未缴纳投标保证金或保证金缴纳少于招标文件要求(不合格)</w:t>
            </w:r>
          </w:p>
        </w:tc>
        <w:tc>
          <w:tcPr>
            <w:tcW w:type="dxa" w:w="1661"/>
          </w:tcPr>
          <w:p>
            <w:pPr>
              <w:pStyle w:val="null3"/>
            </w:pPr>
            <w:r>
              <w:rPr>
                <w:rFonts w:ascii="仿宋_GB2312" w:hAnsi="仿宋_GB2312" w:cs="仿宋_GB2312" w:eastAsia="仿宋_GB2312"/>
              </w:rPr>
              <w:t>保证金缴纳凭证.docx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技术和商务响应</w:t>
            </w:r>
          </w:p>
        </w:tc>
        <w:tc>
          <w:tcPr>
            <w:tcW w:type="dxa" w:w="2492"/>
          </w:tcPr>
          <w:p>
            <w:pPr>
              <w:pStyle w:val="null3"/>
            </w:pPr>
            <w:r>
              <w:rPr>
                <w:rFonts w:ascii="仿宋_GB2312" w:hAnsi="仿宋_GB2312" w:cs="仿宋_GB2312" w:eastAsia="仿宋_GB2312"/>
              </w:rPr>
              <w:t>一、评审内容 根据供应商针对竞争性磋商文件第三章磋商项目技术、服务、商务及其他要求“3.2.2服务要求和3.3商务要求”中的所有内容响应情况进行评审。 二、赋分标准 “3.2.2服务要求和3.3商务要求”中所有内容响应情况：每完全响应1项内容得0.5分，不响应不得分，满分6分。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 方案</w:t>
            </w:r>
          </w:p>
        </w:tc>
        <w:tc>
          <w:tcPr>
            <w:tcW w:type="dxa" w:w="2492"/>
          </w:tcPr>
          <w:p>
            <w:pPr>
              <w:pStyle w:val="null3"/>
            </w:pPr>
            <w:r>
              <w:rPr>
                <w:rFonts w:ascii="仿宋_GB2312" w:hAnsi="仿宋_GB2312" w:cs="仿宋_GB2312" w:eastAsia="仿宋_GB2312"/>
              </w:rPr>
              <w:t>一、评审内容 供应商针对本项目编制科学合理的整体方案，内容包含：①服务质量②卫生管理控制③餐厅环境管理④食品材料存放管理⑤成本控制⑥操作规程控制管理⑦消防、治安及意外事故处理。 二、评审标准 1.完整性:方案必须全面，对评审内容中的各项要求有详细描述； 2.可行性:方案必须紧扣本项目实际情况，且步骤清晰、切实可行； 3.针对性:方案必须紧扣本项目实际情况，且目标明确、内容科学合理。 三、赋分标准（满分42分） ①服务质量：每完全满足一个评审标准得2分，满分6分； ②卫生管理控制：每完全满足一个评审标准得2分，满分6分； ③餐厅环境管理：每完全满足一个评审标准得2分，满分6分； ④食品材料存放管理：每完全满足一个评审标准得2分，满分6分； ⑤成本控制：每完全满足一个评审标准得2分，满分6分； ⑥操作规程控制管理：每完全满足一个评审标准得2分，满分6分； ⑦消防、治安及意外事故处理：每完全满足一个评审标准得2分，满分6分。 未提供不得分。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一、评审内容 供应商针对本项目配备专业、经验丰富的项目团队，内容包含：①项目负责人②团队人员。 二、赋分标准（满分13分） 1.项目负责人须项目经验丰富、技术专业性强，要求：①本科及以上学历②从事事业单位餐饮管理工作满3年（需提供单位管理人员证明加盖公章），每完全满足一项要求得2分，满分4分； 2.团队人员：本项目厨师长1人，具有中级职业资格证或以上得2分，未提供不得分。 3.本项目所有工作人员，须出示身份证复印件及对应的有效健康证，人员数量在10（含）人以上，得7分；人员数量在7（含）-10人，得4分；人员数量在4（含）-7人，得1分；4（不含）人以下不得分。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 承诺</w:t>
            </w:r>
          </w:p>
        </w:tc>
        <w:tc>
          <w:tcPr>
            <w:tcW w:type="dxa" w:w="2492"/>
          </w:tcPr>
          <w:p>
            <w:pPr>
              <w:pStyle w:val="null3"/>
            </w:pPr>
            <w:r>
              <w:rPr>
                <w:rFonts w:ascii="仿宋_GB2312" w:hAnsi="仿宋_GB2312" w:cs="仿宋_GB2312" w:eastAsia="仿宋_GB2312"/>
              </w:rPr>
              <w:t>一、评审内容 供应商针对本项目编制严格履行的服务承诺，内容包含：①食品安全承诺；②依法用工承诺；③厨房设备安全运行承诺；④菜品保障承诺；⑤食材供应渠道承诺。 二、评审标准 1.完整性:承诺必须全面，对评审内容中的各项要求有详细描述； 2.可行性:承诺必须紧扣本项目实际情况，且步骤清晰、切实可行； 3.针对性:承诺必须紧扣本项目实际情况，且目标明确、内容科学合理。 三、赋分标准（满分10分） ①食品安全承诺：每完全满足一个评审标准得1分，满分2分； ②依法用工承诺：每完全满足一个评审标准得1分，满分2分； ③厨房设备安全运行承诺：每完全满足一个评审标准得1分，满分2分。 ④菜品保障承诺：每完全满足一个评审标准得1分，满分2分。 ⑤食材供应渠道：每完全满足一个评审标准得1分，满分2分。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 制度</w:t>
            </w:r>
          </w:p>
        </w:tc>
        <w:tc>
          <w:tcPr>
            <w:tcW w:type="dxa" w:w="2492"/>
          </w:tcPr>
          <w:p>
            <w:pPr>
              <w:pStyle w:val="null3"/>
            </w:pPr>
            <w:r>
              <w:rPr>
                <w:rFonts w:ascii="仿宋_GB2312" w:hAnsi="仿宋_GB2312" w:cs="仿宋_GB2312" w:eastAsia="仿宋_GB2312"/>
              </w:rPr>
              <w:t>一、评审内容 供应商针对本项目提供的服务质量保障措施，内容包含：①餐厅经营管理制度；②绩效考核管理制度；③工作流程、服务标准。 进行评审： 二、评审标准 1.完整性:制度必须全面，对评审内容中的各项要求有详细描述； 2.可行性:制度必须紧扣本项目实际情况，且步骤清晰、切实可行； 3.针对性:制度措施必须紧扣本项目实际情况，且目标明确、内容科学合理。 三、赋分标准（满分9分） ①餐厅经营管理制度：每完全满足一个评审标准得1分，满分3分； ②绩效考核管理制度：每完全满足一个评审标准得1分，满分3分； ③工作流程、服务标准：每完全满足一个评审标准得1分，满分3分；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每份1分，满分5分。注：须提供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因落实政府采购政策进行价格调整的，以调整后的价格计算磋商基准价和磋商报价）其他供应商的价格分按照下列公式计算：磋商报价得分＝（磋商基准价/磋商报价）×价格分值。价格得分四舍五入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详见附件：类似项目情况表.docx</w:t>
      </w:r>
    </w:p>
    <w:p>
      <w:pPr>
        <w:pStyle w:val="null3"/>
        <w:ind w:firstLine="960"/>
      </w:pPr>
      <w:r>
        <w:rPr>
          <w:rFonts w:ascii="仿宋_GB2312" w:hAnsi="仿宋_GB2312" w:cs="仿宋_GB2312" w:eastAsia="仿宋_GB2312"/>
        </w:rPr>
        <w:t>详见附件：拟派项目负责人简历表.docx</w:t>
      </w:r>
    </w:p>
    <w:p>
      <w:pPr>
        <w:pStyle w:val="null3"/>
        <w:ind w:firstLine="960"/>
      </w:pPr>
      <w:r>
        <w:rPr>
          <w:rFonts w:ascii="仿宋_GB2312" w:hAnsi="仿宋_GB2312" w:cs="仿宋_GB2312" w:eastAsia="仿宋_GB2312"/>
        </w:rPr>
        <w:t>详见附件：拟派项目组人员一览表.docx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