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详细评审-企业实力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2f7e3126-00f7-48b0-bb8a-2564abd574a7"/>
  </w:docVars>
  <w:rsids>
    <w:rsidRoot w:val="2C4A4586"/>
    <w:rsid w:val="002A7E5B"/>
    <w:rsid w:val="00B12CE0"/>
    <w:rsid w:val="00BD683A"/>
    <w:rsid w:val="2C4A4586"/>
    <w:rsid w:val="554B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2025-05-30T06:06:25Z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E52ACAC800664F91B1FF4B14C43341AA_11</vt:lpwstr>
  </property>
</Properties>
</file>