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1DC4C514">
      <w:pPr>
        <w:spacing w:line="420" w:lineRule="exact"/>
        <w:ind w:firstLine="480"/>
        <w:jc w:val="center"/>
        <w:outlineLvl w:val="9"/>
        <w:rPr>
          <w:rStyle w:val="9"/>
          <w:rFonts w:hint="eastAsia"/>
        </w:rPr>
      </w:pPr>
    </w:p>
    <w:p w14:paraId="2A0F6676">
      <w:pPr>
        <w:spacing w:line="420" w:lineRule="exact"/>
        <w:ind w:firstLine="480"/>
        <w:jc w:val="center"/>
        <w:outlineLvl w:val="9"/>
        <w:rPr>
          <w:rStyle w:val="9"/>
          <w:rFonts w:hint="eastAsia"/>
        </w:rPr>
      </w:pPr>
    </w:p>
    <w:p w14:paraId="476693CE">
      <w:pPr>
        <w:spacing w:line="420" w:lineRule="exact"/>
        <w:ind w:firstLine="480"/>
        <w:jc w:val="center"/>
        <w:outlineLvl w:val="9"/>
        <w:rPr>
          <w:rStyle w:val="9"/>
          <w:rFonts w:hint="eastAsia"/>
        </w:rPr>
      </w:pPr>
    </w:p>
    <w:p w14:paraId="49095F37">
      <w:pPr>
        <w:spacing w:line="420" w:lineRule="exact"/>
        <w:ind w:firstLine="480"/>
        <w:jc w:val="center"/>
        <w:outlineLvl w:val="9"/>
        <w:rPr>
          <w:rStyle w:val="9"/>
          <w:rFonts w:hint="eastAsia"/>
        </w:rPr>
      </w:pPr>
    </w:p>
    <w:p w14:paraId="77779207">
      <w:pPr>
        <w:spacing w:line="420" w:lineRule="exact"/>
        <w:ind w:firstLine="480"/>
        <w:jc w:val="center"/>
        <w:outlineLvl w:val="9"/>
        <w:rPr>
          <w:rStyle w:val="9"/>
          <w:rFonts w:hint="eastAsia"/>
        </w:rPr>
      </w:pPr>
    </w:p>
    <w:p w14:paraId="5753FDF1">
      <w:pPr>
        <w:spacing w:line="420" w:lineRule="exact"/>
        <w:ind w:firstLine="480"/>
        <w:jc w:val="center"/>
        <w:outlineLvl w:val="9"/>
        <w:rPr>
          <w:rStyle w:val="9"/>
          <w:rFonts w:hint="eastAsia"/>
        </w:rPr>
      </w:pPr>
    </w:p>
    <w:p w14:paraId="5C48F1B2">
      <w:pPr>
        <w:spacing w:line="420" w:lineRule="exact"/>
        <w:ind w:firstLine="480"/>
        <w:jc w:val="center"/>
        <w:outlineLvl w:val="9"/>
        <w:rPr>
          <w:rStyle w:val="9"/>
          <w:rFonts w:hint="eastAsia"/>
        </w:rPr>
      </w:pPr>
    </w:p>
    <w:p w14:paraId="41A404A9">
      <w:pPr>
        <w:spacing w:line="420" w:lineRule="exact"/>
        <w:ind w:firstLine="480"/>
        <w:jc w:val="center"/>
        <w:outlineLvl w:val="9"/>
        <w:rPr>
          <w:rStyle w:val="9"/>
          <w:rFonts w:hint="eastAsia"/>
        </w:rPr>
      </w:pPr>
    </w:p>
    <w:p w14:paraId="09324A1F">
      <w:pPr>
        <w:spacing w:line="420" w:lineRule="exact"/>
        <w:ind w:firstLine="480"/>
        <w:jc w:val="center"/>
        <w:outlineLvl w:val="9"/>
        <w:rPr>
          <w:rStyle w:val="9"/>
          <w:rFonts w:hint="eastAsia"/>
        </w:rPr>
      </w:pPr>
    </w:p>
    <w:p w14:paraId="641916E9">
      <w:pPr>
        <w:spacing w:line="420" w:lineRule="exact"/>
        <w:ind w:firstLine="480"/>
        <w:jc w:val="center"/>
        <w:outlineLvl w:val="9"/>
        <w:rPr>
          <w:rStyle w:val="9"/>
          <w:rFonts w:hint="eastAsia"/>
        </w:rPr>
      </w:pPr>
    </w:p>
    <w:p w14:paraId="513BBF73">
      <w:pPr>
        <w:spacing w:line="420" w:lineRule="exact"/>
        <w:jc w:val="both"/>
        <w:outlineLvl w:val="9"/>
        <w:rPr>
          <w:rStyle w:val="9"/>
          <w:rFonts w:hint="eastAsia"/>
        </w:rPr>
      </w:pPr>
    </w:p>
    <w:p w14:paraId="6E4403A4">
      <w:pPr>
        <w:spacing w:line="420" w:lineRule="exact"/>
        <w:ind w:firstLine="480"/>
        <w:jc w:val="center"/>
        <w:outlineLvl w:val="9"/>
        <w:rPr>
          <w:rStyle w:val="9"/>
          <w:rFonts w:hint="eastAsia"/>
        </w:rPr>
      </w:pPr>
    </w:p>
    <w:p w14:paraId="054DD3A4">
      <w:pPr>
        <w:spacing w:line="420" w:lineRule="exact"/>
        <w:ind w:firstLine="480"/>
        <w:jc w:val="center"/>
        <w:outlineLvl w:val="9"/>
        <w:rPr>
          <w:rStyle w:val="9"/>
          <w:rFonts w:hint="eastAsia"/>
        </w:rPr>
      </w:pPr>
    </w:p>
    <w:p w14:paraId="15F8C12E">
      <w:pPr>
        <w:bidi w:val="0"/>
        <w:jc w:val="center"/>
        <w:rPr>
          <w:rFonts w:hint="eastAsia"/>
          <w:b/>
          <w:bCs/>
          <w:sz w:val="32"/>
          <w:szCs w:val="32"/>
          <w:lang w:eastAsia="zh-CN"/>
        </w:rPr>
      </w:pPr>
      <w:bookmarkStart w:id="4" w:name="_Toc8702"/>
      <w:bookmarkStart w:id="5" w:name="_Toc19789"/>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9"/>
          <w:rFonts w:hint="eastAsia" w:eastAsia="宋体"/>
          <w:lang w:eastAsia="zh-CN"/>
        </w:rPr>
      </w:pPr>
    </w:p>
    <w:p w14:paraId="08B3CFC8">
      <w:pPr>
        <w:spacing w:line="420" w:lineRule="exact"/>
        <w:ind w:firstLine="480"/>
        <w:jc w:val="center"/>
        <w:outlineLvl w:val="9"/>
        <w:rPr>
          <w:rStyle w:val="9"/>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9"/>
          <w:rFonts w:hint="eastAsia"/>
        </w:rPr>
        <w:br w:type="page"/>
      </w:r>
      <w:bookmarkStart w:id="6" w:name="_Toc26595"/>
      <w:bookmarkStart w:id="7" w:name="_Toc389582037"/>
      <w:bookmarkStart w:id="8" w:name="_Toc423973075"/>
      <w:bookmarkStart w:id="9" w:name="_Toc29888"/>
      <w:bookmarkStart w:id="10" w:name="_Toc31520"/>
      <w:bookmarkStart w:id="11" w:name="_Toc19246"/>
      <w:bookmarkStart w:id="12" w:name="_Toc19199"/>
      <w:bookmarkStart w:id="13" w:name="_Toc8333"/>
      <w:bookmarkStart w:id="14" w:name="_Toc4679"/>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专利申请前评估及专利质量提升评估系统建设项目 </w:t>
      </w:r>
      <w:r>
        <w:rPr>
          <w:rFonts w:hint="eastAsia" w:ascii="宋体" w:hAnsi="宋体" w:eastAsia="宋体" w:cs="宋体"/>
          <w:color w:val="000000"/>
          <w:kern w:val="0"/>
          <w:sz w:val="21"/>
          <w:szCs w:val="21"/>
          <w:highlight w:val="none"/>
          <w:lang w:val="en-US" w:eastAsia="zh-CN"/>
        </w:rPr>
        <w:t>；</w:t>
      </w:r>
    </w:p>
    <w:p w14:paraId="001CA2D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2、项目内容：（一）项目内容</w:t>
      </w:r>
    </w:p>
    <w:p w14:paraId="3DBD51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1.技术方案接收处理模块。搭建技术方案提交平台，实现技术交底书或专利申请文件的录入和特征提取，</w:t>
      </w:r>
      <w:bookmarkStart w:id="33" w:name="_GoBack"/>
      <w:bookmarkEnd w:id="33"/>
      <w:r>
        <w:rPr>
          <w:rFonts w:hint="eastAsia" w:ascii="宋体" w:hAnsi="宋体" w:eastAsia="宋体" w:cs="宋体"/>
          <w:color w:val="000000"/>
          <w:kern w:val="0"/>
          <w:sz w:val="21"/>
          <w:szCs w:val="21"/>
          <w:highlight w:val="none"/>
          <w:lang w:val="en-US" w:eastAsia="zh-CN"/>
        </w:rPr>
        <w:t>保证无痕评估，确保信息安全。</w:t>
      </w:r>
    </w:p>
    <w:p w14:paraId="3788220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技术查新与形式问题检查模块。构建技术交底书和专利技术方案查新模块，实现创新性校验；实现专利文件形式辅助检查提醒，提升专利文件质量；生成结构化评估报告，提供创新性效验结果，提供高相似专利清单和修改、案件提交建议，提升预审专利质量。</w:t>
      </w:r>
    </w:p>
    <w:p w14:paraId="31C74DA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3.权限管理与后台控制模块建设。构建多层级用户权限体系，实现角色管理、查新配额管理、案件统计管理功能。</w:t>
      </w:r>
    </w:p>
    <w:p w14:paraId="064DF5D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（二）预期目标（成果）</w:t>
      </w:r>
    </w:p>
    <w:p w14:paraId="1FAB9DA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u w:val="single"/>
          <w:lang w:val="en-US" w:eastAsia="zh-CN"/>
        </w:rPr>
      </w:pPr>
      <w:r>
        <w:rPr>
          <w:rFonts w:hint="eastAsia" w:ascii="宋体" w:hAnsi="宋体" w:eastAsia="宋体" w:cs="宋体"/>
          <w:color w:val="000000"/>
          <w:kern w:val="0"/>
          <w:sz w:val="21"/>
          <w:szCs w:val="21"/>
          <w:highlight w:val="none"/>
          <w:u w:val="single"/>
          <w:lang w:val="en-US" w:eastAsia="zh-CN"/>
        </w:rPr>
        <w:t>申请前评估及专利质量提升评估系统</w:t>
      </w:r>
      <w:r>
        <w:rPr>
          <w:rFonts w:hint="eastAsia" w:ascii="宋体" w:hAnsi="宋体" w:cs="宋体"/>
          <w:color w:val="000000"/>
          <w:kern w:val="0"/>
          <w:sz w:val="21"/>
          <w:szCs w:val="21"/>
          <w:highlight w:val="none"/>
          <w:u w:val="single"/>
          <w:lang w:val="en-US" w:eastAsia="zh-CN"/>
        </w:rPr>
        <w:t>。</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4、服务期限：_____________________________。</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32760"/>
      <w:bookmarkStart w:id="18" w:name="_Toc2368"/>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2FAE5DC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附分项清单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如有</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w:t>
      </w:r>
    </w:p>
    <w:tbl>
      <w:tblPr>
        <w:tblStyle w:val="6"/>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87"/>
        <w:gridCol w:w="717"/>
        <w:gridCol w:w="2667"/>
        <w:gridCol w:w="714"/>
        <w:gridCol w:w="714"/>
        <w:gridCol w:w="2074"/>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1"/>
                <w:szCs w:val="21"/>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1"/>
                <w:szCs w:val="21"/>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1"/>
                <w:szCs w:val="21"/>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1"/>
                <w:szCs w:val="21"/>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1"/>
                <w:szCs w:val="21"/>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保留小数点后两位。</w:t>
            </w:r>
          </w:p>
        </w:tc>
      </w:tr>
    </w:tbl>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4212"/>
      <w:bookmarkStart w:id="22" w:name="_Toc23438"/>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9778"/>
      <w:bookmarkStart w:id="24" w:name="_Toc27960"/>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7221"/>
      <w:bookmarkStart w:id="26" w:name="_Toc12058"/>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0922"/>
      <w:bookmarkStart w:id="28"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58"/>
      <w:bookmarkStart w:id="30"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6"/>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C804B19"/>
    <w:rsid w:val="360A7FBE"/>
    <w:rsid w:val="42E36709"/>
    <w:rsid w:val="5EE373AA"/>
    <w:rsid w:val="734603C0"/>
    <w:rsid w:val="734834A1"/>
    <w:rsid w:val="79C4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9"/>
    <w:qFormat/>
    <w:uiPriority w:val="0"/>
    <w:pPr>
      <w:keepNext/>
      <w:jc w:val="center"/>
      <w:outlineLvl w:val="0"/>
    </w:pPr>
    <w:rPr>
      <w:kern w:val="0"/>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ind w:firstLine="420"/>
      <w:jc w:val="left"/>
    </w:pPr>
    <w:rPr>
      <w:kern w:val="0"/>
      <w:sz w:val="20"/>
    </w:rPr>
  </w:style>
  <w:style w:type="paragraph" w:styleId="5">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8">
    <w:name w:val="正文缩进1"/>
    <w:basedOn w:val="1"/>
    <w:qFormat/>
    <w:uiPriority w:val="0"/>
    <w:pPr>
      <w:ind w:firstLine="420" w:firstLineChars="200"/>
    </w:pPr>
  </w:style>
  <w:style w:type="character" w:customStyle="1" w:styleId="9">
    <w:name w:val="标题 1 Char"/>
    <w:link w:val="2"/>
    <w:qFormat/>
    <w:uiPriority w:val="0"/>
    <w:rPr>
      <w:kern w:val="0"/>
      <w:sz w:val="28"/>
    </w:rPr>
  </w:style>
  <w:style w:type="paragraph" w:customStyle="1" w:styleId="10">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3499</Words>
  <Characters>3742</Characters>
  <Lines>0</Lines>
  <Paragraphs>0</Paragraphs>
  <TotalTime>0</TotalTime>
  <ScaleCrop>false</ScaleCrop>
  <LinksUpToDate>false</LinksUpToDate>
  <CharactersWithSpaces>3940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2025-06-03T01:35:24Z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