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6A14F">
      <w:pPr>
        <w:pStyle w:val="3"/>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商务及合同主要条款</w:t>
      </w:r>
    </w:p>
    <w:tbl>
      <w:tblPr>
        <w:tblStyle w:val="7"/>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3A81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6D75C03">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条款号</w:t>
            </w:r>
          </w:p>
        </w:tc>
        <w:tc>
          <w:tcPr>
            <w:tcW w:w="7301" w:type="dxa"/>
            <w:vAlign w:val="center"/>
          </w:tcPr>
          <w:p w14:paraId="75A702D6">
            <w:pPr>
              <w:adjustRightInd w:val="0"/>
              <w:spacing w:line="500" w:lineRule="exact"/>
              <w:jc w:val="center"/>
              <w:rPr>
                <w:rFonts w:ascii="仿宋" w:hAnsi="仿宋" w:eastAsia="仿宋" w:cs="仿宋"/>
                <w:sz w:val="24"/>
                <w:szCs w:val="24"/>
                <w:highlight w:val="none"/>
              </w:rPr>
            </w:pPr>
            <w:r>
              <w:rPr>
                <w:rFonts w:hint="eastAsia" w:ascii="仿宋" w:hAnsi="仿宋" w:eastAsia="仿宋" w:cs="仿宋"/>
                <w:b/>
                <w:bCs/>
                <w:sz w:val="24"/>
                <w:szCs w:val="24"/>
                <w:highlight w:val="none"/>
              </w:rPr>
              <w:t>内      容</w:t>
            </w:r>
          </w:p>
        </w:tc>
      </w:tr>
      <w:tr w14:paraId="41C09A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0D5F12C">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1</w:t>
            </w:r>
          </w:p>
        </w:tc>
        <w:tc>
          <w:tcPr>
            <w:tcW w:w="7301" w:type="dxa"/>
            <w:vAlign w:val="center"/>
          </w:tcPr>
          <w:p w14:paraId="79B9925A">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服务地点：</w:t>
            </w:r>
            <w:r>
              <w:rPr>
                <w:rFonts w:hint="eastAsia" w:ascii="仿宋" w:hAnsi="仿宋" w:eastAsia="仿宋" w:cs="仿宋"/>
                <w:sz w:val="24"/>
                <w:szCs w:val="24"/>
                <w:highlight w:val="none"/>
                <w:lang w:val="en-US" w:eastAsia="zh-CN"/>
              </w:rPr>
              <w:t>陕西省西安市</w:t>
            </w:r>
            <w:r>
              <w:rPr>
                <w:rFonts w:hint="eastAsia" w:ascii="仿宋" w:hAnsi="仿宋" w:eastAsia="仿宋" w:cs="仿宋"/>
                <w:sz w:val="24"/>
                <w:szCs w:val="24"/>
                <w:highlight w:val="none"/>
              </w:rPr>
              <w:t>甲方指定地点</w:t>
            </w:r>
          </w:p>
        </w:tc>
      </w:tr>
      <w:tr w14:paraId="391AB0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533E503B">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2</w:t>
            </w:r>
          </w:p>
        </w:tc>
        <w:tc>
          <w:tcPr>
            <w:tcW w:w="7301" w:type="dxa"/>
            <w:vAlign w:val="center"/>
          </w:tcPr>
          <w:p w14:paraId="478277F2">
            <w:pPr>
              <w:adjustRightInd w:val="0"/>
              <w:spacing w:line="50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服务期限：</w:t>
            </w:r>
            <w:r>
              <w:rPr>
                <w:rFonts w:hint="eastAsia" w:ascii="仿宋" w:hAnsi="仿宋" w:eastAsia="仿宋" w:cs="仿宋"/>
                <w:sz w:val="24"/>
                <w:szCs w:val="24"/>
                <w:highlight w:val="none"/>
                <w:lang w:val="en-US" w:eastAsia="zh-CN"/>
              </w:rPr>
              <w:t>1年</w:t>
            </w:r>
          </w:p>
        </w:tc>
      </w:tr>
      <w:tr w14:paraId="3E2C65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065F841D">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3</w:t>
            </w:r>
          </w:p>
        </w:tc>
        <w:tc>
          <w:tcPr>
            <w:tcW w:w="7301" w:type="dxa"/>
            <w:vAlign w:val="center"/>
          </w:tcPr>
          <w:p w14:paraId="66A1A732">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付款程序及付款方式：</w:t>
            </w:r>
          </w:p>
          <w:p w14:paraId="3D588525">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（1）银行转账。</w:t>
            </w:r>
          </w:p>
          <w:p w14:paraId="2DD02E43">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（2）合同签订后乙方必须提供相应发票给甲方，收到乙方的发票后14日内，甲方向乙方支付合同总金额的100%。</w:t>
            </w:r>
          </w:p>
          <w:p w14:paraId="5B1BDF01">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 xml:space="preserve">乙方开户行：                  </w:t>
            </w:r>
          </w:p>
          <w:p w14:paraId="6E5AAA50">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 xml:space="preserve">乙方户  名：                  </w:t>
            </w:r>
          </w:p>
          <w:p w14:paraId="24F33E16">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 xml:space="preserve">乙方账  号：                   </w:t>
            </w:r>
          </w:p>
        </w:tc>
      </w:tr>
      <w:tr w14:paraId="7FFABF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E8CEC61">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4</w:t>
            </w:r>
          </w:p>
        </w:tc>
        <w:tc>
          <w:tcPr>
            <w:tcW w:w="7301" w:type="dxa"/>
            <w:vAlign w:val="center"/>
          </w:tcPr>
          <w:p w14:paraId="3613534B">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知识产权：</w:t>
            </w:r>
          </w:p>
          <w:p w14:paraId="4A371D0C">
            <w:pPr>
              <w:adjustRightInd w:val="0"/>
              <w:spacing w:line="500" w:lineRule="exact"/>
              <w:rPr>
                <w:rFonts w:ascii="仿宋" w:hAnsi="仿宋" w:eastAsia="仿宋" w:cs="仿宋"/>
                <w:sz w:val="24"/>
                <w:szCs w:val="24"/>
                <w:highlight w:val="none"/>
              </w:rPr>
            </w:pPr>
            <w:r>
              <w:rPr>
                <w:rFonts w:hint="eastAsia" w:ascii="仿宋" w:hAnsi="仿宋" w:eastAsia="仿宋" w:cs="仿宋"/>
                <w:sz w:val="24"/>
                <w:szCs w:val="24"/>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43F916DB">
      <w:pPr>
        <w:pStyle w:val="9"/>
        <w:spacing w:line="360" w:lineRule="auto"/>
        <w:rPr>
          <w:rFonts w:hint="default" w:ascii="仿宋" w:hAnsi="仿宋" w:eastAsia="仿宋" w:cs="仿宋"/>
          <w:sz w:val="24"/>
          <w:szCs w:val="24"/>
          <w:highlight w:val="none"/>
        </w:rPr>
      </w:pPr>
    </w:p>
    <w:p w14:paraId="3A622B7F">
      <w:pPr>
        <w:rPr>
          <w:rFonts w:ascii="仿宋" w:hAnsi="仿宋" w:eastAsia="仿宋" w:cs="仿宋_GB2312"/>
          <w:sz w:val="24"/>
          <w:szCs w:val="24"/>
          <w:highlight w:val="none"/>
        </w:rPr>
      </w:pPr>
      <w:r>
        <w:rPr>
          <w:rFonts w:hint="eastAsia" w:ascii="仿宋" w:hAnsi="仿宋" w:eastAsia="仿宋" w:cs="仿宋_GB2312"/>
          <w:sz w:val="24"/>
          <w:szCs w:val="24"/>
          <w:highlight w:val="none"/>
        </w:rPr>
        <w:br w:type="page"/>
      </w:r>
    </w:p>
    <w:p w14:paraId="3AC63C98">
      <w:pPr>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政府采购合同                        合同编号：</w:t>
      </w:r>
    </w:p>
    <w:p w14:paraId="59310F06">
      <w:pPr>
        <w:pStyle w:val="2"/>
        <w:rPr>
          <w:rFonts w:ascii="仿宋" w:hAnsi="仿宋" w:eastAsia="仿宋" w:cs="仿宋"/>
          <w:b/>
          <w:bCs/>
          <w:sz w:val="24"/>
          <w:szCs w:val="24"/>
          <w:highlight w:val="none"/>
        </w:rPr>
      </w:pPr>
    </w:p>
    <w:p w14:paraId="153224BA">
      <w:pPr>
        <w:pStyle w:val="2"/>
        <w:rPr>
          <w:rFonts w:ascii="仿宋" w:hAnsi="仿宋" w:eastAsia="仿宋" w:cs="仿宋"/>
          <w:b/>
          <w:bCs/>
          <w:sz w:val="24"/>
          <w:szCs w:val="24"/>
          <w:highlight w:val="none"/>
        </w:rPr>
      </w:pPr>
    </w:p>
    <w:p w14:paraId="38905DB4">
      <w:pPr>
        <w:pStyle w:val="2"/>
        <w:rPr>
          <w:rFonts w:ascii="仿宋" w:hAnsi="仿宋" w:eastAsia="仿宋" w:cs="仿宋"/>
          <w:sz w:val="24"/>
          <w:szCs w:val="24"/>
          <w:highlight w:val="none"/>
        </w:rPr>
      </w:pPr>
    </w:p>
    <w:p w14:paraId="09B55967">
      <w:pPr>
        <w:jc w:val="center"/>
        <w:rPr>
          <w:rFonts w:ascii="仿宋" w:hAnsi="仿宋" w:eastAsia="仿宋" w:cs="仿宋"/>
          <w:b/>
          <w:bCs/>
          <w:sz w:val="40"/>
          <w:szCs w:val="40"/>
          <w:highlight w:val="none"/>
        </w:rPr>
      </w:pPr>
      <w:r>
        <w:rPr>
          <w:rFonts w:hint="eastAsia" w:ascii="仿宋" w:hAnsi="仿宋" w:eastAsia="仿宋" w:cs="仿宋"/>
          <w:b/>
          <w:bCs/>
          <w:sz w:val="40"/>
          <w:szCs w:val="40"/>
          <w:highlight w:val="none"/>
        </w:rPr>
        <w:t>采购项目</w:t>
      </w:r>
    </w:p>
    <w:p w14:paraId="725E356F">
      <w:pPr>
        <w:rPr>
          <w:rFonts w:ascii="仿宋" w:hAnsi="仿宋" w:eastAsia="仿宋" w:cs="仿宋"/>
          <w:sz w:val="24"/>
          <w:szCs w:val="24"/>
          <w:highlight w:val="none"/>
        </w:rPr>
      </w:pPr>
    </w:p>
    <w:p w14:paraId="407FDB5A">
      <w:pPr>
        <w:rPr>
          <w:rFonts w:ascii="仿宋" w:hAnsi="仿宋" w:eastAsia="仿宋" w:cs="仿宋"/>
          <w:sz w:val="24"/>
          <w:szCs w:val="24"/>
          <w:highlight w:val="none"/>
        </w:rPr>
      </w:pPr>
    </w:p>
    <w:p w14:paraId="666EE904">
      <w:pPr>
        <w:pStyle w:val="2"/>
        <w:rPr>
          <w:rFonts w:ascii="仿宋" w:hAnsi="仿宋" w:eastAsia="仿宋" w:cs="仿宋"/>
          <w:sz w:val="24"/>
          <w:szCs w:val="24"/>
          <w:highlight w:val="none"/>
        </w:rPr>
      </w:pPr>
    </w:p>
    <w:p w14:paraId="6912CFD7">
      <w:pPr>
        <w:pStyle w:val="2"/>
        <w:rPr>
          <w:rFonts w:ascii="仿宋" w:hAnsi="仿宋" w:eastAsia="仿宋" w:cs="仿宋"/>
          <w:sz w:val="24"/>
          <w:szCs w:val="24"/>
          <w:highlight w:val="none"/>
        </w:rPr>
      </w:pPr>
    </w:p>
    <w:p w14:paraId="6223CD7A">
      <w:pPr>
        <w:rPr>
          <w:rFonts w:ascii="仿宋" w:hAnsi="仿宋" w:eastAsia="仿宋" w:cs="仿宋"/>
          <w:sz w:val="24"/>
          <w:szCs w:val="24"/>
          <w:highlight w:val="none"/>
        </w:rPr>
      </w:pPr>
    </w:p>
    <w:p w14:paraId="25B79A76">
      <w:pPr>
        <w:rPr>
          <w:rFonts w:ascii="仿宋" w:hAnsi="仿宋" w:eastAsia="仿宋" w:cs="仿宋"/>
          <w:sz w:val="24"/>
          <w:szCs w:val="24"/>
          <w:highlight w:val="none"/>
        </w:rPr>
      </w:pPr>
    </w:p>
    <w:p w14:paraId="0ECA6587">
      <w:pPr>
        <w:jc w:val="center"/>
        <w:rPr>
          <w:rFonts w:ascii="仿宋" w:hAnsi="仿宋" w:eastAsia="仿宋" w:cs="仿宋"/>
          <w:b/>
          <w:sz w:val="24"/>
          <w:szCs w:val="24"/>
          <w:highlight w:val="none"/>
        </w:rPr>
      </w:pPr>
    </w:p>
    <w:p w14:paraId="677344D1">
      <w:pPr>
        <w:rPr>
          <w:rFonts w:ascii="仿宋" w:hAnsi="仿宋" w:eastAsia="仿宋" w:cs="仿宋"/>
          <w:b/>
          <w:sz w:val="24"/>
          <w:szCs w:val="24"/>
          <w:highlight w:val="none"/>
        </w:rPr>
      </w:pPr>
    </w:p>
    <w:p w14:paraId="1E0FFC2B">
      <w:pPr>
        <w:jc w:val="center"/>
        <w:rPr>
          <w:rFonts w:ascii="仿宋" w:hAnsi="仿宋" w:eastAsia="仿宋" w:cs="仿宋"/>
          <w:b/>
          <w:sz w:val="24"/>
          <w:szCs w:val="24"/>
          <w:highlight w:val="none"/>
        </w:rPr>
      </w:pPr>
    </w:p>
    <w:p w14:paraId="26ECBE63">
      <w:pPr>
        <w:rPr>
          <w:rFonts w:ascii="仿宋" w:hAnsi="仿宋" w:eastAsia="仿宋" w:cs="仿宋"/>
          <w:b/>
          <w:sz w:val="24"/>
          <w:szCs w:val="24"/>
          <w:highlight w:val="none"/>
        </w:rPr>
      </w:pPr>
    </w:p>
    <w:p w14:paraId="5B7C0D9F">
      <w:pPr>
        <w:spacing w:before="156" w:beforeLines="50" w:line="360" w:lineRule="auto"/>
        <w:rPr>
          <w:rFonts w:ascii="仿宋" w:hAnsi="仿宋" w:eastAsia="仿宋" w:cs="仿宋"/>
          <w:bCs/>
          <w:sz w:val="24"/>
          <w:szCs w:val="24"/>
          <w:highlight w:val="none"/>
        </w:rPr>
      </w:pPr>
    </w:p>
    <w:p w14:paraId="74A33B04">
      <w:pPr>
        <w:spacing w:before="156" w:beforeLines="50" w:line="360" w:lineRule="auto"/>
        <w:ind w:firstLine="1188" w:firstLineChars="493"/>
        <w:jc w:val="left"/>
        <w:rPr>
          <w:rFonts w:ascii="仿宋" w:hAnsi="仿宋" w:eastAsia="仿宋" w:cs="仿宋"/>
          <w:sz w:val="24"/>
          <w:szCs w:val="24"/>
          <w:highlight w:val="none"/>
          <w:u w:val="single"/>
        </w:rPr>
      </w:pPr>
      <w:r>
        <w:rPr>
          <w:rFonts w:hint="eastAsia" w:ascii="仿宋" w:hAnsi="仿宋" w:eastAsia="仿宋" w:cs="仿宋"/>
          <w:b/>
          <w:bCs/>
          <w:sz w:val="24"/>
          <w:szCs w:val="24"/>
          <w:highlight w:val="none"/>
        </w:rPr>
        <w:t>采购人：</w:t>
      </w:r>
    </w:p>
    <w:p w14:paraId="09E73294">
      <w:pPr>
        <w:spacing w:before="156" w:beforeLines="50" w:line="360" w:lineRule="auto"/>
        <w:ind w:firstLine="1188" w:firstLineChars="493"/>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供应商：</w:t>
      </w:r>
    </w:p>
    <w:p w14:paraId="3A105D1C">
      <w:pPr>
        <w:pStyle w:val="2"/>
        <w:jc w:val="center"/>
        <w:rPr>
          <w:rFonts w:ascii="仿宋" w:hAnsi="仿宋" w:eastAsia="仿宋"/>
          <w:sz w:val="24"/>
          <w:szCs w:val="24"/>
          <w:highlight w:val="none"/>
        </w:rPr>
      </w:pPr>
      <w:r>
        <w:rPr>
          <w:rFonts w:hint="eastAsia" w:ascii="仿宋" w:hAnsi="仿宋" w:eastAsia="仿宋" w:cs="仿宋"/>
          <w:b/>
          <w:bCs/>
          <w:sz w:val="24"/>
          <w:szCs w:val="24"/>
          <w:highlight w:val="none"/>
        </w:rPr>
        <w:t>二〇二五年  月</w:t>
      </w:r>
      <w:r>
        <w:rPr>
          <w:rFonts w:hint="eastAsia" w:ascii="仿宋" w:hAnsi="仿宋" w:eastAsia="仿宋" w:cs="仿宋"/>
          <w:b/>
          <w:bCs/>
          <w:sz w:val="24"/>
          <w:szCs w:val="24"/>
          <w:highlight w:val="none"/>
        </w:rPr>
        <w:br w:type="page"/>
      </w:r>
    </w:p>
    <w:p w14:paraId="4A80D298">
      <w:pPr>
        <w:jc w:val="center"/>
        <w:rPr>
          <w:rFonts w:ascii="仿宋" w:hAnsi="仿宋" w:eastAsia="仿宋" w:cs="仿宋"/>
          <w:b/>
          <w:bCs/>
          <w:sz w:val="24"/>
          <w:szCs w:val="24"/>
          <w:highlight w:val="none"/>
        </w:rPr>
      </w:pPr>
      <w:bookmarkStart w:id="8" w:name="_GoBack"/>
      <w:bookmarkEnd w:id="8"/>
      <w:r>
        <w:rPr>
          <w:rFonts w:hint="eastAsia" w:ascii="仿宋" w:hAnsi="仿宋" w:eastAsia="仿宋" w:cs="仿宋"/>
          <w:b/>
          <w:bCs/>
          <w:sz w:val="24"/>
          <w:szCs w:val="24"/>
          <w:highlight w:val="none"/>
        </w:rPr>
        <w:t>合同主要条款</w:t>
      </w:r>
    </w:p>
    <w:p w14:paraId="5F062EB4">
      <w:pPr>
        <w:adjustRightInd w:val="0"/>
        <w:snapToGrid w:val="0"/>
        <w:spacing w:line="500" w:lineRule="exact"/>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采购人（甲方）：</w:t>
      </w:r>
      <w:r>
        <w:rPr>
          <w:rFonts w:hint="eastAsia" w:ascii="仿宋" w:hAnsi="仿宋" w:eastAsia="仿宋" w:cs="仿宋"/>
          <w:b/>
          <w:sz w:val="24"/>
          <w:szCs w:val="24"/>
          <w:highlight w:val="none"/>
          <w:u w:val="single"/>
        </w:rPr>
        <w:t>陕西省交通运行监测中心</w:t>
      </w:r>
    </w:p>
    <w:p w14:paraId="417ADCD1">
      <w:pPr>
        <w:adjustRightInd w:val="0"/>
        <w:snapToGrid w:val="0"/>
        <w:spacing w:line="500" w:lineRule="exact"/>
        <w:ind w:firstLine="482" w:firstLineChars="200"/>
        <w:rPr>
          <w:rFonts w:ascii="仿宋" w:hAnsi="仿宋" w:eastAsia="仿宋" w:cs="仿宋"/>
          <w:sz w:val="24"/>
          <w:szCs w:val="24"/>
          <w:highlight w:val="none"/>
          <w:u w:val="single"/>
        </w:rPr>
      </w:pPr>
      <w:r>
        <w:rPr>
          <w:rFonts w:hint="eastAsia" w:ascii="仿宋" w:hAnsi="仿宋" w:eastAsia="仿宋" w:cs="仿宋"/>
          <w:b/>
          <w:sz w:val="24"/>
          <w:szCs w:val="24"/>
          <w:highlight w:val="none"/>
        </w:rPr>
        <w:t>供应商（乙方）：</w:t>
      </w:r>
    </w:p>
    <w:p w14:paraId="33208EAC">
      <w:pPr>
        <w:adjustRightInd w:val="0"/>
        <w:snapToGrid w:val="0"/>
        <w:spacing w:line="500" w:lineRule="exact"/>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根据《中华人民共和国民法典》及其他有关法律、法规，遵循平等、自愿、公平和诚信的原则，双方就下述项目范围与相关服务事项协商一致，订立本合同。</w:t>
      </w:r>
    </w:p>
    <w:p w14:paraId="7D543476">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一、项目概况</w:t>
      </w:r>
    </w:p>
    <w:p w14:paraId="6A02CD6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lang w:eastAsia="zh-CN"/>
        </w:rPr>
        <w:t>统计分析信息系统维护</w:t>
      </w:r>
      <w:r>
        <w:rPr>
          <w:rFonts w:hint="eastAsia" w:ascii="仿宋" w:hAnsi="仿宋" w:eastAsia="仿宋" w:cs="仿宋"/>
          <w:sz w:val="24"/>
          <w:szCs w:val="24"/>
          <w:highlight w:val="none"/>
        </w:rPr>
        <w:t>；</w:t>
      </w:r>
    </w:p>
    <w:p w14:paraId="5A7DEDC3">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2.项目地点：陕西省西安市；</w:t>
      </w:r>
    </w:p>
    <w:p w14:paraId="23CDD653">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二、组成本合同的文件</w:t>
      </w:r>
    </w:p>
    <w:p w14:paraId="7B40C999">
      <w:pPr>
        <w:adjustRightInd w:val="0"/>
        <w:snapToGrid w:val="0"/>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1.中标通知书（成交通知书）、政府采购招投标文件、澄清函等文件；</w:t>
      </w:r>
    </w:p>
    <w:p w14:paraId="663C84EC">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2.本合同签订后，双方依法签订的补充协议。</w:t>
      </w:r>
    </w:p>
    <w:p w14:paraId="5122607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三、合同金额</w:t>
      </w:r>
    </w:p>
    <w:p w14:paraId="1D468742">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合同金额（大写）：（¥</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331385C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合同价格为含税价，乙方提供服务所发生的一切费用等都已包含于合同价款中。</w:t>
      </w:r>
    </w:p>
    <w:p w14:paraId="3F53A88F">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四、付款方式</w:t>
      </w:r>
    </w:p>
    <w:p w14:paraId="6EB8C652">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1.银行转账。</w:t>
      </w:r>
    </w:p>
    <w:p w14:paraId="504B52D2">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2.合同签订后乙方必须提供相应发票给甲方，收到乙方的发票后14日内，甲方向乙方支付合同总金额的100%。</w:t>
      </w:r>
    </w:p>
    <w:p w14:paraId="5710F36D">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乙方开户行：</w:t>
      </w:r>
    </w:p>
    <w:p w14:paraId="65D7D75A">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乙方户  名：</w:t>
      </w:r>
    </w:p>
    <w:p w14:paraId="71B1BC76">
      <w:pPr>
        <w:adjustRightInd w:val="0"/>
        <w:snapToGrid w:val="0"/>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乙方账  号：</w:t>
      </w:r>
    </w:p>
    <w:p w14:paraId="2A5D28FE">
      <w:pPr>
        <w:numPr>
          <w:ilvl w:val="0"/>
          <w:numId w:val="1"/>
        </w:numPr>
        <w:adjustRightInd w:val="0"/>
        <w:snapToGrid w:val="0"/>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服务期限：</w:t>
      </w:r>
    </w:p>
    <w:p w14:paraId="2612AD87">
      <w:pPr>
        <w:adjustRightInd w:val="0"/>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1年</w:t>
      </w:r>
    </w:p>
    <w:p w14:paraId="5B04B96F">
      <w:pPr>
        <w:tabs>
          <w:tab w:val="left" w:pos="720"/>
          <w:tab w:val="left" w:pos="3780"/>
          <w:tab w:val="left" w:pos="6480"/>
        </w:tabs>
        <w:autoSpaceDE w:val="0"/>
        <w:autoSpaceDN w:val="0"/>
        <w:spacing w:line="500" w:lineRule="exact"/>
        <w:jc w:val="left"/>
        <w:rPr>
          <w:rFonts w:ascii="仿宋" w:hAnsi="仿宋" w:eastAsia="仿宋" w:cs="仿宋"/>
          <w:b/>
          <w:sz w:val="24"/>
          <w:szCs w:val="24"/>
          <w:highlight w:val="none"/>
        </w:rPr>
      </w:pPr>
      <w:r>
        <w:rPr>
          <w:rFonts w:hint="eastAsia" w:ascii="仿宋" w:hAnsi="仿宋" w:eastAsia="仿宋" w:cs="仿宋"/>
          <w:b/>
          <w:sz w:val="24"/>
          <w:szCs w:val="24"/>
          <w:highlight w:val="none"/>
        </w:rPr>
        <w:t>六、内容及要求：</w:t>
      </w:r>
    </w:p>
    <w:p w14:paraId="706D73F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（一）各套报表制度参数更新、维护</w:t>
      </w:r>
    </w:p>
    <w:p w14:paraId="55ECE86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1、各套报表制度参数更新及维护。根据交通运输部下发的最新报表制度要求，绘制报表表样、新增或调整数据审核公式、新增或调整基础数据、数据填报流程及校验工作；</w:t>
      </w:r>
    </w:p>
    <w:p w14:paraId="40AB4F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2、根据交通运输厅规划处、交通运输事业发展中心、各地市交通运输局、区县交通局的需求增加个性化报表、个性化指标及公式等；</w:t>
      </w:r>
    </w:p>
    <w:p w14:paraId="2823971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3、根据各业务需求新增查询模板或者个性化查询功能；</w:t>
      </w:r>
    </w:p>
    <w:p w14:paraId="4296A4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4、由于统计人员岗位经常变动，需要对增加或减少的用户、角色以及对应的权限进行更新与维护，及时响应业务人员的需求；</w:t>
      </w:r>
    </w:p>
    <w:p w14:paraId="26BDD71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5、基础数据更新及新增、数据报送流程与审批流程更新；</w:t>
      </w:r>
    </w:p>
    <w:p w14:paraId="6901F01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6、数据同步方案更新及新增，确保月报、季报、、年报、年快报等数据能够及时、准确的同步到交通运输部。</w:t>
      </w:r>
    </w:p>
    <w:p w14:paraId="7E4ACF3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（二）系统日常维护类服务</w:t>
      </w:r>
    </w:p>
    <w:p w14:paraId="16C292C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1、数据备份与数据恢复</w:t>
      </w:r>
    </w:p>
    <w:p w14:paraId="071E042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将整个系统的数据或者一部分关键数据通过一定的方法从主计算机系统的存储设备中复制到其他存储设备，实现异地备份。确保丢失的数据能够被很快有效地恢复。</w:t>
      </w:r>
    </w:p>
    <w:p w14:paraId="59AF9FD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2、软件定期维护</w:t>
      </w:r>
    </w:p>
    <w:p w14:paraId="4F9518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对统计分析管理系统中的系统功能进行巡检与使用，提前发现使用问题进行修复，降低用户操作问题。</w:t>
      </w:r>
    </w:p>
    <w:p w14:paraId="64611DF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对软件系统产生的日常数据备份情况检查、日常业务数据生成情况检查、垃圾数据清理，发现异常、及时处理。</w:t>
      </w:r>
    </w:p>
    <w:p w14:paraId="4720501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3、日常数据填报技术支持</w:t>
      </w:r>
    </w:p>
    <w:p w14:paraId="51B2603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现场驻场技术支撑人员为用户提供现场技术支持，通过电话、微信、QQ等远程协助方式给用户提供软件操作的答疑工作。</w:t>
      </w:r>
    </w:p>
    <w:p w14:paraId="1E1086D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4、系统培训</w:t>
      </w:r>
    </w:p>
    <w:p w14:paraId="0F1B04A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每年系统参数更新之后，需要对系统的操作人员进行系统培训。</w:t>
      </w:r>
    </w:p>
    <w:p w14:paraId="0672E9D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系统培训主要分为以下两种方式：</w:t>
      </w:r>
    </w:p>
    <w:p w14:paraId="17C2002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（1）现场培训：对系统操作人员进行现场培训；</w:t>
      </w:r>
    </w:p>
    <w:p w14:paraId="2C0DDDD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（2）远程培训：通过电话、微信、QQ等远程方针式对系统不定时更新的内容进行培训。</w:t>
      </w:r>
    </w:p>
    <w:p w14:paraId="460FBD2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（三）数据支撑类服务</w:t>
      </w:r>
    </w:p>
    <w:p w14:paraId="0AAEBFD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1、交通运输部每年对各套报表制度及业务进行调整，调整后很大部分用户在填报过程中会遇到一些业务方面问题，需要业务支撑人员通过电话、微信、QQ等方式为全省各地市、各区县行业局用户填报日常工作报表数据中遇到的各种业务问题进行解答，使得能够得到及时、专业的业务支持服务。</w:t>
      </w:r>
    </w:p>
    <w:p w14:paraId="3A9CE2F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2、在每月数据填报过程中需要对各单位催报及退回提醒以及协助管理单位审核数据的审核功能，以提升数据报送质量。每月各地市把数据上报后，利用审核功能进行审核，审核无误后才能把这些数据报送到交通运输部。如果与计划有差异，需要分析排查哪个地市及区县数据问题。</w:t>
      </w:r>
    </w:p>
    <w:p w14:paraId="2F0B2B6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（四）服务器维护类服务</w:t>
      </w:r>
    </w:p>
    <w:p w14:paraId="54BD0D6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根据厅信息系统安全测试结果，对于统计报表管理系统服务器、投资计划管理系统服务器、动态信息监测系统服务器、共享服务系统、综合分析系统服务器所发现的安全漏洞，第一时间组织开发力量进行验证、修复。</w:t>
      </w:r>
    </w:p>
    <w:p w14:paraId="1B7761E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（五）应用系统完善、升级服务</w:t>
      </w:r>
    </w:p>
    <w:p w14:paraId="14EC41C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对陕西省交通运输统计监测和投资计划管理信息系统进行日常管理，升级应用程序，安装服务程序包，补丁分发、脚本升级、安装服务等日常工作。包含以下内容：</w:t>
      </w:r>
    </w:p>
    <w:p w14:paraId="1531F5B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（1）本地验证测试新程序包、补丁、脚本等；</w:t>
      </w:r>
    </w:p>
    <w:p w14:paraId="5CABA32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（2）备份正式环境程序包、数据库等；</w:t>
      </w:r>
    </w:p>
    <w:p w14:paraId="2D0A6F9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（3）发布更新程序包、补丁、脚本；</w:t>
      </w:r>
    </w:p>
    <w:p w14:paraId="29B4FED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（4）启动正式环境服务，验证功能界面是否运行正常；</w:t>
      </w:r>
    </w:p>
    <w:p w14:paraId="571B76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（5）做好对更新程序包、补丁、脚本，时间、内容等信息的记录；</w:t>
      </w:r>
    </w:p>
    <w:p w14:paraId="57626FF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（6）更新程序包、补丁、脚本工作完成。</w:t>
      </w:r>
    </w:p>
    <w:p w14:paraId="52A671B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（六）数据推送类服务</w:t>
      </w:r>
    </w:p>
    <w:p w14:paraId="0080C18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1、将系统中更新的参数同步至部级系统，根据每套需要报部的报表制度建立相应的数据同步方案，并与部级联调测试，完成部省联动相关工作，以确保数据报送的及时性和完整性。</w:t>
      </w:r>
    </w:p>
    <w:p w14:paraId="1B6E761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2、每月数据上报完成后，需要审核、检查数据，确保与规划处数据一致，以免部里扣分。</w:t>
      </w:r>
    </w:p>
    <w:p w14:paraId="466519C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3、在系统中做接口，保证能通过在本系统收集到的数据通过接口传出JIO文件，成功导入至交通行业综合统计信息管理平台（标准版）中，经审核无误后报送至交通运输部。</w:t>
      </w:r>
    </w:p>
    <w:p w14:paraId="4930D62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w:t>
      </w:r>
      <w:r>
        <w:rPr>
          <w:rFonts w:hint="eastAsia" w:ascii="仿宋" w:hAnsi="仿宋" w:eastAsia="仿宋" w:cs="仿宋"/>
          <w:b w:val="0"/>
          <w:bCs/>
          <w:sz w:val="24"/>
          <w:highlight w:val="none"/>
          <w:lang w:val="en-US" w:eastAsia="zh-CN"/>
        </w:rPr>
        <w:t>七</w:t>
      </w:r>
      <w:r>
        <w:rPr>
          <w:rFonts w:hint="eastAsia" w:ascii="仿宋" w:hAnsi="仿宋" w:eastAsia="仿宋" w:cs="仿宋"/>
          <w:b w:val="0"/>
          <w:bCs/>
          <w:sz w:val="24"/>
          <w:highlight w:val="none"/>
        </w:rPr>
        <w:t>）交通行业综合统计信息管理平台软件维护服务</w:t>
      </w:r>
    </w:p>
    <w:p w14:paraId="61721BC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对省厅及各地市运管局等交通行业用户在使用交通行业综合统计信息管理平台软件过程中进行技术支撑，包括单机版软件安装指导，新用户培训，使用过程中问题处理，单机版参数制度更新和软件版本更新等。</w:t>
      </w:r>
    </w:p>
    <w:p w14:paraId="48BE79E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（3）运维服务方案、应急处置方案、培训服务方案</w:t>
      </w:r>
    </w:p>
    <w:p w14:paraId="3364D05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供应商要根据实际情况制订科学合理，内容全面，适用性强，思路清晰，考虑问题周全，实施过程务实的对交通统计分析等业务的理解及维护方案、应急处置方案、培训服务方案。</w:t>
      </w:r>
    </w:p>
    <w:p w14:paraId="209BC4E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（4）运维质量要求</w:t>
      </w:r>
    </w:p>
    <w:p w14:paraId="0293ED4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为了保证系统稳定运行，数据及时准确报送交通运输部，满足全省交通行业部门日常业务、管理工作需要，实现省—市—县三级统计报表业务全流程网络化管理，规范统计数据的填报流程，简化业务环节，减少人工操作与重复劳动，提高统计数据的质量，使各级统计工作人员把更多的精力放在数据审核和后期数据分析利用上，从而推动管理科学化、精细化，提高工作质量。同时与《部级统计报表管理和投资计划管理系统》无缝对接，确保统计数据的上报下达，实现部省联网管理。供应商须满足以下几点要求：</w:t>
      </w:r>
    </w:p>
    <w:p w14:paraId="0AB8D34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1、电话支持服务</w:t>
      </w:r>
    </w:p>
    <w:p w14:paraId="500937D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供应商设立7*24小时的值班响应电话，并安排具有类似项目运维经验的工程师接受报障。当系统出现故障时，采购人通过供应商指定的值班响应电话进行故障报修或技术咨询，供应商应确保15分钟内响应时间、远程或现场配合故障处理。</w:t>
      </w:r>
    </w:p>
    <w:p w14:paraId="2D5A3D4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2、现场支持服务</w:t>
      </w:r>
    </w:p>
    <w:p w14:paraId="28DBBE8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为确保服务具有快速响应和及时解决事件的能力，本项目需派遣1名具有类似项目运维经验、熟知统计业务知识且能够在现有统计报表管理系统基础上进行二次开发的专职工程师，驻点陕西省交通运输厅开展运维服务工作。驻场人员需提供7*24小时技术支持服务，非工作时段应能根据采购方要求进行无偿加班，当采购方需要时可保证在1小时内到达采购方指定地点开展技术支持服务。</w:t>
      </w:r>
    </w:p>
    <w:p w14:paraId="1EE5517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3、软件运维人员要求</w:t>
      </w:r>
    </w:p>
    <w:p w14:paraId="19ED609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需安排一名技术人员驻场服务，该人员应熟悉交通运输厅规划处、交通运输事业发展中心、各地市交通运输局、区县交通局的统计报表业务，能够快速帮助客户分析问题、解决问题，保证高效协助各单位填报、审核、上报数据。</w:t>
      </w:r>
    </w:p>
    <w:p w14:paraId="6756F8B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运维人员要熟知交通运输部下发的《交通运输综合统计报表制度》、《港口综合统计报表制度》、《交通固定资产投资统计报表制度》、《巩固拓展脱贫攻坚成果统计》、等各套报表制度，具有类似项目运维经验且能够根据交通运输部下发的最新报表制度参数要求，及时完成参数更新，绘制报表表样、指标、报表公式、基础数据、JIO 导入导出方案、组织机构调整、权限管理等工作。</w:t>
      </w:r>
    </w:p>
    <w:p w14:paraId="7742A6E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4、要对现有统计报表管理系统具备一定的熟悉程度，熟知系统里的每一项功能。</w:t>
      </w:r>
    </w:p>
    <w:p w14:paraId="1EC34AA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供应商应当对统计报表管理系统功能具备一定的熟悉程度，对交通运输统计业务、交通运输投资计划管理业务具备较深理解并提供专业系统功能操作及统计业务知识培训，保障统计报表数据报送的准确性。</w:t>
      </w:r>
    </w:p>
    <w:p w14:paraId="6FB8D3D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5、部省数据联动工作要求</w:t>
      </w:r>
    </w:p>
    <w:p w14:paraId="445C9EB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供应商应具备类似项目的部省数据同步与报送经验，能够快速根据交通运输部下发的各套报表制度参数，更新陕西省交通运输统计分析监测和投资计划管理信息系统的参数，要求新增的指标、基础数据、公式、报表、组织机构代码等标识和标题必须与部级系统一致，否则无法实现数据报部。若出现因数据无法报部、逻辑审核关系错误导致我省统计考核扣分的情况，采购方有权追究相关责任。</w:t>
      </w:r>
    </w:p>
    <w:p w14:paraId="12010F5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要能及时将报表参数同步至部级系统，建立各套报表制度相应的数据同步方案，并与部级联调测试，完成部省联动相关工作，从而确保全区数据准时、准确、完整的同步到部级业务系统里。同时要有应急保障措施，即使与部级网络原因导致无法同步数据，也要保证统计报表的月报、季报、年快报、年报数据按时上报给交通运输部。</w:t>
      </w:r>
    </w:p>
    <w:p w14:paraId="5D9273B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6、系统升级及新增功能要求</w:t>
      </w:r>
    </w:p>
    <w:p w14:paraId="0DDC07E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供应商要熟知系统架构，可以完成部省数据交换方式变更，能根据业务需求及时高质高效完成应用程序升级、参数更新、系统升级、新增业务需求等工作，并与现有统计报表管理系统实现无缝对接。</w:t>
      </w:r>
    </w:p>
    <w:p w14:paraId="15DAE8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7、系统参数更新要求</w:t>
      </w:r>
    </w:p>
    <w:p w14:paraId="019852A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供应商要熟知现有统计报表管理系统的技术架构，要有成熟的报表定制开发能力，保证系统内单位时期型和主线型报表制度参数配置、运维工作顺利进行，保证能够根据个性化需求快速完成统计系统报表表样的定制、报表指标的新增、运算公式、审核公式等个性化需求顺利实现，并且需要提供一套完整的参数更新流程。交通运输部下发报表制度后，保证在1周内根据各套报表制度完成系统参数更新，不影响当月数据填报及报送工作。</w:t>
      </w:r>
    </w:p>
    <w:p w14:paraId="2D38218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highlight w:val="none"/>
        </w:rPr>
      </w:pPr>
      <w:r>
        <w:rPr>
          <w:rFonts w:hint="eastAsia" w:ascii="仿宋" w:hAnsi="仿宋" w:eastAsia="仿宋" w:cs="仿宋"/>
          <w:b w:val="0"/>
          <w:bCs/>
          <w:sz w:val="24"/>
          <w:highlight w:val="none"/>
        </w:rPr>
        <w:t>8、类似项目开发或运维经验要求</w:t>
      </w:r>
    </w:p>
    <w:p w14:paraId="1393E72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sz w:val="24"/>
          <w:szCs w:val="24"/>
          <w:highlight w:val="none"/>
        </w:rPr>
      </w:pPr>
      <w:r>
        <w:rPr>
          <w:rFonts w:hint="eastAsia" w:ascii="仿宋" w:hAnsi="仿宋" w:eastAsia="仿宋" w:cs="仿宋"/>
          <w:b w:val="0"/>
          <w:bCs/>
          <w:sz w:val="24"/>
          <w:highlight w:val="none"/>
        </w:rPr>
        <w:t>为保障陕西省交通运输统计分析监测和投资计划管理信息系统运维工作顺利进行，供应商需要有类似项目开发或运维经验。</w:t>
      </w:r>
    </w:p>
    <w:p w14:paraId="01622418">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七、项目实施地点</w:t>
      </w:r>
    </w:p>
    <w:p w14:paraId="554CC381">
      <w:pPr>
        <w:spacing w:line="500" w:lineRule="exact"/>
        <w:rPr>
          <w:rFonts w:hint="default"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r>
        <w:rPr>
          <w:rFonts w:hint="eastAsia" w:ascii="仿宋" w:hAnsi="仿宋" w:eastAsia="仿宋" w:cs="仿宋"/>
          <w:sz w:val="24"/>
          <w:szCs w:val="24"/>
          <w:highlight w:val="none"/>
          <w:lang w:val="en-US" w:eastAsia="zh-CN"/>
        </w:rPr>
        <w:t>甲方指定地点</w:t>
      </w:r>
    </w:p>
    <w:p w14:paraId="41BB686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八、双方的责任义务</w:t>
      </w:r>
    </w:p>
    <w:p w14:paraId="1995520E">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1.乙方服务内容应与政府采购招投标文件及本合同所指明的服务内容相一致，确保本项目正常交付使用，并负责后期服务。</w:t>
      </w:r>
    </w:p>
    <w:p w14:paraId="734196CB">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2.甲方应按合同约定的付款方式向乙方支付相关费用。</w:t>
      </w:r>
    </w:p>
    <w:p w14:paraId="0ED69319">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sz w:val="24"/>
          <w:szCs w:val="24"/>
          <w:highlight w:val="none"/>
        </w:rPr>
        <w:t>3</w:t>
      </w:r>
      <w:r>
        <w:rPr>
          <w:rFonts w:ascii="仿宋" w:hAnsi="仿宋" w:eastAsia="仿宋"/>
          <w:sz w:val="24"/>
          <w:szCs w:val="24"/>
          <w:highlight w:val="none"/>
        </w:rPr>
        <w:t>.</w:t>
      </w:r>
      <w:r>
        <w:rPr>
          <w:rFonts w:ascii="仿宋" w:hAnsi="仿宋" w:eastAsia="仿宋" w:cs="宋体"/>
          <w:sz w:val="24"/>
          <w:szCs w:val="24"/>
          <w:highlight w:val="none"/>
        </w:rPr>
        <w:t>如需乙方提供现场支持服务的，甲方应当尽合理努力为乙方提供办公场所、网络等便利条件</w:t>
      </w:r>
      <w:r>
        <w:rPr>
          <w:rFonts w:hint="eastAsia" w:ascii="仿宋" w:hAnsi="仿宋" w:eastAsia="仿宋" w:cs="宋体"/>
          <w:sz w:val="24"/>
          <w:szCs w:val="24"/>
          <w:highlight w:val="none"/>
        </w:rPr>
        <w:t>。</w:t>
      </w:r>
    </w:p>
    <w:p w14:paraId="0E9FFE3E">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4</w:t>
      </w:r>
      <w:r>
        <w:rPr>
          <w:rFonts w:ascii="仿宋" w:hAnsi="仿宋" w:eastAsia="仿宋" w:cs="宋体"/>
          <w:sz w:val="24"/>
          <w:szCs w:val="24"/>
          <w:highlight w:val="none"/>
        </w:rPr>
        <w:t>.</w:t>
      </w:r>
      <w:r>
        <w:rPr>
          <w:rFonts w:hint="eastAsia" w:ascii="仿宋" w:hAnsi="仿宋" w:eastAsia="仿宋" w:cs="宋体"/>
          <w:sz w:val="24"/>
          <w:szCs w:val="24"/>
          <w:highlight w:val="none"/>
        </w:rPr>
        <w:t>乙方确认，</w:t>
      </w:r>
      <w:r>
        <w:rPr>
          <w:rFonts w:ascii="仿宋" w:hAnsi="仿宋" w:eastAsia="仿宋" w:cs="宋体"/>
          <w:sz w:val="24"/>
          <w:szCs w:val="24"/>
          <w:highlight w:val="none"/>
        </w:rPr>
        <w:t>甲乙双方不建立劳务派遣关系或类似关系，乙方应向其员工承担用人单位的全部责任</w:t>
      </w:r>
      <w:r>
        <w:rPr>
          <w:rFonts w:hint="eastAsia" w:ascii="仿宋" w:hAnsi="仿宋" w:eastAsia="仿宋" w:cs="宋体"/>
          <w:sz w:val="24"/>
          <w:szCs w:val="24"/>
          <w:highlight w:val="none"/>
        </w:rPr>
        <w:t>。</w:t>
      </w:r>
      <w:r>
        <w:rPr>
          <w:rFonts w:ascii="仿宋" w:hAnsi="仿宋" w:eastAsia="仿宋" w:cs="宋体"/>
          <w:sz w:val="24"/>
          <w:szCs w:val="24"/>
          <w:highlight w:val="none"/>
        </w:rPr>
        <w:t>乙方应与其员工签署劳动合同，依法缴纳社会保险，对员工承担用人单位的全部法定责任。</w:t>
      </w:r>
    </w:p>
    <w:p w14:paraId="426F2FEC">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乙方员工工作期间受到伤害或发生安全责任事故的，由乙方负责处理，并由乙方承担全部法律责任。</w:t>
      </w:r>
    </w:p>
    <w:p w14:paraId="419D575A">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5</w:t>
      </w:r>
      <w:r>
        <w:rPr>
          <w:rFonts w:ascii="仿宋" w:hAnsi="仿宋" w:eastAsia="仿宋" w:cs="宋体"/>
          <w:sz w:val="24"/>
          <w:szCs w:val="24"/>
          <w:highlight w:val="none"/>
        </w:rPr>
        <w:t>.甲方不对乙方员工承担任何用人单位或劳务派遣用工单位的责任。无论因任何原因导致甲方向乙方员工或雇员承担任何责任的，甲方有权向乙方追偿。</w:t>
      </w:r>
    </w:p>
    <w:p w14:paraId="01A23366">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6</w:t>
      </w:r>
      <w:r>
        <w:rPr>
          <w:rFonts w:ascii="仿宋" w:hAnsi="仿宋" w:eastAsia="仿宋" w:cs="宋体"/>
          <w:sz w:val="24"/>
          <w:szCs w:val="24"/>
          <w:highlight w:val="none"/>
        </w:rPr>
        <w:t>.甲乙双方不构成代理关系，乙方不得以甲方名义对外签署或发布任何文件、制度等。</w:t>
      </w:r>
    </w:p>
    <w:p w14:paraId="6D6A06D5">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7</w:t>
      </w:r>
      <w:r>
        <w:rPr>
          <w:rFonts w:hint="eastAsia" w:ascii="仿宋" w:hAnsi="仿宋" w:eastAsia="仿宋" w:cs="宋体"/>
          <w:sz w:val="24"/>
          <w:szCs w:val="24"/>
          <w:highlight w:val="none"/>
          <w:lang w:val="en-US" w:eastAsia="zh-CN"/>
        </w:rPr>
        <w:t>.</w:t>
      </w:r>
      <w:r>
        <w:rPr>
          <w:rFonts w:hint="eastAsia" w:ascii="仿宋" w:hAnsi="仿宋" w:eastAsia="仿宋" w:cs="宋体"/>
          <w:sz w:val="24"/>
          <w:szCs w:val="24"/>
          <w:highlight w:val="none"/>
        </w:rPr>
        <w:t>乙方应勤勉敬业履行自身义务，及时、有预判性的处理好项目中的工作，不得因自身工作不到位影响设备正常运行，进而影响到甲方工作。如遇到需要紧急处理事宜，乙方应无条件配合甲方予以处理。</w:t>
      </w:r>
    </w:p>
    <w:p w14:paraId="56ED4119">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九、验收</w:t>
      </w:r>
    </w:p>
    <w:p w14:paraId="592C14E0">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服务期满，经甲方验收合格后，确定项目完成。</w:t>
      </w:r>
    </w:p>
    <w:p w14:paraId="0F5D16F4">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十、保密</w:t>
      </w:r>
    </w:p>
    <w:p w14:paraId="7DEC4DA4">
      <w:pPr>
        <w:tabs>
          <w:tab w:val="left" w:pos="1080"/>
        </w:tabs>
        <w:spacing w:line="360" w:lineRule="auto"/>
        <w:ind w:firstLine="360" w:firstLineChars="150"/>
        <w:rPr>
          <w:rFonts w:ascii="仿宋" w:hAnsi="仿宋" w:eastAsia="仿宋" w:cs="仿宋"/>
          <w:sz w:val="24"/>
          <w:szCs w:val="24"/>
          <w:highlight w:val="none"/>
        </w:rPr>
      </w:pPr>
      <w:r>
        <w:rPr>
          <w:rFonts w:hint="eastAsia" w:ascii="仿宋" w:hAnsi="仿宋" w:eastAsia="仿宋" w:cs="仿宋"/>
          <w:sz w:val="24"/>
          <w:szCs w:val="24"/>
          <w:highlight w:val="none"/>
        </w:rPr>
        <w:t>对工作中了解到的甲方的技术、机密等进行严格保密，不得向他人泄漏。本合同的解除或终止不免除乙方应承担的保密义务。</w:t>
      </w:r>
    </w:p>
    <w:p w14:paraId="766A5240">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十一、知识产权</w:t>
      </w:r>
    </w:p>
    <w:p w14:paraId="24FD6C04">
      <w:pPr>
        <w:adjustRightInd w:val="0"/>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1.</w:t>
      </w:r>
      <w:r>
        <w:rPr>
          <w:rFonts w:hint="eastAsia" w:ascii="仿宋" w:hAnsi="仿宋" w:eastAsia="仿宋" w:cs="仿宋"/>
          <w:sz w:val="24"/>
          <w:szCs w:val="24"/>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75E9B40">
      <w:pPr>
        <w:pStyle w:val="6"/>
        <w:adjustRightInd w:val="0"/>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2.</w:t>
      </w:r>
      <w:r>
        <w:rPr>
          <w:rFonts w:ascii="仿宋" w:hAnsi="仿宋" w:eastAsia="仿宋" w:cs="宋体"/>
          <w:sz w:val="24"/>
          <w:szCs w:val="24"/>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6C97220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十二、合同争议的解决</w:t>
      </w:r>
    </w:p>
    <w:p w14:paraId="28C7B603">
      <w:pPr>
        <w:tabs>
          <w:tab w:val="left" w:pos="498"/>
        </w:tabs>
        <w:spacing w:line="5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合同执行中发生争议的，当事人双方应协商解决，协商达不成一致时，可向甲方所在地人民法院提请诉讼。</w:t>
      </w:r>
    </w:p>
    <w:p w14:paraId="639F5699">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十三、不可抗力情况下的免责约定</w:t>
      </w:r>
    </w:p>
    <w:p w14:paraId="39CB1DEA">
      <w:pPr>
        <w:tabs>
          <w:tab w:val="left" w:pos="498"/>
        </w:tabs>
        <w:spacing w:line="5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6E73B5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十四、终止合同</w:t>
      </w:r>
    </w:p>
    <w:p w14:paraId="0A948157">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除本合同约定，合同一经签订，不得擅自变更、中止或者终止合同。对确需变更、调整或者中止、终止合同的，应按规定履行相应的手续。</w:t>
      </w:r>
    </w:p>
    <w:p w14:paraId="6BFF893F">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十五、违约责任</w:t>
      </w:r>
    </w:p>
    <w:p w14:paraId="3D61D1E9">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1.按《中华人民共和国民法典》中的相关条款和本合同的约定执行。</w:t>
      </w:r>
    </w:p>
    <w:p w14:paraId="669C5AF5">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AA8F296">
      <w:pPr>
        <w:pStyle w:val="6"/>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3.</w:t>
      </w:r>
      <w:r>
        <w:rPr>
          <w:rFonts w:ascii="仿宋" w:hAnsi="仿宋" w:eastAsia="仿宋" w:cs="宋体"/>
          <w:sz w:val="24"/>
          <w:szCs w:val="24"/>
          <w:highlight w:val="none"/>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52FEB752">
      <w:pPr>
        <w:tabs>
          <w:tab w:val="left" w:pos="1080"/>
        </w:tabs>
        <w:spacing w:line="360" w:lineRule="auto"/>
        <w:ind w:firstLine="480" w:firstLineChars="200"/>
        <w:outlineLvl w:val="1"/>
        <w:rPr>
          <w:rFonts w:ascii="仿宋" w:hAnsi="仿宋" w:eastAsia="仿宋" w:cs="宋体"/>
          <w:kern w:val="0"/>
          <w:sz w:val="24"/>
          <w:szCs w:val="24"/>
          <w:highlight w:val="none"/>
        </w:rPr>
      </w:pPr>
      <w:bookmarkStart w:id="0" w:name="_Toc514246054"/>
      <w:r>
        <w:rPr>
          <w:rFonts w:hint="eastAsia" w:ascii="仿宋" w:hAnsi="仿宋" w:eastAsia="仿宋" w:cs="宋体"/>
          <w:kern w:val="0"/>
          <w:sz w:val="24"/>
          <w:szCs w:val="24"/>
          <w:highlight w:val="none"/>
        </w:rPr>
        <w:t>4.甲方的违约责任</w:t>
      </w:r>
      <w:bookmarkEnd w:id="0"/>
    </w:p>
    <w:p w14:paraId="3E9B0905">
      <w:pPr>
        <w:spacing w:line="360" w:lineRule="auto"/>
        <w:ind w:firstLine="480" w:firstLineChars="200"/>
        <w:rPr>
          <w:rFonts w:ascii="仿宋" w:hAnsi="仿宋" w:eastAsia="仿宋" w:cs="宋体"/>
          <w:kern w:val="0"/>
          <w:sz w:val="24"/>
          <w:szCs w:val="24"/>
          <w:highlight w:val="none"/>
        </w:rPr>
      </w:pPr>
      <w:bookmarkStart w:id="1" w:name="_Toc514246055"/>
      <w:r>
        <w:rPr>
          <w:rFonts w:hint="eastAsia" w:ascii="仿宋" w:hAnsi="仿宋" w:eastAsia="仿宋" w:cs="宋体"/>
          <w:kern w:val="0"/>
          <w:sz w:val="24"/>
          <w:szCs w:val="24"/>
          <w:highlight w:val="none"/>
        </w:rPr>
        <w:t>甲方因自身原因不按合同约定向乙方付款，每逾期一天，须按迟延付款额的</w:t>
      </w:r>
      <w:r>
        <w:rPr>
          <w:rFonts w:hint="eastAsia" w:ascii="仿宋" w:hAnsi="仿宋" w:eastAsia="仿宋" w:cs="宋体"/>
          <w:kern w:val="0"/>
          <w:sz w:val="24"/>
          <w:szCs w:val="24"/>
          <w:highlight w:val="none"/>
          <w:u w:val="single"/>
        </w:rPr>
        <w:t>_0.01%_</w:t>
      </w:r>
      <w:bookmarkEnd w:id="1"/>
      <w:bookmarkStart w:id="2" w:name="_Toc514246056"/>
      <w:r>
        <w:rPr>
          <w:rFonts w:hint="eastAsia" w:ascii="仿宋" w:hAnsi="仿宋" w:eastAsia="仿宋" w:cs="宋体"/>
          <w:kern w:val="0"/>
          <w:sz w:val="24"/>
          <w:szCs w:val="24"/>
          <w:highlight w:val="none"/>
        </w:rPr>
        <w:t>向乙方支付延期付款的违约金。</w:t>
      </w:r>
      <w:bookmarkEnd w:id="2"/>
    </w:p>
    <w:p w14:paraId="2CFAB7B9">
      <w:pPr>
        <w:tabs>
          <w:tab w:val="left" w:pos="1080"/>
        </w:tabs>
        <w:spacing w:line="360" w:lineRule="auto"/>
        <w:ind w:firstLine="480" w:firstLineChars="200"/>
        <w:outlineLvl w:val="1"/>
        <w:rPr>
          <w:rFonts w:ascii="仿宋" w:hAnsi="仿宋" w:eastAsia="仿宋" w:cs="宋体"/>
          <w:kern w:val="0"/>
          <w:sz w:val="24"/>
          <w:szCs w:val="24"/>
          <w:highlight w:val="none"/>
        </w:rPr>
      </w:pPr>
      <w:bookmarkStart w:id="3" w:name="_Toc514246057"/>
      <w:r>
        <w:rPr>
          <w:rFonts w:hint="eastAsia" w:ascii="仿宋" w:hAnsi="仿宋" w:eastAsia="仿宋" w:cs="宋体"/>
          <w:kern w:val="0"/>
          <w:sz w:val="24"/>
          <w:szCs w:val="24"/>
          <w:highlight w:val="none"/>
        </w:rPr>
        <w:t>甲方不按照合同约定提供相关资料及其它协作事项的，应提前7个日历天书面通知乙方，项目完成时间予以顺延。</w:t>
      </w:r>
      <w:bookmarkEnd w:id="3"/>
    </w:p>
    <w:p w14:paraId="62299E54">
      <w:pPr>
        <w:tabs>
          <w:tab w:val="left" w:pos="1080"/>
        </w:tabs>
        <w:wordWrap w:val="0"/>
        <w:spacing w:line="360" w:lineRule="auto"/>
        <w:ind w:left="719" w:leftChars="228" w:hanging="240" w:hangingChars="100"/>
        <w:outlineLvl w:val="1"/>
        <w:rPr>
          <w:rFonts w:ascii="仿宋" w:hAnsi="仿宋" w:eastAsia="仿宋" w:cs="宋体"/>
          <w:kern w:val="0"/>
          <w:sz w:val="24"/>
          <w:szCs w:val="24"/>
          <w:highlight w:val="none"/>
        </w:rPr>
      </w:pPr>
      <w:bookmarkStart w:id="4" w:name="_Toc514246058"/>
      <w:r>
        <w:rPr>
          <w:rFonts w:hint="eastAsia" w:ascii="仿宋" w:hAnsi="仿宋" w:eastAsia="仿宋" w:cs="宋体"/>
          <w:kern w:val="0"/>
          <w:sz w:val="24"/>
          <w:szCs w:val="24"/>
          <w:highlight w:val="none"/>
        </w:rPr>
        <w:t>5.乙方的违约责任</w:t>
      </w:r>
      <w:bookmarkEnd w:id="4"/>
      <w:bookmarkStart w:id="5" w:name="_Toc514246060"/>
    </w:p>
    <w:p w14:paraId="2A93E8CB">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承担违约金。甲方维权支付的诉讼费、保全费、律师费等费用由乙方承担。</w:t>
      </w:r>
    </w:p>
    <w:p w14:paraId="41CF0922">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4"/>
          <w:szCs w:val="24"/>
          <w:highlight w:val="none"/>
          <w:u w:val="single"/>
        </w:rPr>
        <w:t xml:space="preserve"> 0.03% </w:t>
      </w:r>
      <w:r>
        <w:rPr>
          <w:rFonts w:hint="eastAsia" w:ascii="仿宋" w:hAnsi="仿宋" w:eastAsia="仿宋" w:cs="宋体"/>
          <w:kern w:val="0"/>
          <w:sz w:val="24"/>
          <w:szCs w:val="24"/>
          <w:highlight w:val="none"/>
        </w:rPr>
        <w:t>向甲方支付违约金。</w:t>
      </w:r>
    </w:p>
    <w:p w14:paraId="393C5133">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4"/>
          <w:szCs w:val="24"/>
          <w:highlight w:val="none"/>
          <w:u w:val="single"/>
        </w:rPr>
        <w:t>0.03%</w:t>
      </w:r>
      <w:r>
        <w:rPr>
          <w:rFonts w:hint="eastAsia" w:ascii="仿宋" w:hAnsi="仿宋" w:eastAsia="仿宋" w:cs="宋体"/>
          <w:kern w:val="0"/>
          <w:sz w:val="24"/>
          <w:szCs w:val="24"/>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，但甲方的实际损失超过合同总金额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bookmarkEnd w:id="5"/>
      <w:bookmarkStart w:id="6" w:name="_Toc514246062"/>
    </w:p>
    <w:p w14:paraId="4C2F30E1">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甲乙双方任何一方违反保密义务的，违约方应向对方支付合同总金额</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的违约金，违约金不足以弥补对方损失的还应当承担补足责任。</w:t>
      </w:r>
      <w:bookmarkEnd w:id="6"/>
    </w:p>
    <w:p w14:paraId="0FF4ACCF">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支付违约金。若甲方全部终止合同的，乙方应按合同总金额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的支付违约金。同时甲方的实际损失超过合同总金额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265BFFB4">
      <w:pPr>
        <w:tabs>
          <w:tab w:val="left" w:pos="1080"/>
        </w:tabs>
        <w:spacing w:line="360" w:lineRule="auto"/>
        <w:ind w:firstLine="480" w:firstLineChars="200"/>
        <w:outlineLvl w:val="1"/>
        <w:rPr>
          <w:rFonts w:ascii="仿宋" w:hAnsi="仿宋" w:eastAsia="仿宋" w:cs="宋体"/>
          <w:kern w:val="0"/>
          <w:sz w:val="24"/>
          <w:szCs w:val="24"/>
          <w:highlight w:val="none"/>
        </w:rPr>
      </w:pPr>
      <w:bookmarkStart w:id="7" w:name="_Toc514246063"/>
      <w:r>
        <w:rPr>
          <w:rFonts w:hint="eastAsia" w:ascii="仿宋" w:hAnsi="仿宋" w:eastAsia="仿宋" w:cs="宋体"/>
          <w:kern w:val="0"/>
          <w:sz w:val="24"/>
          <w:szCs w:val="24"/>
          <w:highlight w:val="none"/>
        </w:rPr>
        <w:t>乙方违反合同约定的其它责任、义务视为违约，需向甲方支付合同总价款的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违约金。</w:t>
      </w:r>
      <w:bookmarkEnd w:id="7"/>
      <w:r>
        <w:rPr>
          <w:rFonts w:hint="eastAsia" w:ascii="仿宋" w:hAnsi="仿宋" w:eastAsia="仿宋" w:cs="宋体"/>
          <w:kern w:val="0"/>
          <w:sz w:val="24"/>
          <w:szCs w:val="24"/>
          <w:highlight w:val="none"/>
        </w:rPr>
        <w:t>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3B430582">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十六、反商业贿赂</w:t>
      </w:r>
    </w:p>
    <w:p w14:paraId="1E41FCE7">
      <w:pPr>
        <w:pStyle w:val="6"/>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cs="宋体"/>
          <w:sz w:val="24"/>
          <w:szCs w:val="24"/>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18B7428">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十七、其他</w:t>
      </w:r>
    </w:p>
    <w:p w14:paraId="1D62C2D6">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1.本合同签订时同步签订保密协议,详见附件。附件是本合同的一部分，具有与本合同同等的法律效力。</w:t>
      </w:r>
    </w:p>
    <w:p w14:paraId="70EA599E">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2.本合同一式四份，具有同等法律效力，双方各执一份，监管部门备案一份、采购代理机构存档一份。各方签字盖章后生效。</w:t>
      </w:r>
    </w:p>
    <w:p w14:paraId="6B09A754">
      <w:pPr>
        <w:pStyle w:val="10"/>
        <w:ind w:firstLine="560"/>
        <w:rPr>
          <w:rFonts w:ascii="仿宋" w:hAnsi="仿宋" w:eastAsia="仿宋"/>
          <w:sz w:val="24"/>
          <w:szCs w:val="24"/>
          <w:highlight w:val="none"/>
        </w:rPr>
      </w:pPr>
    </w:p>
    <w:p w14:paraId="11FC7FD9">
      <w:pPr>
        <w:rPr>
          <w:rFonts w:ascii="仿宋" w:hAnsi="仿宋" w:eastAsia="仿宋"/>
          <w:sz w:val="24"/>
          <w:szCs w:val="24"/>
          <w:highlight w:val="none"/>
        </w:rPr>
      </w:pPr>
    </w:p>
    <w:p w14:paraId="27DA5CD5">
      <w:pPr>
        <w:adjustRightInd w:val="0"/>
        <w:snapToGrid w:val="0"/>
        <w:spacing w:line="540" w:lineRule="exact"/>
        <w:rPr>
          <w:rFonts w:ascii="仿宋" w:hAnsi="仿宋" w:eastAsia="仿宋" w:cs="仿宋"/>
          <w:sz w:val="24"/>
          <w:szCs w:val="24"/>
          <w:highlight w:val="none"/>
          <w:u w:val="single"/>
        </w:rPr>
      </w:pPr>
      <w:r>
        <w:rPr>
          <w:rFonts w:hint="eastAsia" w:ascii="仿宋" w:hAnsi="仿宋" w:eastAsia="仿宋" w:cs="仿宋"/>
          <w:sz w:val="24"/>
          <w:szCs w:val="24"/>
          <w:highlight w:val="none"/>
        </w:rPr>
        <w:t>采购人（甲方）：</w:t>
      </w:r>
      <w:r>
        <w:rPr>
          <w:rFonts w:hint="eastAsia" w:ascii="仿宋" w:hAnsi="仿宋" w:eastAsia="仿宋" w:cs="仿宋"/>
          <w:sz w:val="24"/>
          <w:szCs w:val="24"/>
          <w:highlight w:val="none"/>
          <w:u w:val="single"/>
        </w:rPr>
        <w:t xml:space="preserve">   （盖章）       </w:t>
      </w:r>
      <w:r>
        <w:rPr>
          <w:rFonts w:hint="eastAsia" w:ascii="仿宋" w:hAnsi="仿宋" w:eastAsia="仿宋" w:cs="仿宋"/>
          <w:sz w:val="24"/>
          <w:szCs w:val="24"/>
          <w:highlight w:val="none"/>
        </w:rPr>
        <w:t>供应商（乙方）：</w:t>
      </w:r>
      <w:r>
        <w:rPr>
          <w:rFonts w:hint="eastAsia" w:ascii="仿宋" w:hAnsi="仿宋" w:eastAsia="仿宋" w:cs="仿宋"/>
          <w:sz w:val="24"/>
          <w:szCs w:val="24"/>
          <w:highlight w:val="none"/>
          <w:u w:val="single"/>
        </w:rPr>
        <w:t xml:space="preserve">   （盖章）         </w:t>
      </w:r>
    </w:p>
    <w:p w14:paraId="3306F228">
      <w:pPr>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地址：                           地址：</w:t>
      </w:r>
    </w:p>
    <w:p w14:paraId="51016A96">
      <w:pPr>
        <w:adjustRightInd w:val="0"/>
        <w:snapToGrid w:val="0"/>
        <w:spacing w:line="540" w:lineRule="exact"/>
        <w:rPr>
          <w:rFonts w:ascii="仿宋" w:hAnsi="仿宋" w:eastAsia="仿宋" w:cs="仿宋"/>
          <w:b/>
          <w:bCs/>
          <w:sz w:val="24"/>
          <w:szCs w:val="24"/>
          <w:highlight w:val="none"/>
        </w:rPr>
      </w:pPr>
      <w:r>
        <w:rPr>
          <w:rFonts w:hint="eastAsia" w:ascii="仿宋" w:hAnsi="仿宋" w:eastAsia="仿宋" w:cs="仿宋"/>
          <w:sz w:val="24"/>
          <w:szCs w:val="24"/>
          <w:highlight w:val="none"/>
        </w:rPr>
        <w:t>法定代表人或                     法定代表人或</w:t>
      </w:r>
    </w:p>
    <w:p w14:paraId="52C1C1BD">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其授权的代理人                   其授权的代理人</w:t>
      </w:r>
    </w:p>
    <w:p w14:paraId="3A190546">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（签字</w:t>
      </w:r>
      <w:r>
        <w:rPr>
          <w:rFonts w:ascii="仿宋" w:hAnsi="仿宋" w:eastAsia="仿宋" w:cs="仿宋"/>
          <w:sz w:val="24"/>
          <w:szCs w:val="24"/>
          <w:highlight w:val="none"/>
        </w:rPr>
        <w:t>或盖章</w:t>
      </w:r>
      <w:r>
        <w:rPr>
          <w:rFonts w:hint="eastAsia" w:ascii="仿宋" w:hAnsi="仿宋" w:eastAsia="仿宋" w:cs="仿宋"/>
          <w:sz w:val="24"/>
          <w:szCs w:val="24"/>
          <w:highlight w:val="none"/>
        </w:rPr>
        <w:t>）：                 （签字</w:t>
      </w:r>
      <w:r>
        <w:rPr>
          <w:rFonts w:ascii="仿宋" w:hAnsi="仿宋" w:eastAsia="仿宋" w:cs="仿宋"/>
          <w:sz w:val="24"/>
          <w:szCs w:val="24"/>
          <w:highlight w:val="none"/>
        </w:rPr>
        <w:t>或盖章</w:t>
      </w:r>
      <w:r>
        <w:rPr>
          <w:rFonts w:hint="eastAsia" w:ascii="仿宋" w:hAnsi="仿宋" w:eastAsia="仿宋" w:cs="仿宋"/>
          <w:sz w:val="24"/>
          <w:szCs w:val="24"/>
          <w:highlight w:val="none"/>
        </w:rPr>
        <w:t>）：</w:t>
      </w:r>
    </w:p>
    <w:p w14:paraId="56ABCFA4">
      <w:pPr>
        <w:pStyle w:val="9"/>
        <w:spacing w:line="360" w:lineRule="auto"/>
        <w:rPr>
          <w:rFonts w:hint="default" w:ascii="仿宋" w:hAnsi="仿宋" w:eastAsia="仿宋" w:cs="仿宋"/>
          <w:sz w:val="24"/>
          <w:szCs w:val="24"/>
          <w:highlight w:val="none"/>
        </w:rPr>
      </w:pPr>
      <w:r>
        <w:rPr>
          <w:rFonts w:ascii="仿宋" w:hAnsi="仿宋" w:eastAsia="仿宋" w:cs="仿宋"/>
          <w:sz w:val="24"/>
          <w:szCs w:val="24"/>
          <w:highlight w:val="none"/>
        </w:rPr>
        <w:t xml:space="preserve">订立时间： 年月日       </w:t>
      </w:r>
      <w:r>
        <w:rPr>
          <w:rFonts w:ascii="仿宋" w:hAnsi="仿宋" w:eastAsia="仿宋" w:cs="仿宋"/>
          <w:sz w:val="24"/>
          <w:szCs w:val="24"/>
          <w:highlight w:val="none"/>
          <w:lang w:eastAsia="zh-CN"/>
        </w:rPr>
        <w:t xml:space="preserve">   </w:t>
      </w:r>
      <w:r>
        <w:rPr>
          <w:rFonts w:ascii="仿宋" w:hAnsi="仿宋" w:eastAsia="仿宋" w:cs="仿宋"/>
          <w:sz w:val="24"/>
          <w:szCs w:val="24"/>
          <w:highlight w:val="none"/>
        </w:rPr>
        <w:t xml:space="preserve">      订立时间：年月日 </w:t>
      </w:r>
    </w:p>
    <w:p w14:paraId="309D1F0C">
      <w:pPr>
        <w:rPr>
          <w:rFonts w:ascii="仿宋" w:hAnsi="仿宋" w:eastAsia="仿宋" w:cs="仿宋"/>
          <w:sz w:val="24"/>
          <w:szCs w:val="24"/>
          <w:highlight w:val="none"/>
        </w:rPr>
      </w:pPr>
      <w:r>
        <w:rPr>
          <w:rFonts w:ascii="仿宋" w:hAnsi="仿宋" w:eastAsia="仿宋" w:cs="仿宋"/>
          <w:sz w:val="24"/>
          <w:szCs w:val="24"/>
          <w:highlight w:val="none"/>
        </w:rPr>
        <w:br w:type="page"/>
      </w:r>
    </w:p>
    <w:p w14:paraId="72C82DC7">
      <w:pPr>
        <w:pStyle w:val="2"/>
        <w:rPr>
          <w:rFonts w:ascii="仿宋" w:hAnsi="仿宋" w:eastAsia="仿宋" w:cs="黑体"/>
          <w:sz w:val="24"/>
          <w:szCs w:val="24"/>
          <w:highlight w:val="none"/>
        </w:rPr>
      </w:pPr>
      <w:r>
        <w:rPr>
          <w:rFonts w:hint="eastAsia" w:ascii="仿宋" w:hAnsi="仿宋" w:eastAsia="仿宋" w:cs="黑体"/>
          <w:sz w:val="24"/>
          <w:szCs w:val="24"/>
          <w:highlight w:val="none"/>
        </w:rPr>
        <w:t>附件：</w:t>
      </w:r>
    </w:p>
    <w:p w14:paraId="1C552B01">
      <w:pPr>
        <w:spacing w:before="3120" w:beforeLines="1000" w:after="5616" w:afterLines="1800"/>
        <w:jc w:val="center"/>
        <w:rPr>
          <w:rFonts w:ascii="仿宋" w:hAnsi="仿宋" w:eastAsia="仿宋"/>
          <w:b/>
          <w:sz w:val="36"/>
          <w:szCs w:val="36"/>
          <w:highlight w:val="none"/>
        </w:rPr>
      </w:pPr>
      <w:r>
        <w:rPr>
          <w:rFonts w:hint="eastAsia" w:ascii="仿宋" w:hAnsi="仿宋" w:eastAsia="仿宋"/>
          <w:b/>
          <w:sz w:val="36"/>
          <w:szCs w:val="36"/>
          <w:highlight w:val="none"/>
          <w:u w:val="single"/>
          <w:lang w:val="en-US" w:eastAsia="zh-CN"/>
        </w:rPr>
        <w:t>统计分析信息系统维护</w:t>
      </w:r>
      <w:r>
        <w:rPr>
          <w:rFonts w:hint="eastAsia" w:ascii="仿宋" w:hAnsi="仿宋" w:eastAsia="仿宋"/>
          <w:b/>
          <w:sz w:val="36"/>
          <w:szCs w:val="36"/>
          <w:highlight w:val="none"/>
        </w:rPr>
        <w:t>保密协议</w:t>
      </w:r>
    </w:p>
    <w:p w14:paraId="6D4AA80F">
      <w:pPr>
        <w:ind w:firstLine="1920" w:firstLineChars="800"/>
        <w:jc w:val="both"/>
        <w:rPr>
          <w:rFonts w:ascii="仿宋" w:hAnsi="仿宋" w:eastAsia="仿宋"/>
          <w:sz w:val="24"/>
          <w:szCs w:val="24"/>
          <w:highlight w:val="none"/>
        </w:rPr>
      </w:pPr>
      <w:r>
        <w:rPr>
          <w:rFonts w:hint="eastAsia" w:ascii="仿宋" w:hAnsi="仿宋" w:eastAsia="仿宋"/>
          <w:sz w:val="24"/>
          <w:szCs w:val="24"/>
          <w:highlight w:val="none"/>
        </w:rPr>
        <w:t>甲  方：</w:t>
      </w:r>
      <w:r>
        <w:rPr>
          <w:rFonts w:hint="eastAsia" w:ascii="仿宋" w:hAnsi="仿宋" w:eastAsia="仿宋"/>
          <w:sz w:val="24"/>
          <w:szCs w:val="24"/>
          <w:highlight w:val="none"/>
          <w:u w:val="single"/>
        </w:rPr>
        <w:t>陕西省交通运行监测中心</w:t>
      </w:r>
    </w:p>
    <w:p w14:paraId="46A8AC51">
      <w:pPr>
        <w:spacing w:line="360" w:lineRule="auto"/>
        <w:ind w:firstLine="1920" w:firstLineChars="800"/>
        <w:rPr>
          <w:rFonts w:ascii="仿宋" w:hAnsi="仿宋" w:eastAsia="仿宋" w:cs="仿宋"/>
          <w:sz w:val="24"/>
          <w:szCs w:val="24"/>
          <w:highlight w:val="none"/>
        </w:rPr>
      </w:pPr>
      <w:r>
        <w:rPr>
          <w:rFonts w:hint="eastAsia" w:ascii="仿宋" w:hAnsi="仿宋" w:eastAsia="仿宋"/>
          <w:sz w:val="24"/>
          <w:szCs w:val="24"/>
          <w:highlight w:val="none"/>
        </w:rPr>
        <w:t>乙  方：</w:t>
      </w:r>
      <w:r>
        <w:rPr>
          <w:rFonts w:ascii="仿宋" w:hAnsi="仿宋" w:eastAsia="仿宋"/>
          <w:b/>
          <w:sz w:val="24"/>
          <w:szCs w:val="24"/>
          <w:highlight w:val="none"/>
        </w:rPr>
        <w:br w:type="page"/>
      </w:r>
      <w:r>
        <w:rPr>
          <w:rFonts w:hint="eastAsia" w:ascii="仿宋" w:hAnsi="仿宋" w:eastAsia="仿宋"/>
          <w:b/>
          <w:sz w:val="24"/>
          <w:szCs w:val="24"/>
          <w:highlight w:val="none"/>
        </w:rPr>
        <w:t xml:space="preserve">    </w:t>
      </w:r>
      <w:r>
        <w:rPr>
          <w:rFonts w:hint="eastAsia" w:ascii="仿宋" w:hAnsi="仿宋" w:eastAsia="仿宋" w:cs="仿宋"/>
          <w:sz w:val="24"/>
          <w:szCs w:val="24"/>
          <w:highlight w:val="none"/>
        </w:rPr>
        <w:t>甲方：</w:t>
      </w:r>
      <w:r>
        <w:rPr>
          <w:rFonts w:hint="eastAsia" w:ascii="仿宋" w:hAnsi="仿宋" w:eastAsia="仿宋" w:cs="仿宋"/>
          <w:b/>
          <w:sz w:val="24"/>
          <w:szCs w:val="24"/>
          <w:highlight w:val="none"/>
        </w:rPr>
        <w:t>陕西省交通运行监测中心</w:t>
      </w:r>
    </w:p>
    <w:p w14:paraId="14666EC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地址：西安市唐延路6号</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p>
    <w:p w14:paraId="782284C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邮编：710075</w:t>
      </w:r>
      <w:r>
        <w:rPr>
          <w:rFonts w:hint="eastAsia" w:ascii="仿宋" w:hAnsi="仿宋" w:eastAsia="仿宋" w:cs="仿宋"/>
          <w:sz w:val="24"/>
          <w:szCs w:val="24"/>
          <w:highlight w:val="none"/>
        </w:rPr>
        <w:tab/>
      </w:r>
    </w:p>
    <w:p w14:paraId="3C7F279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7B14440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w:t>
      </w:r>
    </w:p>
    <w:p w14:paraId="2BE68B8B">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sz w:val="24"/>
          <w:szCs w:val="24"/>
          <w:highlight w:val="none"/>
        </w:rPr>
        <w:t>地址：</w:t>
      </w:r>
    </w:p>
    <w:p w14:paraId="701808E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邮编：           </w:t>
      </w:r>
    </w:p>
    <w:p w14:paraId="608F9F5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3932D40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依据《中华人民共和国民法典》的规定，就乙方履行合同《</w:t>
      </w:r>
      <w:r>
        <w:rPr>
          <w:rFonts w:hint="eastAsia" w:ascii="仿宋" w:hAnsi="仿宋" w:eastAsia="仿宋" w:cs="仿宋"/>
          <w:sz w:val="24"/>
          <w:szCs w:val="24"/>
          <w:highlight w:val="none"/>
          <w:lang w:val="en-US" w:eastAsia="zh-CN"/>
        </w:rPr>
        <w:t>统计分析信息系统维护</w:t>
      </w:r>
      <w:r>
        <w:rPr>
          <w:rFonts w:hint="eastAsia" w:ascii="仿宋" w:hAnsi="仿宋" w:eastAsia="仿宋" w:cs="仿宋"/>
          <w:sz w:val="24"/>
          <w:szCs w:val="24"/>
          <w:highlight w:val="none"/>
        </w:rPr>
        <w:t>项目》期间，乙方所接触到的甲方各种技术内容、会议信息和其他秘密的保守事项，经协商一致，签订本协议。</w:t>
      </w:r>
    </w:p>
    <w:p w14:paraId="457B0B4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一、保密范围和秘密定义</w:t>
      </w:r>
    </w:p>
    <w:p w14:paraId="52FD2AD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1.本协议提及的技术秘密，包括但不限于：技术方案、设备配置、技术指标、技术报告、检测报告、试验结果、操作手册、技术文档、相关的函电，等等。</w:t>
      </w:r>
    </w:p>
    <w:p w14:paraId="6D1A577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5F30A552">
      <w:pPr>
        <w:pStyle w:val="3"/>
        <w:ind w:firstLine="480" w:firstLineChars="200"/>
        <w:rPr>
          <w:rFonts w:eastAsia="仿宋"/>
          <w:color w:val="auto"/>
          <w:sz w:val="28"/>
          <w:szCs w:val="21"/>
          <w:highlight w:val="none"/>
        </w:rPr>
      </w:pPr>
      <w:r>
        <w:rPr>
          <w:rFonts w:hint="eastAsia" w:ascii="仿宋" w:hAnsi="仿宋" w:eastAsia="仿宋" w:cs="仿宋"/>
          <w:color w:val="auto"/>
          <w:sz w:val="24"/>
          <w:szCs w:val="24"/>
          <w:highlight w:val="none"/>
        </w:rPr>
        <w:t>3.保密期限：自合同签订之日起至乙方技术服务结束之日起五年。</w:t>
      </w:r>
    </w:p>
    <w:p w14:paraId="5161A679">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二、甲方的权利和义务</w:t>
      </w:r>
    </w:p>
    <w:p w14:paraId="05B6092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甲方应指定专人定期督导和检查乙方关于秘密保守的执行情况。</w:t>
      </w:r>
    </w:p>
    <w:p w14:paraId="6FE8B540">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三、乙方的权利和义务</w:t>
      </w:r>
    </w:p>
    <w:p w14:paraId="14F59EA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1.乙方在甲方单位服务期间，必须遵守甲方规定的任何成文或不成文的保密规章、制度，履行与其工作相应的保密职责。</w:t>
      </w:r>
    </w:p>
    <w:p w14:paraId="4234FC3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2.乙方承诺，甲方的保密规章、制度没有规定或者规定不明确之处，乙方亦应本着谨慎、诚实的态度，维护其于服务期间知悉的技术秘密或其他秘密信息，以保持其机密性。</w:t>
      </w:r>
    </w:p>
    <w:p w14:paraId="0D28C38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3.除了履行服务职责的需要之外，乙方承诺，未经甲方同意，不得以任何方式向甲方指定人员以外的其他任何人或单位传递属于甲方的秘密。</w:t>
      </w:r>
    </w:p>
    <w:p w14:paraId="56E1CF8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4.乙方服务结束之后仍对其在甲方服务期间接触、知悉的属于甲方的技术秘密和其他秘密信息，承担如同服务期间一样的保密义务，而无论乙方因何种原因结束技术服务。</w:t>
      </w:r>
    </w:p>
    <w:p w14:paraId="528316D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5.乙方承诺，在为甲方履行技术服务时，不得擅自使用任何属于他人的技术秘密或其他秘密信息。</w:t>
      </w:r>
    </w:p>
    <w:p w14:paraId="3CE109F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6.乙方因工作上的需要所持有或保管的一切记录着甲方秘密信息的文件、资料、图表、笔记、报告、信件、磁带、磁盘、仪器以及其他任何形式的载体，均归甲方所有。</w:t>
      </w:r>
    </w:p>
    <w:p w14:paraId="6066902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7.乙方应当于技术服务结束时，或者于甲方提出请求时，返还全部记载着甲方秘密信息的一切载体。</w:t>
      </w:r>
    </w:p>
    <w:p w14:paraId="7280C48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四、违约责任</w:t>
      </w:r>
    </w:p>
    <w:p w14:paraId="13B8FED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1.双方因履行本协议而引起的争议或与本协议有关的争议，双方通过友好协商解决。如果无法达成一致意见，任何一方均有权限据本协议向甲方所在地人民法院提起诉讼解决。</w:t>
      </w:r>
    </w:p>
    <w:p w14:paraId="0442750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2.一方违反本协议时，另一方有权终止本协议，并有权向违约方主张合同总金额20%的违约金。</w:t>
      </w:r>
    </w:p>
    <w:p w14:paraId="39FE22F8">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五、协议的变更和解除</w:t>
      </w:r>
    </w:p>
    <w:p w14:paraId="03E3E8E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1.在协议履行期内，甲乙双方均不得擅自变更或解除本协议。但经双方友好协商可对本协议条款进行变更或解除本协议。在技术服务合同期限内，甲乙双方不得终止本协议。</w:t>
      </w:r>
    </w:p>
    <w:p w14:paraId="69C4D02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2.因客观原因，一方要求变更本协议时，须提前7天通知另一方，并征得的另一方的同意。</w:t>
      </w:r>
    </w:p>
    <w:p w14:paraId="1311F0D1">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3.因一方严重违约使本协议不能履行，另一方可单方面解除本协议，同时由违约方应承担违约责任，并对因违约所造成的损失予以赔偿。</w:t>
      </w:r>
    </w:p>
    <w:p w14:paraId="25775E0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4.本协议未尽事宜由甲乙双方协商解决，并以书面备忘录形式加以补充规定，备忘录与本协议具有同等的法律效力。</w:t>
      </w:r>
    </w:p>
    <w:p w14:paraId="1E46B101">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六、其它</w:t>
      </w:r>
    </w:p>
    <w:p w14:paraId="1BDE8B4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1.未尽事宜，双方本着友好精神，另行协商。</w:t>
      </w:r>
    </w:p>
    <w:p w14:paraId="3E7D29E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2.本协议一式肆份，甲方贰份，乙方贰份，具有同等效力。</w:t>
      </w:r>
    </w:p>
    <w:p w14:paraId="132192E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35C863F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4.本协议自双方签字、盖章完成之日起生效。</w:t>
      </w:r>
    </w:p>
    <w:p w14:paraId="074B8697">
      <w:pPr>
        <w:spacing w:line="360" w:lineRule="auto"/>
        <w:ind w:left="426"/>
        <w:rPr>
          <w:rFonts w:ascii="仿宋" w:hAnsi="仿宋" w:eastAsia="仿宋" w:cs="仿宋"/>
          <w:sz w:val="24"/>
          <w:szCs w:val="24"/>
          <w:highlight w:val="none"/>
        </w:rPr>
      </w:pPr>
    </w:p>
    <w:p w14:paraId="0F7706D1">
      <w:pPr>
        <w:pStyle w:val="2"/>
        <w:spacing w:line="360" w:lineRule="auto"/>
        <w:rPr>
          <w:rFonts w:ascii="仿宋" w:hAnsi="仿宋" w:eastAsia="仿宋" w:cs="仿宋"/>
          <w:sz w:val="24"/>
          <w:szCs w:val="24"/>
          <w:highlight w:val="none"/>
        </w:rPr>
      </w:pPr>
    </w:p>
    <w:tbl>
      <w:tblPr>
        <w:tblStyle w:val="7"/>
        <w:tblW w:w="9066" w:type="dxa"/>
        <w:jc w:val="center"/>
        <w:tblLayout w:type="fixed"/>
        <w:tblCellMar>
          <w:top w:w="0" w:type="dxa"/>
          <w:left w:w="284" w:type="dxa"/>
          <w:bottom w:w="0" w:type="dxa"/>
          <w:right w:w="0" w:type="dxa"/>
        </w:tblCellMar>
      </w:tblPr>
      <w:tblGrid>
        <w:gridCol w:w="4985"/>
        <w:gridCol w:w="4081"/>
      </w:tblGrid>
      <w:tr w14:paraId="4FC06DF5">
        <w:tblPrEx>
          <w:tblCellMar>
            <w:top w:w="0" w:type="dxa"/>
            <w:left w:w="284" w:type="dxa"/>
            <w:bottom w:w="0" w:type="dxa"/>
            <w:right w:w="0" w:type="dxa"/>
          </w:tblCellMar>
        </w:tblPrEx>
        <w:trPr>
          <w:trHeight w:val="1265" w:hRule="atLeast"/>
          <w:jc w:val="center"/>
        </w:trPr>
        <w:tc>
          <w:tcPr>
            <w:tcW w:w="4985" w:type="dxa"/>
          </w:tcPr>
          <w:p w14:paraId="7E100D3B">
            <w:pPr>
              <w:widowControl/>
              <w:spacing w:line="360" w:lineRule="auto"/>
              <w:ind w:right="-31"/>
              <w:jc w:val="left"/>
              <w:rPr>
                <w:rFonts w:ascii="仿宋" w:hAnsi="仿宋" w:eastAsia="仿宋" w:cs="仿宋"/>
                <w:sz w:val="24"/>
                <w:szCs w:val="24"/>
                <w:highlight w:val="none"/>
              </w:rPr>
            </w:pPr>
            <w:r>
              <w:rPr>
                <w:rFonts w:hint="eastAsia" w:ascii="仿宋" w:hAnsi="仿宋" w:eastAsia="仿宋" w:cs="仿宋"/>
                <w:sz w:val="24"/>
                <w:szCs w:val="24"/>
                <w:highlight w:val="none"/>
              </w:rPr>
              <w:t>甲方：陕西省交通运行监测中心（公章）</w:t>
            </w:r>
          </w:p>
        </w:tc>
        <w:tc>
          <w:tcPr>
            <w:tcW w:w="4081" w:type="dxa"/>
          </w:tcPr>
          <w:p w14:paraId="3B7EF51F">
            <w:pPr>
              <w:widowControl/>
              <w:spacing w:line="360" w:lineRule="auto"/>
              <w:ind w:left="700" w:right="102" w:hanging="600" w:hangingChars="250"/>
              <w:jc w:val="left"/>
              <w:rPr>
                <w:rFonts w:ascii="仿宋" w:hAnsi="仿宋" w:eastAsia="仿宋" w:cs="仿宋"/>
                <w:sz w:val="24"/>
                <w:szCs w:val="24"/>
                <w:highlight w:val="none"/>
              </w:rPr>
            </w:pPr>
            <w:r>
              <w:rPr>
                <w:rFonts w:hint="eastAsia" w:ascii="仿宋" w:hAnsi="仿宋" w:eastAsia="仿宋" w:cs="仿宋"/>
                <w:sz w:val="24"/>
                <w:szCs w:val="24"/>
                <w:highlight w:val="none"/>
              </w:rPr>
              <w:t>乙方：（公章）</w:t>
            </w:r>
          </w:p>
        </w:tc>
      </w:tr>
      <w:tr w14:paraId="63DD42D3">
        <w:tblPrEx>
          <w:tblCellMar>
            <w:top w:w="0" w:type="dxa"/>
            <w:left w:w="284" w:type="dxa"/>
            <w:bottom w:w="0" w:type="dxa"/>
            <w:right w:w="0" w:type="dxa"/>
          </w:tblCellMar>
        </w:tblPrEx>
        <w:trPr>
          <w:trHeight w:val="2684" w:hRule="atLeast"/>
          <w:jc w:val="center"/>
        </w:trPr>
        <w:tc>
          <w:tcPr>
            <w:tcW w:w="4985" w:type="dxa"/>
          </w:tcPr>
          <w:p w14:paraId="7FB8D1D5">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CBA138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BCBA41A">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c>
          <w:tcPr>
            <w:tcW w:w="4081" w:type="dxa"/>
          </w:tcPr>
          <w:p w14:paraId="348A056C">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7E4193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06977D0">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r>
      <w:tr w14:paraId="368E0838">
        <w:tblPrEx>
          <w:tblCellMar>
            <w:top w:w="0" w:type="dxa"/>
            <w:left w:w="284" w:type="dxa"/>
            <w:bottom w:w="0" w:type="dxa"/>
            <w:right w:w="0" w:type="dxa"/>
          </w:tblCellMar>
        </w:tblPrEx>
        <w:trPr>
          <w:trHeight w:val="590" w:hRule="atLeast"/>
          <w:jc w:val="center"/>
        </w:trPr>
        <w:tc>
          <w:tcPr>
            <w:tcW w:w="9066" w:type="dxa"/>
            <w:gridSpan w:val="2"/>
          </w:tcPr>
          <w:p w14:paraId="43683034">
            <w:pPr>
              <w:widowControl/>
              <w:wordWrap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 xml:space="preserve">订立时间：        年      月      日          </w:t>
            </w:r>
          </w:p>
        </w:tc>
      </w:tr>
    </w:tbl>
    <w:p w14:paraId="6C50C8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E5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unhideWhenUsed/>
    <w:qFormat/>
    <w:uiPriority w:val="9"/>
    <w:pPr>
      <w:jc w:val="left"/>
      <w:outlineLvl w:val="1"/>
    </w:pPr>
    <w:rPr>
      <w:sz w:val="30"/>
      <w:szCs w:val="2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4">
    <w:name w:val="Normal Indent"/>
    <w:basedOn w:val="1"/>
    <w:next w:val="5"/>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5">
    <w:name w:val="toc 4"/>
    <w:basedOn w:val="1"/>
    <w:next w:val="1"/>
    <w:unhideWhenUsed/>
    <w:qFormat/>
    <w:uiPriority w:val="31"/>
    <w:pPr>
      <w:ind w:left="1275"/>
    </w:pPr>
    <w:rPr>
      <w:rFonts w:ascii="Calibri" w:hAnsi="Calibri"/>
      <w:szCs w:val="21"/>
    </w:rPr>
  </w:style>
  <w:style w:type="paragraph" w:styleId="6">
    <w:name w:val="Normal (Web)"/>
    <w:basedOn w:val="1"/>
    <w:qFormat/>
    <w:uiPriority w:val="0"/>
    <w:pPr>
      <w:spacing w:beforeAutospacing="1" w:afterAutospacing="1"/>
      <w:jc w:val="left"/>
    </w:pPr>
    <w:rPr>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2025-05-29T16:42:59Z</dcterms:created>
  <dc:creator>pc</dc:creator>
  <cp:lastModifiedBy>肖肖</cp:lastModifiedBy>
  <dcterms:modified xsi:type="dcterms:W3CDTF">2025-05-29T16:44:01Z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CA466D5CED7A47FBBBBF62C38435B7A8_12</vt:lpwstr>
  </property>
</Properties>
</file>