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78CFF">
      <w:pPr>
        <w:adjustRightInd w:val="0"/>
        <w:snapToGrid w:val="0"/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投标分项报价表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第一部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分产品技术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）</w:t>
      </w:r>
    </w:p>
    <w:p w14:paraId="772E52DF">
      <w:pPr>
        <w:adjustRightInd w:val="0"/>
        <w:snapToGrid w:val="0"/>
        <w:spacing w:after="156" w:afterLines="50" w:line="440" w:lineRule="exact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</w:p>
    <w:tbl>
      <w:tblPr>
        <w:tblStyle w:val="6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71"/>
        <w:gridCol w:w="1649"/>
        <w:gridCol w:w="1708"/>
        <w:gridCol w:w="779"/>
        <w:gridCol w:w="1148"/>
        <w:gridCol w:w="2059"/>
        <w:gridCol w:w="2571"/>
        <w:gridCol w:w="1629"/>
      </w:tblGrid>
      <w:tr w14:paraId="59207B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ECF39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5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A7134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产品名称</w:t>
            </w:r>
          </w:p>
        </w:tc>
        <w:tc>
          <w:tcPr>
            <w:tcW w:w="58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BF75B03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品牌</w:t>
            </w:r>
          </w:p>
        </w:tc>
        <w:tc>
          <w:tcPr>
            <w:tcW w:w="60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FC6B4D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型号</w:t>
            </w:r>
          </w:p>
        </w:tc>
        <w:tc>
          <w:tcPr>
            <w:tcW w:w="27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0903B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B321B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合计数量</w:t>
            </w:r>
          </w:p>
        </w:tc>
        <w:tc>
          <w:tcPr>
            <w:tcW w:w="731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1D8A73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533F3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6C1E8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1E0249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D7C06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AEF2F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1925B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54D04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98994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896B80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363F8E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9E643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1D25E01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1B4D71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51D05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AD1C09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2F0C0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5703B7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F634B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D942E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A6440F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EEEAF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D10EB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220D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61EABC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BA597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9733F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297C9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DAC7BA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233B7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72A52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FEAB0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235FB82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2B6E39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90C7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18E352E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728FC2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08C03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6866A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2F9AA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D963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7D69D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31D38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382141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5718C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8F9A487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A0C62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02205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2929A3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3913DF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820A2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38E2D66">
            <w:pPr>
              <w:adjustRightInd w:val="0"/>
              <w:snapToGrid w:val="0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6DAA9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D012B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C92125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其他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068B7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D2DF6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22825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E2DD54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D4F3E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F1FAC0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444EE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9B8E74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B4A3D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7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C3D42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2A5194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6416D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26A96BF1">
      <w:pPr>
        <w:rPr>
          <w:rFonts w:asciiTheme="minorEastAsia" w:hAnsiTheme="minorEastAsia" w:eastAsiaTheme="minorEastAsia" w:cstheme="minorEastAsia"/>
          <w:sz w:val="24"/>
        </w:rPr>
      </w:pPr>
    </w:p>
    <w:p w14:paraId="12B6E381">
      <w:pPr>
        <w:pStyle w:val="3"/>
        <w:rPr>
          <w:rFonts w:asciiTheme="minorEastAsia" w:hAnsiTheme="minorEastAsia" w:eastAsiaTheme="minorEastAsia" w:cstheme="minorEastAsia"/>
          <w:sz w:val="24"/>
        </w:rPr>
      </w:pPr>
    </w:p>
    <w:p w14:paraId="0C9162D7">
      <w:pPr>
        <w:pStyle w:val="3"/>
        <w:rPr>
          <w:rFonts w:asciiTheme="minorEastAsia" w:hAnsiTheme="minorEastAsia" w:eastAsiaTheme="minorEastAsia" w:cstheme="minorEastAsia"/>
          <w:sz w:val="24"/>
        </w:rPr>
      </w:pPr>
    </w:p>
    <w:p w14:paraId="7A9C78B1">
      <w:pPr>
        <w:pStyle w:val="5"/>
        <w:ind w:firstLine="180"/>
        <w:rPr>
          <w:rFonts w:asciiTheme="minorEastAsia" w:hAnsiTheme="minorEastAsia" w:eastAsiaTheme="minorEastAsia" w:cstheme="minorEastAsia"/>
        </w:rPr>
      </w:pPr>
    </w:p>
    <w:p w14:paraId="268EDCFF">
      <w:pPr>
        <w:rPr>
          <w:rFonts w:hint="eastAsia" w:asciiTheme="minorEastAsia" w:hAnsiTheme="minorEastAsia" w:eastAsiaTheme="minorEastAsia" w:cstheme="minorEastAsia"/>
          <w:sz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>投标人代表签字：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（投标人单位公章）                        日期：</w:t>
      </w:r>
      <w:bookmarkEnd w:id="0"/>
    </w:p>
    <w:p w14:paraId="31D1B13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72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第二部分的工程量清单（须包含以下内容）</w:t>
      </w:r>
    </w:p>
    <w:p w14:paraId="76DC3FA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投标总价</w:t>
      </w:r>
    </w:p>
    <w:p w14:paraId="2ABA83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工程项目总造价表</w:t>
      </w:r>
    </w:p>
    <w:p w14:paraId="42B7A90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单项工程造价汇总表</w:t>
      </w:r>
    </w:p>
    <w:p w14:paraId="350910A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单位工程造价汇总表</w:t>
      </w:r>
    </w:p>
    <w:p w14:paraId="16BB1E4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分部分项工程量清单计价表</w:t>
      </w:r>
    </w:p>
    <w:p w14:paraId="66B9995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措施项目清单计价表</w:t>
      </w:r>
    </w:p>
    <w:p w14:paraId="2EDE54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其他项目清单计价表</w:t>
      </w:r>
    </w:p>
    <w:p w14:paraId="46AFC4B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GB"/>
        </w:rPr>
        <w:t>主要材料价格表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01BE77BC"/>
    <w:rsid w:val="01BE77BC"/>
    <w:rsid w:val="115206A0"/>
    <w:rsid w:val="15142EFF"/>
    <w:rsid w:val="1F2D6173"/>
    <w:rsid w:val="21543D4C"/>
    <w:rsid w:val="29843A67"/>
    <w:rsid w:val="7F9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Lines="50" w:line="300" w:lineRule="exact"/>
      <w:ind w:firstLine="480" w:firstLineChars="200"/>
    </w:pPr>
    <w:rPr>
      <w:color w:val="FF0000"/>
      <w:sz w:val="24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5">
    <w:name w:val="Body Text First Indent"/>
    <w:basedOn w:val="4"/>
    <w:next w:val="1"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180</Characters>
  <Lines>0</Lines>
  <Paragraphs>0</Paragraphs>
  <TotalTime>0</TotalTime>
  <ScaleCrop>false</ScaleCrop>
  <LinksUpToDate>false</LinksUpToDate>
  <CharactersWithSpaces>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JYZB</cp:lastModifiedBy>
  <dcterms:modified xsi:type="dcterms:W3CDTF">2025-05-13T02:31:23Z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52B0A11643B84F49B5FDC1B4D8E29C74_11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