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9EF59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  <w:t>方案</w:t>
      </w:r>
    </w:p>
    <w:p w14:paraId="62777ED6">
      <w:pPr>
        <w:shd w:val="clear"/>
        <w:jc w:val="center"/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</w:pPr>
    </w:p>
    <w:p w14:paraId="10AF9B4E">
      <w:pPr>
        <w:shd w:val="clear"/>
        <w:jc w:val="center"/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</w:pPr>
    </w:p>
    <w:p w14:paraId="1ACC568B">
      <w:pPr>
        <w:shd w:val="clear"/>
        <w:jc w:val="center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  <w:t>根据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  <w:t>第三章</w:t>
      </w:r>
      <w:r>
        <w:rPr>
          <w:rFonts w:hint="eastAsia" w:ascii="宋体" w:hAnsi="宋体" w:eastAsia="宋体" w:cs="宋体"/>
          <w:b/>
          <w:sz w:val="18"/>
          <w:szCs w:val="18"/>
          <w:highlight w:val="none"/>
        </w:rPr>
        <w:t>采购项目技术</w:t>
      </w:r>
      <w:bookmarkStart w:id="0" w:name="_GoBack"/>
      <w:bookmarkEnd w:id="0"/>
      <w:r>
        <w:rPr>
          <w:rFonts w:hint="eastAsia" w:ascii="宋体" w:hAnsi="宋体" w:eastAsia="宋体" w:cs="宋体"/>
          <w:b/>
          <w:sz w:val="18"/>
          <w:szCs w:val="18"/>
          <w:highlight w:val="none"/>
        </w:rPr>
        <w:t>、服务、商务及其他要求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  <w:lang w:val="en-US" w:eastAsia="zh-CN"/>
        </w:rPr>
        <w:t>编制。</w:t>
      </w:r>
      <w:r>
        <w:rPr>
          <w:rFonts w:hint="eastAsia" w:ascii="宋体" w:hAnsi="宋体" w:eastAsia="宋体" w:cs="宋体"/>
          <w:b/>
          <w:bCs/>
          <w:sz w:val="18"/>
          <w:szCs w:val="18"/>
          <w:highlight w:val="none"/>
        </w:rPr>
        <w:t>（格式自拟）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727A04"/>
    <w:rsid w:val="3CFE449C"/>
    <w:rsid w:val="3DD33817"/>
    <w:rsid w:val="3F001454"/>
    <w:rsid w:val="3FF04570"/>
    <w:rsid w:val="41F540C0"/>
    <w:rsid w:val="43184F8F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AA7B88"/>
    <w:rsid w:val="6142054C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肖肖</cp:lastModifiedBy>
  <dcterms:modified xsi:type="dcterms:W3CDTF">2025-05-07T09:40:31Z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44E4EA71AE3B4416AF26E0C4660C85BC_13</vt:lpwstr>
  </property>
</Properties>
</file>