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209995">
      <w:pPr>
        <w:keepNext/>
        <w:keepLines/>
        <w:spacing w:line="360" w:lineRule="auto"/>
        <w:ind w:left="0" w:leftChars="0" w:firstLine="0" w:firstLineChars="0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业绩一览表</w:t>
      </w:r>
    </w:p>
    <w:bookmarkEnd w:id="0"/>
    <w:p w14:paraId="11BF9E53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auto"/>
        </w:rPr>
      </w:pPr>
    </w:p>
    <w:tbl>
      <w:tblPr>
        <w:tblStyle w:val="2"/>
        <w:tblW w:w="8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7"/>
        <w:gridCol w:w="1614"/>
        <w:gridCol w:w="1479"/>
        <w:gridCol w:w="1496"/>
        <w:gridCol w:w="1589"/>
        <w:gridCol w:w="1172"/>
      </w:tblGrid>
      <w:tr w14:paraId="5A8F3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6" w:hRule="atLeast"/>
          <w:jc w:val="center"/>
        </w:trPr>
        <w:tc>
          <w:tcPr>
            <w:tcW w:w="807" w:type="dxa"/>
            <w:tcBorders>
              <w:top w:val="single" w:color="auto" w:sz="4" w:space="0"/>
            </w:tcBorders>
            <w:vAlign w:val="center"/>
          </w:tcPr>
          <w:p w14:paraId="17F219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年份</w:t>
            </w:r>
          </w:p>
        </w:tc>
        <w:tc>
          <w:tcPr>
            <w:tcW w:w="1614" w:type="dxa"/>
            <w:tcBorders>
              <w:top w:val="single" w:color="auto" w:sz="4" w:space="0"/>
            </w:tcBorders>
            <w:vAlign w:val="center"/>
          </w:tcPr>
          <w:p w14:paraId="57C125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用户名称</w:t>
            </w:r>
          </w:p>
        </w:tc>
        <w:tc>
          <w:tcPr>
            <w:tcW w:w="1479" w:type="dxa"/>
            <w:tcBorders>
              <w:top w:val="single" w:color="auto" w:sz="4" w:space="0"/>
            </w:tcBorders>
            <w:vAlign w:val="center"/>
          </w:tcPr>
          <w:p w14:paraId="49B4EE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项目名称</w:t>
            </w:r>
          </w:p>
        </w:tc>
        <w:tc>
          <w:tcPr>
            <w:tcW w:w="1496" w:type="dxa"/>
            <w:tcBorders>
              <w:top w:val="single" w:color="auto" w:sz="4" w:space="0"/>
            </w:tcBorders>
            <w:vAlign w:val="center"/>
          </w:tcPr>
          <w:p w14:paraId="359F33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时间</w:t>
            </w:r>
          </w:p>
        </w:tc>
        <w:tc>
          <w:tcPr>
            <w:tcW w:w="1589" w:type="dxa"/>
            <w:tcBorders>
              <w:top w:val="single" w:color="auto" w:sz="4" w:space="0"/>
            </w:tcBorders>
            <w:vAlign w:val="center"/>
          </w:tcPr>
          <w:p w14:paraId="55B7D6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合同金额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30B99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 xml:space="preserve">  备注</w:t>
            </w:r>
          </w:p>
        </w:tc>
      </w:tr>
      <w:tr w14:paraId="66313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342AB7E3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14" w:type="dxa"/>
            <w:vAlign w:val="center"/>
          </w:tcPr>
          <w:p w14:paraId="1C8FBDE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79" w:type="dxa"/>
            <w:vAlign w:val="center"/>
          </w:tcPr>
          <w:p w14:paraId="38AC88C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96" w:type="dxa"/>
            <w:vAlign w:val="center"/>
          </w:tcPr>
          <w:p w14:paraId="5E9C2108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89" w:type="dxa"/>
            <w:vAlign w:val="center"/>
          </w:tcPr>
          <w:p w14:paraId="37F5D41F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710E1864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DD20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3C1FFF8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14" w:type="dxa"/>
            <w:vAlign w:val="center"/>
          </w:tcPr>
          <w:p w14:paraId="1C5F2CF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79" w:type="dxa"/>
            <w:vAlign w:val="center"/>
          </w:tcPr>
          <w:p w14:paraId="4BAB6A3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96" w:type="dxa"/>
            <w:vAlign w:val="center"/>
          </w:tcPr>
          <w:p w14:paraId="23792699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89" w:type="dxa"/>
            <w:vAlign w:val="center"/>
          </w:tcPr>
          <w:p w14:paraId="709438C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33C8174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EBC1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031C24C8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14" w:type="dxa"/>
            <w:vAlign w:val="center"/>
          </w:tcPr>
          <w:p w14:paraId="58A2D48B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79" w:type="dxa"/>
            <w:vAlign w:val="center"/>
          </w:tcPr>
          <w:p w14:paraId="1FB9315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96" w:type="dxa"/>
            <w:vAlign w:val="center"/>
          </w:tcPr>
          <w:p w14:paraId="090EE579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89" w:type="dxa"/>
            <w:vAlign w:val="center"/>
          </w:tcPr>
          <w:p w14:paraId="262E1E5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04DE42F4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55DE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3CB9202B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vAlign w:val="center"/>
          </w:tcPr>
          <w:p w14:paraId="6BAEEEB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79" w:type="dxa"/>
            <w:tcBorders>
              <w:left w:val="single" w:color="auto" w:sz="4" w:space="0"/>
            </w:tcBorders>
            <w:vAlign w:val="center"/>
          </w:tcPr>
          <w:p w14:paraId="079AD22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96" w:type="dxa"/>
            <w:vAlign w:val="center"/>
          </w:tcPr>
          <w:p w14:paraId="2CFD941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89" w:type="dxa"/>
            <w:vAlign w:val="center"/>
          </w:tcPr>
          <w:p w14:paraId="5672F2F0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476888D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4C8D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tcBorders>
              <w:right w:val="single" w:color="auto" w:sz="4" w:space="0"/>
            </w:tcBorders>
            <w:vAlign w:val="center"/>
          </w:tcPr>
          <w:p w14:paraId="554DD424">
            <w:pPr>
              <w:spacing w:line="400" w:lineRule="exact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B4AD7A">
            <w:pPr>
              <w:spacing w:line="400" w:lineRule="exact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7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973176">
            <w:pPr>
              <w:spacing w:line="400" w:lineRule="exact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11DD87">
            <w:pPr>
              <w:spacing w:line="400" w:lineRule="exact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8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504EE5">
            <w:pPr>
              <w:spacing w:line="400" w:lineRule="exact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34E379FD">
            <w:pPr>
              <w:spacing w:line="400" w:lineRule="exact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2B49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0316282A">
            <w:pPr>
              <w:spacing w:line="400" w:lineRule="exact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14" w:type="dxa"/>
            <w:vAlign w:val="center"/>
          </w:tcPr>
          <w:p w14:paraId="613623FB">
            <w:pPr>
              <w:spacing w:line="400" w:lineRule="exact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79" w:type="dxa"/>
            <w:vAlign w:val="center"/>
          </w:tcPr>
          <w:p w14:paraId="5C1098DB">
            <w:pPr>
              <w:spacing w:line="400" w:lineRule="exact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96" w:type="dxa"/>
            <w:vAlign w:val="center"/>
          </w:tcPr>
          <w:p w14:paraId="34B4224B">
            <w:pPr>
              <w:spacing w:line="400" w:lineRule="exact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89" w:type="dxa"/>
            <w:tcBorders>
              <w:right w:val="single" w:color="auto" w:sz="4" w:space="0"/>
            </w:tcBorders>
            <w:vAlign w:val="center"/>
          </w:tcPr>
          <w:p w14:paraId="4C01C163">
            <w:pPr>
              <w:spacing w:line="400" w:lineRule="exact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40BD0737">
            <w:pPr>
              <w:spacing w:line="400" w:lineRule="exact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8984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0" w:hRule="atLeast"/>
          <w:jc w:val="center"/>
        </w:trPr>
        <w:tc>
          <w:tcPr>
            <w:tcW w:w="807" w:type="dxa"/>
            <w:tcBorders>
              <w:bottom w:val="single" w:color="auto" w:sz="4" w:space="0"/>
            </w:tcBorders>
            <w:vAlign w:val="center"/>
          </w:tcPr>
          <w:p w14:paraId="46821BC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vAlign w:val="center"/>
          </w:tcPr>
          <w:p w14:paraId="13328330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vAlign w:val="center"/>
          </w:tcPr>
          <w:p w14:paraId="34C2FCE4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96" w:type="dxa"/>
            <w:tcBorders>
              <w:bottom w:val="single" w:color="auto" w:sz="4" w:space="0"/>
            </w:tcBorders>
            <w:vAlign w:val="center"/>
          </w:tcPr>
          <w:p w14:paraId="050371D3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8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73D4328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7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BF5880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41E54561">
      <w:pPr>
        <w:spacing w:line="360" w:lineRule="auto"/>
        <w:ind w:left="36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注：以上业绩合同以签订时间为准，须在响应文件中附合同扫描件加盖公章。弄虚做假者，取消其成交资格。（相关合同关键页须包括项目名称、服务内容和签字盖章的页面）</w:t>
      </w:r>
    </w:p>
    <w:p w14:paraId="3DBA1F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D6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200" w:firstLineChars="200"/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2025-05-09T12:06:43Z</dcterms:created>
  <dc:creator>AOC</dc:creator>
  <cp:lastModifiedBy>凌</cp:lastModifiedBy>
  <dcterms:modified xsi:type="dcterms:W3CDTF">2025-05-09T12:06:50Z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eyJoZGlkIjoiMTZjNDlmM2QzMTViZjMwZWM3Nzk0MDBmZjBiYWQwYzMiLCJ1c2VySWQiOiIxMDc1NTQ0OTI4In0=</vt:lpwstr>
  </property>
  <property fmtid="{D5CDD505-2E9C-101B-9397-08002B2CF9AE}" pid="4" name="ICV">
    <vt:lpwstr>ABDCE5727D604E0E95DA4F9757075311_12</vt:lpwstr>
  </property>
</Properties>
</file>