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E84F09">
      <w:pPr>
        <w:spacing w:line="360" w:lineRule="atLeast"/>
        <w:jc w:val="center"/>
        <w:outlineLvl w:val="1"/>
        <w:rPr>
          <w:rFonts w:hint="eastAsia" w:ascii="宋体" w:hAnsi="宋体" w:eastAsia="宋体" w:cs="宋体"/>
          <w:b/>
          <w:sz w:val="32"/>
          <w:szCs w:val="21"/>
        </w:rPr>
      </w:pPr>
      <w:r>
        <w:rPr>
          <w:rFonts w:hint="eastAsia" w:ascii="宋体" w:hAnsi="宋体" w:eastAsia="宋体" w:cs="宋体"/>
          <w:b/>
          <w:sz w:val="32"/>
          <w:szCs w:val="21"/>
        </w:rPr>
        <w:t>供应商承诺书</w:t>
      </w:r>
    </w:p>
    <w:p w14:paraId="5818CBD8">
      <w:pPr>
        <w:pStyle w:val="2"/>
        <w:jc w:val="center"/>
        <w:rPr>
          <w:rFonts w:hint="eastAsia" w:ascii="宋体" w:hAnsi="宋体" w:eastAsia="宋体" w:cs="宋体"/>
          <w:b/>
          <w:sz w:val="32"/>
        </w:rPr>
      </w:pPr>
      <w:r>
        <w:rPr>
          <w:rFonts w:hint="eastAsia" w:ascii="宋体" w:hAnsi="宋体" w:eastAsia="宋体" w:cs="宋体"/>
          <w:b/>
          <w:sz w:val="32"/>
        </w:rPr>
        <w:t>陕西省政府采购供应商拒绝政府采购领域商业贿赂承诺书</w:t>
      </w:r>
      <w:r>
        <w:rPr>
          <w:rFonts w:hint="eastAsia" w:ascii="宋体" w:hAnsi="宋体" w:eastAsia="宋体" w:cs="宋体"/>
          <w:b/>
          <w:sz w:val="32"/>
          <w:szCs w:val="32"/>
        </w:rPr>
        <w:t>Ⅰ</w:t>
      </w:r>
    </w:p>
    <w:p w14:paraId="7FA899A8">
      <w:pPr>
        <w:rPr>
          <w:rFonts w:hint="eastAsia" w:ascii="宋体" w:hAnsi="宋体" w:eastAsia="宋体" w:cs="宋体"/>
        </w:rPr>
      </w:pPr>
    </w:p>
    <w:p w14:paraId="2F93D14F">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 xml:space="preserve"> 为响应党中央、国务院关于治理政府采购领域商业贿赂行为的号召，我公司在此庄严承诺：</w:t>
      </w:r>
    </w:p>
    <w:p w14:paraId="42B2DC3C">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14:paraId="3171C35A">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14:paraId="74273F49">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3、不向政府采购代理机构和采购人提供虚假资质文件或采用虚假应标方式参与政府采购市场竞争并谋取成交。</w:t>
      </w:r>
    </w:p>
    <w:p w14:paraId="00FBA1E7">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14:paraId="3A3BA49D">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5、不采取不正当手段诋毁、排挤其他供应商。</w:t>
      </w:r>
    </w:p>
    <w:p w14:paraId="05870701">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14:paraId="5FA659F9">
      <w:pPr>
        <w:spacing w:line="360" w:lineRule="auto"/>
        <w:ind w:left="239" w:leftChars="114" w:firstLine="240" w:firstLineChars="100"/>
        <w:rPr>
          <w:rFonts w:hint="eastAsia" w:ascii="宋体" w:hAnsi="宋体" w:eastAsia="宋体" w:cs="宋体"/>
          <w:sz w:val="24"/>
          <w:szCs w:val="28"/>
        </w:rPr>
      </w:pPr>
      <w:r>
        <w:rPr>
          <w:rFonts w:hint="eastAsia" w:ascii="宋体" w:hAnsi="宋体" w:eastAsia="宋体" w:cs="宋体"/>
          <w:sz w:val="24"/>
          <w:szCs w:val="28"/>
        </w:rPr>
        <w:t>7、不与采购人、采购代理机构政府采购评审专家或其它供应商恶意串通，进行质疑和投诉，维护政府采购市场秩序。</w:t>
      </w:r>
    </w:p>
    <w:p w14:paraId="25FD2B57">
      <w:pPr>
        <w:spacing w:line="360" w:lineRule="auto"/>
        <w:ind w:left="239" w:leftChars="114" w:firstLine="240" w:firstLineChars="100"/>
        <w:rPr>
          <w:rFonts w:hint="eastAsia"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8、尊重和接受政府采购监督管理部门的监督和政府采购代理机构的采购要求，承担因违约行为给采购人造成的损失。</w:t>
      </w:r>
    </w:p>
    <w:p w14:paraId="74B963D4">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9、不发生其它有悖于政府采购公开、公平、公正和诚信原则的行为。</w:t>
      </w:r>
    </w:p>
    <w:p w14:paraId="1367CB17">
      <w:pPr>
        <w:spacing w:line="360" w:lineRule="auto"/>
        <w:ind w:firstLine="360" w:firstLineChars="150"/>
        <w:rPr>
          <w:rFonts w:hint="eastAsia" w:ascii="宋体" w:hAnsi="宋体" w:eastAsia="宋体" w:cs="宋体"/>
          <w:sz w:val="24"/>
          <w:szCs w:val="28"/>
        </w:rPr>
      </w:pPr>
    </w:p>
    <w:p w14:paraId="1CD0133E">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承诺单位：（盖章）</w:t>
      </w:r>
    </w:p>
    <w:p w14:paraId="03B60F6F">
      <w:pPr>
        <w:spacing w:line="360" w:lineRule="auto"/>
        <w:ind w:firstLine="360" w:firstLineChars="150"/>
        <w:rPr>
          <w:rFonts w:hint="eastAsia" w:ascii="宋体" w:hAnsi="宋体" w:eastAsia="宋体" w:cs="宋体"/>
          <w:sz w:val="24"/>
          <w:szCs w:val="28"/>
        </w:rPr>
      </w:pPr>
    </w:p>
    <w:p w14:paraId="01F737A0">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全权代表：（签字）</w:t>
      </w:r>
    </w:p>
    <w:p w14:paraId="537BAF67">
      <w:pPr>
        <w:spacing w:line="360" w:lineRule="auto"/>
        <w:ind w:firstLine="360" w:firstLineChars="150"/>
        <w:rPr>
          <w:rFonts w:hint="eastAsia" w:ascii="宋体" w:hAnsi="宋体" w:eastAsia="宋体" w:cs="宋体"/>
          <w:sz w:val="24"/>
          <w:szCs w:val="28"/>
        </w:rPr>
      </w:pPr>
    </w:p>
    <w:p w14:paraId="5002FE58">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地址：                              邮编：</w:t>
      </w:r>
    </w:p>
    <w:p w14:paraId="5A6D4BC8">
      <w:pPr>
        <w:spacing w:line="360" w:lineRule="auto"/>
        <w:ind w:firstLine="360" w:firstLineChars="150"/>
        <w:rPr>
          <w:rFonts w:hint="eastAsia" w:ascii="宋体" w:hAnsi="宋体" w:eastAsia="宋体" w:cs="宋体"/>
          <w:sz w:val="24"/>
          <w:szCs w:val="28"/>
        </w:rPr>
      </w:pPr>
    </w:p>
    <w:p w14:paraId="1CE84C4C">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电话：</w:t>
      </w:r>
    </w:p>
    <w:p w14:paraId="454A558A">
      <w:pPr>
        <w:spacing w:line="360" w:lineRule="auto"/>
        <w:ind w:right="480" w:firstLine="360" w:firstLineChars="150"/>
        <w:jc w:val="center"/>
        <w:rPr>
          <w:rFonts w:hint="eastAsia" w:ascii="宋体" w:hAnsi="宋体" w:eastAsia="宋体" w:cs="宋体"/>
          <w:b/>
          <w:sz w:val="32"/>
          <w:szCs w:val="32"/>
        </w:rPr>
      </w:pPr>
      <w:r>
        <w:rPr>
          <w:rFonts w:hint="eastAsia" w:ascii="宋体" w:hAnsi="宋体" w:eastAsia="宋体" w:cs="宋体"/>
          <w:sz w:val="24"/>
          <w:szCs w:val="28"/>
        </w:rPr>
        <w:t xml:space="preserve">                                               年  月  日</w:t>
      </w:r>
      <w:r>
        <w:rPr>
          <w:rFonts w:hint="eastAsia" w:ascii="宋体" w:hAnsi="宋体" w:eastAsia="宋体" w:cs="宋体"/>
          <w:b/>
          <w:sz w:val="32"/>
          <w:szCs w:val="32"/>
        </w:rPr>
        <w:br w:type="page"/>
      </w:r>
      <w:r>
        <w:rPr>
          <w:rFonts w:hint="eastAsia" w:ascii="宋体" w:hAnsi="宋体" w:eastAsia="宋体" w:cs="宋体"/>
          <w:b/>
          <w:sz w:val="32"/>
          <w:szCs w:val="32"/>
        </w:rPr>
        <w:t>承诺书Ⅱ</w:t>
      </w:r>
    </w:p>
    <w:p w14:paraId="68044832">
      <w:pPr>
        <w:spacing w:line="360" w:lineRule="atLeast"/>
        <w:jc w:val="center"/>
        <w:rPr>
          <w:rFonts w:hint="eastAsia" w:ascii="宋体" w:hAnsi="宋体" w:eastAsia="宋体" w:cs="宋体"/>
          <w:b/>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14:paraId="375D0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noWrap w:val="0"/>
            <w:vAlign w:val="center"/>
          </w:tcPr>
          <w:p w14:paraId="4CFFDA9F">
            <w:pPr>
              <w:spacing w:line="360" w:lineRule="atLeast"/>
              <w:rPr>
                <w:rFonts w:hint="eastAsia" w:ascii="宋体" w:hAnsi="宋体" w:eastAsia="宋体" w:cs="宋体"/>
                <w:sz w:val="24"/>
              </w:rPr>
            </w:pPr>
            <w:r>
              <w:rPr>
                <w:rFonts w:hint="eastAsia" w:ascii="宋体" w:hAnsi="宋体" w:eastAsia="宋体" w:cs="宋体"/>
                <w:sz w:val="24"/>
              </w:rPr>
              <w:t>致：陕西海堂项目管理咨询有限公司</w:t>
            </w:r>
          </w:p>
        </w:tc>
      </w:tr>
      <w:tr w14:paraId="3D11F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noWrap w:val="0"/>
            <w:vAlign w:val="center"/>
          </w:tcPr>
          <w:p w14:paraId="09021B84">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作为参加贵公司组织的磋商采购项目的供应商，本公司承诺：在参加本项目磋商之前不存在被依法禁止经营行为、财产被接管或冻结的情况，如有隐瞒实情，愿承担一切责任及后果。</w:t>
            </w:r>
          </w:p>
        </w:tc>
      </w:tr>
      <w:tr w14:paraId="1E520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noWrap w:val="0"/>
            <w:vAlign w:val="center"/>
          </w:tcPr>
          <w:p w14:paraId="6DC0ABA6">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614" w:type="dxa"/>
            <w:noWrap w:val="0"/>
            <w:vAlign w:val="center"/>
          </w:tcPr>
          <w:p w14:paraId="53559C01">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890" w:type="dxa"/>
            <w:noWrap w:val="0"/>
            <w:vAlign w:val="center"/>
          </w:tcPr>
          <w:p w14:paraId="7D54D59E">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00F9B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noWrap w:val="0"/>
            <w:vAlign w:val="center"/>
          </w:tcPr>
          <w:p w14:paraId="0BF684FB">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614" w:type="dxa"/>
            <w:noWrap w:val="0"/>
            <w:vAlign w:val="center"/>
          </w:tcPr>
          <w:p w14:paraId="6D01BA62">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890" w:type="dxa"/>
            <w:noWrap w:val="0"/>
            <w:vAlign w:val="center"/>
          </w:tcPr>
          <w:p w14:paraId="0669EBFD">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1816A147">
      <w:pPr>
        <w:spacing w:line="360" w:lineRule="atLeast"/>
        <w:rPr>
          <w:rFonts w:hint="eastAsia" w:ascii="宋体" w:hAnsi="宋体" w:eastAsia="宋体" w:cs="宋体"/>
          <w:b/>
          <w:sz w:val="42"/>
          <w:szCs w:val="42"/>
        </w:rPr>
      </w:pPr>
    </w:p>
    <w:p w14:paraId="5678A935">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承诺书Ⅲ</w:t>
      </w:r>
    </w:p>
    <w:p w14:paraId="4A875457">
      <w:pPr>
        <w:spacing w:line="360" w:lineRule="atLeast"/>
        <w:jc w:val="center"/>
        <w:rPr>
          <w:rFonts w:hint="eastAsia" w:ascii="宋体" w:hAnsi="宋体" w:eastAsia="宋体" w:cs="宋体"/>
          <w:b/>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14:paraId="72613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noWrap w:val="0"/>
            <w:vAlign w:val="center"/>
          </w:tcPr>
          <w:p w14:paraId="13B2B4AA">
            <w:pPr>
              <w:spacing w:line="360" w:lineRule="atLeast"/>
              <w:rPr>
                <w:rFonts w:hint="eastAsia" w:ascii="宋体" w:hAnsi="宋体" w:eastAsia="宋体" w:cs="宋体"/>
                <w:sz w:val="24"/>
              </w:rPr>
            </w:pPr>
            <w:r>
              <w:rPr>
                <w:rFonts w:hint="eastAsia" w:ascii="宋体" w:hAnsi="宋体" w:eastAsia="宋体" w:cs="宋体"/>
                <w:sz w:val="24"/>
              </w:rPr>
              <w:t>致：陕西海堂项目管理咨询有限公司</w:t>
            </w:r>
          </w:p>
        </w:tc>
      </w:tr>
      <w:tr w14:paraId="6EE65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noWrap w:val="0"/>
            <w:vAlign w:val="center"/>
          </w:tcPr>
          <w:p w14:paraId="3CE3405A">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作为参加贵公司组织的磋商采购项目的供应商，本公司郑重申告并承诺：近三年受到有关行政主管部门的行政处理、不良行为记录为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4C09A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noWrap w:val="0"/>
            <w:vAlign w:val="center"/>
          </w:tcPr>
          <w:p w14:paraId="43696FCC">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801" w:type="dxa"/>
            <w:noWrap w:val="0"/>
            <w:vAlign w:val="center"/>
          </w:tcPr>
          <w:p w14:paraId="002C37EE">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600" w:type="dxa"/>
            <w:noWrap w:val="0"/>
            <w:vAlign w:val="center"/>
          </w:tcPr>
          <w:p w14:paraId="7C4363CC">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2CE0C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noWrap w:val="0"/>
            <w:vAlign w:val="center"/>
          </w:tcPr>
          <w:p w14:paraId="33D8EF26">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801" w:type="dxa"/>
            <w:noWrap w:val="0"/>
            <w:vAlign w:val="center"/>
          </w:tcPr>
          <w:p w14:paraId="5CE9CA34">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600" w:type="dxa"/>
            <w:noWrap w:val="0"/>
            <w:vAlign w:val="center"/>
          </w:tcPr>
          <w:p w14:paraId="17082332">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1716E9C0">
      <w:pPr>
        <w:spacing w:line="360" w:lineRule="atLeast"/>
        <w:rPr>
          <w:rFonts w:hint="eastAsia" w:ascii="宋体" w:hAnsi="宋体" w:eastAsia="宋体" w:cs="宋体"/>
          <w:b/>
          <w:sz w:val="32"/>
          <w:szCs w:val="32"/>
        </w:rPr>
      </w:pPr>
    </w:p>
    <w:p w14:paraId="278EB5A1">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承诺书Ⅳ</w:t>
      </w:r>
    </w:p>
    <w:p w14:paraId="2EA774A5">
      <w:pPr>
        <w:spacing w:line="360" w:lineRule="atLeast"/>
        <w:jc w:val="center"/>
        <w:rPr>
          <w:rFonts w:hint="eastAsia" w:ascii="宋体" w:hAnsi="宋体" w:eastAsia="宋体" w:cs="宋体"/>
          <w:b/>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14:paraId="3FB53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noWrap w:val="0"/>
            <w:vAlign w:val="center"/>
          </w:tcPr>
          <w:p w14:paraId="0994617C">
            <w:pPr>
              <w:spacing w:line="360" w:lineRule="atLeast"/>
              <w:rPr>
                <w:rFonts w:hint="eastAsia" w:ascii="宋体" w:hAnsi="宋体" w:eastAsia="宋体" w:cs="宋体"/>
                <w:sz w:val="24"/>
              </w:rPr>
            </w:pPr>
            <w:r>
              <w:rPr>
                <w:rFonts w:hint="eastAsia" w:ascii="宋体" w:hAnsi="宋体" w:eastAsia="宋体" w:cs="宋体"/>
                <w:sz w:val="24"/>
              </w:rPr>
              <w:t>致：陕西海堂项目管理咨询有限公司</w:t>
            </w:r>
          </w:p>
        </w:tc>
      </w:tr>
      <w:tr w14:paraId="6B4DB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noWrap w:val="0"/>
            <w:vAlign w:val="center"/>
          </w:tcPr>
          <w:p w14:paraId="2928EDC2">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作为参加贵公司组织的磋商采购项目的供应商，本公司郑重申告：近三年因项目实施问题的不法行为记录为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0F3F3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noWrap w:val="0"/>
            <w:vAlign w:val="center"/>
          </w:tcPr>
          <w:p w14:paraId="054A73F6">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765" w:type="dxa"/>
            <w:noWrap w:val="0"/>
            <w:vAlign w:val="center"/>
          </w:tcPr>
          <w:p w14:paraId="54D53DA8">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577" w:type="dxa"/>
            <w:noWrap w:val="0"/>
            <w:vAlign w:val="center"/>
          </w:tcPr>
          <w:p w14:paraId="548F0FA0">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39D2C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noWrap w:val="0"/>
            <w:vAlign w:val="center"/>
          </w:tcPr>
          <w:p w14:paraId="364E0FE0">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765" w:type="dxa"/>
            <w:noWrap w:val="0"/>
            <w:vAlign w:val="center"/>
          </w:tcPr>
          <w:p w14:paraId="716E8B1C">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577" w:type="dxa"/>
            <w:noWrap w:val="0"/>
            <w:vAlign w:val="center"/>
          </w:tcPr>
          <w:p w14:paraId="73B91EF2">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18907C28">
      <w:pPr>
        <w:spacing w:line="360" w:lineRule="atLeast"/>
        <w:rPr>
          <w:rFonts w:hint="eastAsia" w:ascii="宋体" w:hAnsi="宋体" w:eastAsia="宋体" w:cs="宋体"/>
          <w:b/>
          <w:sz w:val="42"/>
          <w:szCs w:val="42"/>
        </w:rPr>
      </w:pPr>
    </w:p>
    <w:p w14:paraId="071D9839">
      <w:pPr>
        <w:spacing w:line="360" w:lineRule="auto"/>
        <w:ind w:firstLine="360" w:firstLineChars="150"/>
        <w:jc w:val="right"/>
        <w:rPr>
          <w:rFonts w:hint="eastAsia" w:ascii="宋体" w:hAnsi="宋体" w:eastAsia="宋体" w:cs="宋体"/>
          <w:sz w:val="24"/>
          <w:szCs w:val="28"/>
        </w:rPr>
      </w:pPr>
    </w:p>
    <w:p w14:paraId="6BAC9B38">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p w14:paraId="61A07018">
      <w:pPr>
        <w:spacing w:line="360" w:lineRule="atLeast"/>
        <w:jc w:val="center"/>
        <w:rPr>
          <w:rFonts w:hint="eastAsia" w:ascii="宋体" w:hAnsi="宋体" w:eastAsia="宋体" w:cs="宋体"/>
          <w:b/>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14:paraId="71915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noWrap w:val="0"/>
            <w:vAlign w:val="center"/>
          </w:tcPr>
          <w:p w14:paraId="50B96915">
            <w:pPr>
              <w:spacing w:line="360" w:lineRule="atLeast"/>
              <w:rPr>
                <w:rFonts w:hint="eastAsia" w:ascii="宋体" w:hAnsi="宋体" w:eastAsia="宋体" w:cs="宋体"/>
                <w:sz w:val="24"/>
              </w:rPr>
            </w:pPr>
            <w:r>
              <w:rPr>
                <w:rFonts w:hint="eastAsia" w:ascii="宋体" w:hAnsi="宋体" w:eastAsia="宋体" w:cs="宋体"/>
                <w:sz w:val="24"/>
              </w:rPr>
              <w:t>致：陕西海堂项目管理咨询有限公司</w:t>
            </w:r>
          </w:p>
        </w:tc>
      </w:tr>
      <w:tr w14:paraId="05AE7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noWrap w:val="0"/>
            <w:vAlign w:val="center"/>
          </w:tcPr>
          <w:p w14:paraId="52EAC97E">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作为参加贵公司组织的磋商采购项目的供应商，本公司承诺：参加本次磋商提交的所有资质证明文件及业绩证明文件是真实的、有效的，如有隐瞒实情，愿承担一切责任及后果。</w:t>
            </w:r>
          </w:p>
        </w:tc>
      </w:tr>
      <w:tr w14:paraId="1D66F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noWrap w:val="0"/>
            <w:vAlign w:val="center"/>
          </w:tcPr>
          <w:p w14:paraId="555292E6">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725" w:type="dxa"/>
            <w:noWrap w:val="0"/>
            <w:vAlign w:val="center"/>
          </w:tcPr>
          <w:p w14:paraId="4F6CC2E3">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635" w:type="dxa"/>
            <w:noWrap w:val="0"/>
            <w:vAlign w:val="center"/>
          </w:tcPr>
          <w:p w14:paraId="7FDA090C">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1B948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noWrap w:val="0"/>
            <w:vAlign w:val="center"/>
          </w:tcPr>
          <w:p w14:paraId="49D9676D">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725" w:type="dxa"/>
            <w:noWrap w:val="0"/>
            <w:vAlign w:val="center"/>
          </w:tcPr>
          <w:p w14:paraId="2728C878">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635" w:type="dxa"/>
            <w:noWrap w:val="0"/>
            <w:vAlign w:val="center"/>
          </w:tcPr>
          <w:p w14:paraId="04F28BC9">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77C7B2D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826B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2025-04-21T06:27:31Z</dcterms:created>
  <dc:creator>Administrator.PC-20221020ZCWL</dc:creator>
  <cp:lastModifiedBy>Administrator</cp:lastModifiedBy>
  <dcterms:modified xsi:type="dcterms:W3CDTF">2025-04-21T06:27:43Z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eyJoZGlkIjoiNzQ1NWFkYTA1NDZkMzI3NGM4ODJkN2U4NzJkNzNkMWYifQ==</vt:lpwstr>
  </property>
  <property fmtid="{D5CDD505-2E9C-101B-9397-08002B2CF9AE}" pid="4" name="ICV">
    <vt:lpwstr>8D7D28D542E440BC923B5A021A4F3C88_12</vt:lpwstr>
  </property>
</Properties>
</file>