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BF1CFB">
      <w:pPr>
        <w:pStyle w:val="2"/>
        <w:tabs>
          <w:tab w:val="left" w:pos="576"/>
        </w:tabs>
        <w:spacing w:before="0" w:after="0" w:line="360" w:lineRule="auto"/>
        <w:rPr>
          <w:rFonts w:hint="eastAsia" w:ascii="仿宋" w:hAnsi="仿宋" w:eastAsia="仿宋" w:cs="仿宋"/>
          <w:sz w:val="24"/>
          <w:szCs w:val="24"/>
        </w:rPr>
      </w:pPr>
      <w:bookmarkStart w:id="0" w:name="_Toc27126"/>
      <w:r>
        <w:rPr>
          <w:rFonts w:hint="eastAsia" w:ascii="仿宋" w:hAnsi="仿宋" w:eastAsia="仿宋" w:cs="仿宋"/>
          <w:kern w:val="1"/>
          <w:szCs w:val="22"/>
        </w:rPr>
        <w:t xml:space="preserve">附件  </w:t>
      </w:r>
      <w:bookmarkStart w:id="1" w:name="_Toc20132"/>
      <w:bookmarkStart w:id="2" w:name="_Toc16085"/>
      <w:bookmarkStart w:id="3" w:name="_Toc6625"/>
      <w:bookmarkStart w:id="4" w:name="_Toc2004"/>
      <w:r>
        <w:rPr>
          <w:rFonts w:hint="eastAsia" w:ascii="仿宋" w:hAnsi="仿宋" w:eastAsia="仿宋" w:cs="仿宋"/>
          <w:kern w:val="1"/>
          <w:szCs w:val="22"/>
          <w:lang w:val="en-US" w:eastAsia="zh-CN"/>
        </w:rPr>
        <w:t>供应商</w:t>
      </w:r>
      <w:r>
        <w:rPr>
          <w:rFonts w:hint="eastAsia" w:ascii="仿宋" w:hAnsi="仿宋" w:eastAsia="仿宋" w:cs="仿宋"/>
          <w:kern w:val="1"/>
          <w:szCs w:val="22"/>
        </w:rPr>
        <w:t>为本项目提供的资格证明文件</w:t>
      </w:r>
      <w:bookmarkEnd w:id="0"/>
      <w:bookmarkEnd w:id="1"/>
      <w:bookmarkEnd w:id="2"/>
      <w:bookmarkEnd w:id="3"/>
      <w:bookmarkEnd w:id="4"/>
    </w:p>
    <w:p w14:paraId="53943E79">
      <w:pPr>
        <w:pStyle w:val="5"/>
        <w:tabs>
          <w:tab w:val="left" w:pos="5580"/>
        </w:tabs>
        <w:spacing w:before="120" w:line="360" w:lineRule="auto"/>
        <w:ind w:left="-67" w:leftChars="-32"/>
        <w:rPr>
          <w:rFonts w:hint="eastAsia" w:ascii="仿宋" w:hAnsi="仿宋" w:eastAsia="仿宋" w:cs="仿宋"/>
          <w:szCs w:val="24"/>
        </w:rPr>
      </w:pPr>
      <w:r>
        <w:rPr>
          <w:rFonts w:hint="eastAsia" w:ascii="仿宋" w:hAnsi="仿宋" w:eastAsia="仿宋" w:cs="仿宋"/>
          <w:b/>
          <w:bCs/>
        </w:rPr>
        <w:t>附件</w:t>
      </w:r>
      <w:r>
        <w:rPr>
          <w:rFonts w:hint="eastAsia" w:ascii="仿宋" w:hAnsi="仿宋" w:eastAsia="仿宋" w:cs="仿宋"/>
          <w:b/>
          <w:bCs/>
          <w:lang w:val="en-US" w:eastAsia="zh-CN"/>
        </w:rPr>
        <w:t xml:space="preserve">  </w:t>
      </w:r>
      <w:r>
        <w:rPr>
          <w:rFonts w:hint="eastAsia" w:ascii="仿宋" w:hAnsi="仿宋" w:eastAsia="仿宋" w:cs="仿宋"/>
          <w:b/>
          <w:bCs/>
        </w:rPr>
        <w:t>具有独立承担民事责任的能力（企业法人应提供统一社会信用代码的营业执照；事业法人应提供事业单位法人证、组织机构代码证等证明文件；其他组织应提供合法证明文件；自然人提供身份证明文件）</w:t>
      </w:r>
    </w:p>
    <w:p w14:paraId="075BC7E5">
      <w:pPr>
        <w:spacing w:line="360" w:lineRule="auto"/>
        <w:rPr>
          <w:rFonts w:hint="eastAsia" w:ascii="仿宋" w:hAnsi="仿宋" w:eastAsia="仿宋" w:cs="仿宋"/>
          <w:sz w:val="24"/>
        </w:rPr>
      </w:pPr>
    </w:p>
    <w:p w14:paraId="791F783D">
      <w:pPr>
        <w:spacing w:line="360" w:lineRule="auto"/>
        <w:rPr>
          <w:rFonts w:hint="eastAsia" w:ascii="仿宋" w:hAnsi="仿宋" w:eastAsia="仿宋" w:cs="仿宋"/>
          <w:sz w:val="24"/>
        </w:rPr>
      </w:pPr>
    </w:p>
    <w:p w14:paraId="30935EB8">
      <w:pPr>
        <w:spacing w:line="360" w:lineRule="auto"/>
        <w:rPr>
          <w:rFonts w:hint="eastAsia" w:ascii="仿宋" w:hAnsi="仿宋" w:eastAsia="仿宋" w:cs="仿宋"/>
          <w:sz w:val="24"/>
        </w:rPr>
      </w:pPr>
    </w:p>
    <w:p w14:paraId="16D621BE">
      <w:pPr>
        <w:spacing w:line="360" w:lineRule="auto"/>
        <w:rPr>
          <w:rFonts w:hint="eastAsia" w:ascii="仿宋" w:hAnsi="仿宋" w:eastAsia="仿宋" w:cs="仿宋"/>
          <w:sz w:val="24"/>
        </w:rPr>
      </w:pPr>
    </w:p>
    <w:p w14:paraId="1908AA49">
      <w:pPr>
        <w:spacing w:line="360" w:lineRule="auto"/>
        <w:rPr>
          <w:rFonts w:hint="eastAsia" w:ascii="仿宋" w:hAnsi="仿宋" w:eastAsia="仿宋" w:cs="仿宋"/>
          <w:sz w:val="24"/>
        </w:rPr>
      </w:pPr>
    </w:p>
    <w:p w14:paraId="6CFB3284">
      <w:pPr>
        <w:spacing w:line="360" w:lineRule="auto"/>
        <w:rPr>
          <w:rFonts w:hint="eastAsia" w:ascii="仿宋" w:hAnsi="仿宋" w:eastAsia="仿宋" w:cs="仿宋"/>
          <w:sz w:val="24"/>
        </w:rPr>
      </w:pPr>
    </w:p>
    <w:p w14:paraId="61F277EE">
      <w:pPr>
        <w:spacing w:line="360" w:lineRule="auto"/>
        <w:rPr>
          <w:rFonts w:hint="eastAsia" w:ascii="仿宋" w:hAnsi="仿宋" w:eastAsia="仿宋" w:cs="仿宋"/>
          <w:sz w:val="24"/>
        </w:rPr>
      </w:pPr>
    </w:p>
    <w:p w14:paraId="5C33741D">
      <w:pPr>
        <w:spacing w:line="360" w:lineRule="auto"/>
        <w:rPr>
          <w:rFonts w:hint="eastAsia" w:ascii="仿宋" w:hAnsi="仿宋" w:eastAsia="仿宋" w:cs="仿宋"/>
          <w:sz w:val="24"/>
        </w:rPr>
      </w:pPr>
    </w:p>
    <w:p w14:paraId="13A1D165">
      <w:pPr>
        <w:spacing w:line="360" w:lineRule="auto"/>
        <w:rPr>
          <w:rFonts w:hint="eastAsia" w:ascii="仿宋" w:hAnsi="仿宋" w:eastAsia="仿宋" w:cs="仿宋"/>
          <w:sz w:val="24"/>
        </w:rPr>
      </w:pPr>
    </w:p>
    <w:p w14:paraId="24715D50">
      <w:pPr>
        <w:spacing w:line="360" w:lineRule="auto"/>
        <w:rPr>
          <w:rFonts w:hint="eastAsia" w:ascii="仿宋" w:hAnsi="仿宋" w:eastAsia="仿宋" w:cs="仿宋"/>
          <w:sz w:val="24"/>
        </w:rPr>
      </w:pPr>
    </w:p>
    <w:p w14:paraId="6CF4C1AC">
      <w:pPr>
        <w:spacing w:line="360" w:lineRule="auto"/>
        <w:rPr>
          <w:rFonts w:hint="eastAsia" w:ascii="仿宋" w:hAnsi="仿宋" w:eastAsia="仿宋" w:cs="仿宋"/>
          <w:sz w:val="24"/>
        </w:rPr>
      </w:pPr>
    </w:p>
    <w:p w14:paraId="62EE33B2">
      <w:pPr>
        <w:spacing w:line="360" w:lineRule="auto"/>
        <w:rPr>
          <w:rFonts w:hint="eastAsia" w:ascii="仿宋" w:hAnsi="仿宋" w:eastAsia="仿宋" w:cs="仿宋"/>
          <w:sz w:val="24"/>
        </w:rPr>
      </w:pPr>
    </w:p>
    <w:p w14:paraId="0677F244">
      <w:pPr>
        <w:spacing w:line="360" w:lineRule="auto"/>
        <w:rPr>
          <w:rFonts w:hint="eastAsia" w:ascii="仿宋" w:hAnsi="仿宋" w:eastAsia="仿宋" w:cs="仿宋"/>
          <w:sz w:val="24"/>
        </w:rPr>
      </w:pPr>
    </w:p>
    <w:p w14:paraId="727D4513">
      <w:pPr>
        <w:spacing w:line="360" w:lineRule="auto"/>
        <w:rPr>
          <w:rFonts w:hint="eastAsia" w:ascii="仿宋" w:hAnsi="仿宋" w:eastAsia="仿宋" w:cs="仿宋"/>
          <w:sz w:val="24"/>
        </w:rPr>
      </w:pPr>
    </w:p>
    <w:p w14:paraId="377A3BC9">
      <w:pPr>
        <w:spacing w:line="360" w:lineRule="auto"/>
        <w:rPr>
          <w:rFonts w:hint="eastAsia" w:ascii="仿宋" w:hAnsi="仿宋" w:eastAsia="仿宋" w:cs="仿宋"/>
          <w:sz w:val="24"/>
        </w:rPr>
      </w:pPr>
    </w:p>
    <w:p w14:paraId="628EA42A">
      <w:pPr>
        <w:spacing w:line="360" w:lineRule="auto"/>
        <w:rPr>
          <w:rFonts w:hint="eastAsia" w:ascii="仿宋" w:hAnsi="仿宋" w:eastAsia="仿宋" w:cs="仿宋"/>
          <w:sz w:val="24"/>
        </w:rPr>
      </w:pPr>
    </w:p>
    <w:p w14:paraId="293078A7">
      <w:pPr>
        <w:spacing w:line="360" w:lineRule="auto"/>
        <w:rPr>
          <w:rFonts w:hint="eastAsia" w:ascii="仿宋" w:hAnsi="仿宋" w:eastAsia="仿宋" w:cs="仿宋"/>
          <w:sz w:val="24"/>
        </w:rPr>
      </w:pPr>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bCs/>
          <w:sz w:val="24"/>
        </w:rPr>
        <w:t>法定代表人授权委托书</w:t>
      </w:r>
    </w:p>
    <w:p w14:paraId="3A6FD25A">
      <w:pPr>
        <w:spacing w:line="360" w:lineRule="auto"/>
        <w:rPr>
          <w:rFonts w:hint="eastAsia" w:ascii="仿宋" w:hAnsi="仿宋" w:eastAsia="仿宋" w:cs="仿宋"/>
          <w:sz w:val="24"/>
        </w:rPr>
      </w:pPr>
    </w:p>
    <w:p w14:paraId="5D7C4FF7">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 </w:t>
      </w:r>
      <w:r>
        <w:rPr>
          <w:rFonts w:hint="eastAsia" w:ascii="仿宋" w:hAnsi="仿宋" w:eastAsia="仿宋" w:cs="仿宋"/>
          <w:sz w:val="24"/>
          <w:highlight w:val="none"/>
        </w:rPr>
        <w:t>的投标活动。代理人在本次投标中所签署的一切文件和处理的一切有关事物，我公司均予承认。</w:t>
      </w:r>
    </w:p>
    <w:p w14:paraId="756C57D5">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14:paraId="4C31C2BE">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6E909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39441EBF">
            <w:pPr>
              <w:spacing w:line="360" w:lineRule="auto"/>
              <w:rPr>
                <w:rFonts w:hint="eastAsia" w:ascii="仿宋" w:hAnsi="仿宋" w:eastAsia="仿宋" w:cs="仿宋"/>
                <w:sz w:val="24"/>
                <w:highlight w:val="none"/>
              </w:rPr>
            </w:pPr>
          </w:p>
          <w:p w14:paraId="120D619F">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14:paraId="1404E75A">
            <w:pPr>
              <w:spacing w:line="360" w:lineRule="auto"/>
              <w:jc w:val="center"/>
              <w:rPr>
                <w:rFonts w:hint="eastAsia" w:ascii="仿宋" w:hAnsi="仿宋" w:eastAsia="仿宋" w:cs="仿宋"/>
                <w:sz w:val="24"/>
                <w:highlight w:val="none"/>
              </w:rPr>
            </w:pPr>
          </w:p>
          <w:p w14:paraId="335E3F34">
            <w:pPr>
              <w:spacing w:line="360" w:lineRule="auto"/>
              <w:jc w:val="center"/>
              <w:rPr>
                <w:rFonts w:hint="eastAsia" w:ascii="仿宋" w:hAnsi="仿宋" w:eastAsia="仿宋" w:cs="仿宋"/>
                <w:sz w:val="24"/>
                <w:highlight w:val="none"/>
              </w:rPr>
            </w:pPr>
          </w:p>
          <w:p w14:paraId="4CCF1C4D">
            <w:pPr>
              <w:spacing w:line="360" w:lineRule="auto"/>
              <w:jc w:val="center"/>
              <w:rPr>
                <w:rFonts w:hint="eastAsia" w:ascii="仿宋" w:hAnsi="仿宋" w:eastAsia="仿宋" w:cs="仿宋"/>
                <w:sz w:val="24"/>
                <w:highlight w:val="none"/>
              </w:rPr>
            </w:pPr>
          </w:p>
        </w:tc>
        <w:tc>
          <w:tcPr>
            <w:tcW w:w="4502" w:type="dxa"/>
            <w:noWrap w:val="0"/>
            <w:vAlign w:val="top"/>
          </w:tcPr>
          <w:p w14:paraId="52C54C2F">
            <w:pPr>
              <w:spacing w:line="360" w:lineRule="auto"/>
              <w:rPr>
                <w:rFonts w:hint="eastAsia" w:ascii="仿宋" w:hAnsi="仿宋" w:eastAsia="仿宋" w:cs="仿宋"/>
                <w:sz w:val="24"/>
                <w:highlight w:val="none"/>
              </w:rPr>
            </w:pPr>
          </w:p>
          <w:p w14:paraId="1AC090F1">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14:paraId="74F146E9">
            <w:pPr>
              <w:spacing w:line="360" w:lineRule="auto"/>
              <w:jc w:val="center"/>
              <w:rPr>
                <w:rFonts w:hint="eastAsia" w:ascii="仿宋" w:hAnsi="仿宋" w:eastAsia="仿宋" w:cs="仿宋"/>
                <w:sz w:val="24"/>
                <w:highlight w:val="none"/>
              </w:rPr>
            </w:pPr>
          </w:p>
          <w:p w14:paraId="0E0D68F1">
            <w:pPr>
              <w:spacing w:line="360" w:lineRule="auto"/>
              <w:jc w:val="center"/>
              <w:rPr>
                <w:rFonts w:hint="eastAsia" w:ascii="仿宋" w:hAnsi="仿宋" w:eastAsia="仿宋" w:cs="仿宋"/>
                <w:sz w:val="24"/>
                <w:highlight w:val="none"/>
              </w:rPr>
            </w:pPr>
          </w:p>
          <w:p w14:paraId="5767FC70">
            <w:pPr>
              <w:spacing w:line="360" w:lineRule="auto"/>
              <w:jc w:val="center"/>
              <w:rPr>
                <w:rFonts w:hint="eastAsia" w:ascii="仿宋" w:hAnsi="仿宋" w:eastAsia="仿宋" w:cs="仿宋"/>
                <w:sz w:val="24"/>
                <w:highlight w:val="none"/>
              </w:rPr>
            </w:pPr>
          </w:p>
        </w:tc>
      </w:tr>
    </w:tbl>
    <w:p w14:paraId="21881DD1">
      <w:pPr>
        <w:spacing w:line="360" w:lineRule="auto"/>
        <w:jc w:val="both"/>
        <w:rPr>
          <w:rFonts w:hint="eastAsia" w:ascii="仿宋" w:hAnsi="仿宋" w:eastAsia="仿宋" w:cs="仿宋"/>
          <w:sz w:val="24"/>
          <w:highlight w:val="none"/>
        </w:rPr>
      </w:pPr>
    </w:p>
    <w:p w14:paraId="355FDA8E">
      <w:pPr>
        <w:spacing w:line="360" w:lineRule="auto"/>
        <w:jc w:val="right"/>
        <w:rPr>
          <w:rFonts w:hint="eastAsia" w:ascii="仿宋" w:hAnsi="仿宋" w:eastAsia="仿宋" w:cs="仿宋"/>
          <w:sz w:val="24"/>
          <w:highlight w:val="none"/>
        </w:rPr>
      </w:pPr>
    </w:p>
    <w:p w14:paraId="4DC0580D">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14:paraId="3ED2FB98">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14:paraId="5AEDA9B1">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14:paraId="06BF02A0">
      <w:pPr>
        <w:spacing w:line="360" w:lineRule="auto"/>
        <w:jc w:val="right"/>
        <w:rPr>
          <w:rFonts w:hint="eastAsia" w:ascii="仿宋" w:hAnsi="仿宋" w:eastAsia="仿宋" w:cs="仿宋"/>
          <w:sz w:val="24"/>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14:paraId="28BF9480">
      <w:pPr>
        <w:spacing w:line="360" w:lineRule="auto"/>
        <w:rPr>
          <w:rFonts w:hint="eastAsia" w:ascii="仿宋" w:hAnsi="仿宋" w:eastAsia="仿宋" w:cs="仿宋"/>
          <w:sz w:val="24"/>
        </w:rPr>
      </w:pPr>
    </w:p>
    <w:p w14:paraId="26944523">
      <w:pPr>
        <w:spacing w:line="360" w:lineRule="auto"/>
        <w:rPr>
          <w:rFonts w:hint="eastAsia" w:ascii="仿宋" w:hAnsi="仿宋" w:eastAsia="仿宋" w:cs="仿宋"/>
          <w:sz w:val="24"/>
        </w:rPr>
      </w:pPr>
    </w:p>
    <w:p w14:paraId="58015866">
      <w:pPr>
        <w:spacing w:line="360" w:lineRule="auto"/>
        <w:rPr>
          <w:rFonts w:hint="eastAsia" w:ascii="仿宋" w:hAnsi="仿宋" w:eastAsia="仿宋" w:cs="仿宋"/>
          <w:sz w:val="24"/>
        </w:rPr>
      </w:pPr>
    </w:p>
    <w:p w14:paraId="50550E3F">
      <w:pPr>
        <w:spacing w:line="360" w:lineRule="auto"/>
        <w:rPr>
          <w:rFonts w:hint="eastAsia" w:ascii="仿宋" w:hAnsi="仿宋" w:eastAsia="仿宋" w:cs="仿宋"/>
          <w:sz w:val="24"/>
        </w:rPr>
      </w:pPr>
    </w:p>
    <w:p w14:paraId="28BC1C48">
      <w:pPr>
        <w:spacing w:line="360" w:lineRule="auto"/>
        <w:rPr>
          <w:rFonts w:hint="eastAsia" w:ascii="仿宋" w:hAnsi="仿宋" w:eastAsia="仿宋" w:cs="仿宋"/>
          <w:b/>
          <w:bCs/>
          <w:sz w:val="24"/>
          <w:highlight w:val="none"/>
        </w:rPr>
      </w:pPr>
      <w:bookmarkStart w:id="5" w:name="_Toc332805171"/>
      <w:bookmarkStart w:id="6" w:name="_Toc332805616"/>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bookmarkEnd w:id="5"/>
      <w:bookmarkEnd w:id="6"/>
      <w:r>
        <w:rPr>
          <w:rFonts w:hint="eastAsia" w:ascii="仿宋" w:hAnsi="仿宋" w:eastAsia="仿宋" w:cs="仿宋"/>
          <w:b/>
          <w:bCs/>
          <w:sz w:val="24"/>
          <w:highlight w:val="none"/>
        </w:rPr>
        <w:t>供应商财务状况证明文件</w:t>
      </w:r>
    </w:p>
    <w:p w14:paraId="646C59C8">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14:paraId="3F99091A">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1、供应商需提供202</w:t>
      </w:r>
      <w:r>
        <w:rPr>
          <w:rFonts w:hint="eastAsia" w:ascii="仿宋" w:hAnsi="仿宋" w:eastAsia="仿宋" w:cs="仿宋"/>
          <w:sz w:val="24"/>
          <w:highlight w:val="none"/>
          <w:lang w:val="en-US" w:eastAsia="zh-CN"/>
        </w:rPr>
        <w:t>3</w:t>
      </w:r>
      <w:r>
        <w:rPr>
          <w:rFonts w:hint="eastAsia" w:ascii="仿宋" w:hAnsi="仿宋" w:eastAsia="仿宋" w:cs="仿宋"/>
          <w:sz w:val="24"/>
          <w:highlight w:val="none"/>
        </w:rPr>
        <w:t>年度</w:t>
      </w:r>
      <w:r>
        <w:rPr>
          <w:rFonts w:hint="eastAsia" w:ascii="仿宋" w:hAnsi="仿宋" w:eastAsia="仿宋" w:cs="仿宋"/>
          <w:sz w:val="24"/>
          <w:highlight w:val="none"/>
          <w:lang w:val="en-US" w:eastAsia="zh-CN"/>
        </w:rPr>
        <w:t>或2024年度</w:t>
      </w:r>
      <w:r>
        <w:rPr>
          <w:rFonts w:hint="eastAsia" w:ascii="仿宋" w:hAnsi="仿宋" w:eastAsia="仿宋" w:cs="仿宋"/>
          <w:sz w:val="24"/>
          <w:highlight w:val="non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14:paraId="209496CE">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14:paraId="0B0A4AE2">
      <w:pPr>
        <w:spacing w:line="360" w:lineRule="auto"/>
        <w:rPr>
          <w:rFonts w:hint="eastAsia" w:ascii="仿宋" w:hAnsi="仿宋" w:eastAsia="仿宋" w:cs="仿宋"/>
          <w:sz w:val="24"/>
          <w:highlight w:val="none"/>
        </w:rPr>
      </w:pPr>
    </w:p>
    <w:p w14:paraId="6FD006A5">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7" w:name="_Toc332805617"/>
      <w:bookmarkStart w:id="8" w:name="_Toc332805172"/>
    </w:p>
    <w:p w14:paraId="73E9A169">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社会保障资金缴纳记录证明文件</w:t>
      </w:r>
      <w:bookmarkEnd w:id="7"/>
      <w:bookmarkEnd w:id="8"/>
    </w:p>
    <w:p w14:paraId="45F907FC">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7B23CF50">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1、供应商须依法缴纳社会保障资金，须提供截止日期前12个月内任意1个月的社会保障资金缴纳记录复印件并加盖供应商单位公章，自行编写无效。</w:t>
      </w:r>
    </w:p>
    <w:p w14:paraId="68895B2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sz w:val="24"/>
          <w:highlight w:val="none"/>
        </w:rPr>
        <w:t>。</w:t>
      </w:r>
      <w:bookmarkStart w:id="9" w:name="_Toc109542406"/>
      <w:bookmarkStart w:id="10" w:name="_Toc109543226"/>
    </w:p>
    <w:bookmarkEnd w:id="9"/>
    <w:bookmarkEnd w:id="10"/>
    <w:p w14:paraId="4F46C580">
      <w:pPr>
        <w:spacing w:line="360" w:lineRule="auto"/>
        <w:rPr>
          <w:rFonts w:hint="eastAsia" w:ascii="仿宋" w:hAnsi="仿宋" w:eastAsia="仿宋" w:cs="仿宋"/>
          <w:sz w:val="24"/>
          <w:highlight w:val="none"/>
        </w:rPr>
      </w:pPr>
    </w:p>
    <w:p w14:paraId="7AF855D7">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1" w:name="_Toc332805618"/>
      <w:bookmarkStart w:id="12" w:name="_Toc332805173"/>
    </w:p>
    <w:p w14:paraId="40EAE421">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依法缴纳税收记录证明文件</w:t>
      </w:r>
      <w:bookmarkEnd w:id="11"/>
      <w:bookmarkEnd w:id="12"/>
    </w:p>
    <w:p w14:paraId="19CA64B8">
      <w:pPr>
        <w:spacing w:line="360" w:lineRule="auto"/>
        <w:rPr>
          <w:rFonts w:hint="eastAsia" w:ascii="仿宋" w:hAnsi="仿宋" w:eastAsia="仿宋" w:cs="仿宋"/>
          <w:sz w:val="24"/>
          <w:highlight w:val="none"/>
        </w:rPr>
      </w:pPr>
    </w:p>
    <w:p w14:paraId="0005B2FC">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109C893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1、供应商须提供投标截止日期前12个月内任意任意时段的依法缴纳税收记录。依法免税的供应商提供相应文件证明其依法免税。</w:t>
      </w:r>
    </w:p>
    <w:p w14:paraId="0BC5C71B">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14:paraId="6C0A900A">
      <w:pPr>
        <w:spacing w:line="360" w:lineRule="auto"/>
        <w:rPr>
          <w:rFonts w:hint="eastAsia" w:ascii="仿宋" w:hAnsi="仿宋" w:eastAsia="仿宋" w:cs="仿宋"/>
          <w:sz w:val="24"/>
          <w:highlight w:val="none"/>
        </w:rPr>
      </w:pPr>
    </w:p>
    <w:p w14:paraId="23E63D69">
      <w:pPr>
        <w:spacing w:line="360" w:lineRule="auto"/>
        <w:rPr>
          <w:rFonts w:hint="eastAsia" w:ascii="仿宋" w:hAnsi="仿宋" w:eastAsia="仿宋" w:cs="仿宋"/>
          <w:sz w:val="24"/>
          <w:highlight w:val="none"/>
        </w:rPr>
      </w:pPr>
    </w:p>
    <w:p w14:paraId="27CE9562">
      <w:pPr>
        <w:spacing w:line="360" w:lineRule="auto"/>
        <w:rPr>
          <w:rFonts w:hint="eastAsia" w:ascii="仿宋" w:hAnsi="仿宋" w:eastAsia="仿宋" w:cs="仿宋"/>
          <w:sz w:val="24"/>
          <w:highlight w:val="none"/>
        </w:rPr>
      </w:pPr>
    </w:p>
    <w:p w14:paraId="68E971AB">
      <w:pPr>
        <w:spacing w:line="360" w:lineRule="auto"/>
        <w:rPr>
          <w:rFonts w:hint="eastAsia" w:ascii="仿宋" w:hAnsi="仿宋" w:eastAsia="仿宋" w:cs="仿宋"/>
          <w:sz w:val="24"/>
          <w:highlight w:val="none"/>
        </w:rPr>
      </w:pPr>
    </w:p>
    <w:p w14:paraId="437815B5">
      <w:pPr>
        <w:spacing w:line="360" w:lineRule="auto"/>
        <w:rPr>
          <w:rFonts w:hint="eastAsia" w:ascii="仿宋" w:hAnsi="仿宋" w:eastAsia="仿宋" w:cs="仿宋"/>
          <w:sz w:val="24"/>
          <w:highlight w:val="none"/>
        </w:rPr>
      </w:pPr>
    </w:p>
    <w:p w14:paraId="52186073">
      <w:pPr>
        <w:spacing w:line="360" w:lineRule="auto"/>
        <w:rPr>
          <w:rFonts w:hint="eastAsia" w:ascii="仿宋" w:hAnsi="仿宋" w:eastAsia="仿宋" w:cs="仿宋"/>
          <w:sz w:val="24"/>
          <w:highlight w:val="none"/>
        </w:rPr>
      </w:pPr>
    </w:p>
    <w:p w14:paraId="35C622CF">
      <w:pPr>
        <w:spacing w:line="360" w:lineRule="auto"/>
        <w:rPr>
          <w:rFonts w:hint="eastAsia" w:ascii="仿宋" w:hAnsi="仿宋" w:eastAsia="仿宋" w:cs="仿宋"/>
          <w:sz w:val="24"/>
          <w:highlight w:val="none"/>
        </w:rPr>
      </w:pPr>
    </w:p>
    <w:p w14:paraId="7BA95BBB">
      <w:pPr>
        <w:spacing w:line="360" w:lineRule="auto"/>
        <w:rPr>
          <w:rFonts w:hint="eastAsia" w:ascii="仿宋" w:hAnsi="仿宋" w:eastAsia="仿宋" w:cs="仿宋"/>
          <w:sz w:val="24"/>
          <w:highlight w:val="none"/>
        </w:rPr>
      </w:pPr>
    </w:p>
    <w:p w14:paraId="2A49DB54">
      <w:pPr>
        <w:spacing w:line="360" w:lineRule="auto"/>
        <w:rPr>
          <w:rFonts w:hint="eastAsia" w:ascii="仿宋" w:hAnsi="仿宋" w:eastAsia="仿宋" w:cs="仿宋"/>
          <w:sz w:val="24"/>
          <w:highlight w:val="none"/>
        </w:rPr>
      </w:pPr>
    </w:p>
    <w:p w14:paraId="7201BF73">
      <w:pPr>
        <w:spacing w:line="360" w:lineRule="auto"/>
        <w:rPr>
          <w:rFonts w:hint="eastAsia" w:ascii="仿宋" w:hAnsi="仿宋" w:eastAsia="仿宋" w:cs="仿宋"/>
          <w:sz w:val="24"/>
          <w:highlight w:val="none"/>
        </w:rPr>
      </w:pPr>
    </w:p>
    <w:p w14:paraId="42A2DA57">
      <w:pPr>
        <w:spacing w:line="360" w:lineRule="auto"/>
        <w:rPr>
          <w:rFonts w:hint="eastAsia" w:ascii="仿宋" w:hAnsi="仿宋" w:eastAsia="仿宋" w:cs="仿宋"/>
          <w:sz w:val="24"/>
          <w:highlight w:val="none"/>
        </w:rPr>
      </w:pPr>
    </w:p>
    <w:p w14:paraId="246D987E">
      <w:pPr>
        <w:spacing w:line="360" w:lineRule="auto"/>
        <w:rPr>
          <w:rFonts w:hint="eastAsia" w:ascii="仿宋" w:hAnsi="仿宋" w:eastAsia="仿宋" w:cs="仿宋"/>
          <w:sz w:val="24"/>
          <w:highlight w:val="none"/>
        </w:rPr>
      </w:pPr>
    </w:p>
    <w:p w14:paraId="1B6740B0">
      <w:pPr>
        <w:spacing w:line="360" w:lineRule="auto"/>
        <w:rPr>
          <w:rFonts w:hint="eastAsia" w:ascii="仿宋" w:hAnsi="仿宋" w:eastAsia="仿宋" w:cs="仿宋"/>
          <w:sz w:val="24"/>
          <w:highlight w:val="none"/>
        </w:rPr>
      </w:pPr>
    </w:p>
    <w:p w14:paraId="3BC67A4F">
      <w:pPr>
        <w:spacing w:line="360" w:lineRule="auto"/>
        <w:rPr>
          <w:rFonts w:hint="eastAsia" w:ascii="仿宋" w:hAnsi="仿宋" w:eastAsia="仿宋" w:cs="仿宋"/>
          <w:sz w:val="24"/>
          <w:highlight w:val="none"/>
        </w:rPr>
      </w:pPr>
    </w:p>
    <w:p w14:paraId="2D980106">
      <w:pPr>
        <w:spacing w:line="360" w:lineRule="auto"/>
        <w:rPr>
          <w:rFonts w:hint="eastAsia" w:ascii="仿宋" w:hAnsi="仿宋" w:eastAsia="仿宋" w:cs="仿宋"/>
          <w:sz w:val="24"/>
          <w:highlight w:val="none"/>
        </w:rPr>
      </w:pPr>
    </w:p>
    <w:p w14:paraId="5D95F7FC">
      <w:pPr>
        <w:pStyle w:val="3"/>
        <w:rPr>
          <w:rFonts w:hint="eastAsia" w:ascii="仿宋" w:hAnsi="仿宋" w:eastAsia="仿宋" w:cs="仿宋"/>
          <w:sz w:val="24"/>
          <w:szCs w:val="24"/>
          <w:highlight w:val="none"/>
        </w:rPr>
      </w:pPr>
    </w:p>
    <w:p w14:paraId="47F697C8">
      <w:pPr>
        <w:rPr>
          <w:rFonts w:hint="eastAsia" w:ascii="仿宋" w:hAnsi="仿宋" w:eastAsia="仿宋" w:cs="仿宋"/>
          <w:sz w:val="24"/>
          <w:highlight w:val="none"/>
        </w:rPr>
      </w:pPr>
    </w:p>
    <w:p w14:paraId="7687B4B7">
      <w:pPr>
        <w:pStyle w:val="3"/>
        <w:rPr>
          <w:rFonts w:hint="eastAsia" w:ascii="仿宋" w:hAnsi="仿宋" w:eastAsia="仿宋" w:cs="仿宋"/>
          <w:highlight w:val="none"/>
        </w:rPr>
      </w:pPr>
    </w:p>
    <w:p w14:paraId="6139EDD6">
      <w:pPr>
        <w:spacing w:line="360" w:lineRule="auto"/>
        <w:rPr>
          <w:rFonts w:hint="eastAsia" w:ascii="仿宋" w:hAnsi="仿宋" w:eastAsia="仿宋" w:cs="仿宋"/>
          <w:sz w:val="24"/>
          <w:highlight w:val="none"/>
        </w:rPr>
      </w:pPr>
    </w:p>
    <w:p w14:paraId="1CA19A52">
      <w:pPr>
        <w:spacing w:line="360" w:lineRule="auto"/>
        <w:rPr>
          <w:rFonts w:hint="eastAsia" w:ascii="仿宋" w:hAnsi="仿宋" w:eastAsia="仿宋" w:cs="仿宋"/>
          <w:sz w:val="24"/>
          <w:highlight w:val="none"/>
        </w:rPr>
      </w:pPr>
    </w:p>
    <w:p w14:paraId="4643EEE9">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2E3692C9">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参加本次政府采购活动前三年内，在经营活动中没有重大违法记录的书面声明</w:t>
      </w:r>
    </w:p>
    <w:p w14:paraId="4B65ED41">
      <w:pPr>
        <w:spacing w:line="360" w:lineRule="auto"/>
        <w:rPr>
          <w:rFonts w:hint="eastAsia" w:ascii="仿宋" w:hAnsi="仿宋" w:eastAsia="仿宋" w:cs="仿宋"/>
          <w:sz w:val="24"/>
          <w:highlight w:val="none"/>
        </w:rPr>
      </w:pPr>
    </w:p>
    <w:p w14:paraId="0DE9F4F9">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14:paraId="4EC7BF24">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14:paraId="0C45FE1F">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70A3F2E0">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14:paraId="0D97555D">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14:paraId="69FE9FE6">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14:paraId="6BAF4945">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14:paraId="1490F0BA">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14:paraId="1F5EA001">
      <w:pPr>
        <w:pStyle w:val="4"/>
        <w:rPr>
          <w:rFonts w:hint="eastAsia" w:ascii="仿宋" w:hAnsi="仿宋" w:eastAsia="仿宋" w:cs="仿宋"/>
          <w:szCs w:val="24"/>
          <w:highlight w:val="none"/>
          <w:shd w:val="clear" w:color="auto" w:fill="FFFFFF"/>
        </w:rPr>
      </w:pPr>
    </w:p>
    <w:p w14:paraId="068333D2">
      <w:pPr>
        <w:pStyle w:val="4"/>
        <w:rPr>
          <w:rFonts w:hint="eastAsia" w:ascii="仿宋" w:hAnsi="仿宋" w:eastAsia="仿宋" w:cs="仿宋"/>
          <w:szCs w:val="24"/>
          <w:highlight w:val="none"/>
          <w:shd w:val="clear" w:color="auto" w:fill="FFFFFF"/>
        </w:rPr>
      </w:pPr>
    </w:p>
    <w:p w14:paraId="537B7383">
      <w:pPr>
        <w:spacing w:line="360" w:lineRule="auto"/>
        <w:rPr>
          <w:rFonts w:hint="eastAsia" w:ascii="仿宋" w:hAnsi="仿宋" w:eastAsia="仿宋" w:cs="仿宋"/>
          <w:sz w:val="24"/>
          <w:highlight w:val="none"/>
        </w:rPr>
      </w:pPr>
    </w:p>
    <w:p w14:paraId="2149823F">
      <w:pPr>
        <w:spacing w:line="360" w:lineRule="auto"/>
        <w:rPr>
          <w:rFonts w:hint="eastAsia" w:ascii="仿宋" w:hAnsi="仿宋" w:eastAsia="仿宋" w:cs="仿宋"/>
          <w:sz w:val="24"/>
          <w:highlight w:val="none"/>
        </w:rPr>
      </w:pPr>
    </w:p>
    <w:p w14:paraId="15A1A96E">
      <w:pPr>
        <w:spacing w:line="360" w:lineRule="auto"/>
        <w:rPr>
          <w:rFonts w:hint="eastAsia" w:ascii="仿宋" w:hAnsi="仿宋" w:eastAsia="仿宋" w:cs="仿宋"/>
          <w:sz w:val="24"/>
          <w:highlight w:val="none"/>
        </w:rPr>
      </w:pPr>
    </w:p>
    <w:p w14:paraId="4CB3A177">
      <w:pPr>
        <w:pStyle w:val="9"/>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14:paraId="5A8C5534">
      <w:pPr>
        <w:pStyle w:val="9"/>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14:paraId="5703F097">
      <w:pPr>
        <w:pStyle w:val="9"/>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373C3F1D">
      <w:pPr>
        <w:spacing w:line="360" w:lineRule="auto"/>
        <w:rPr>
          <w:rFonts w:hint="eastAsia" w:ascii="仿宋" w:hAnsi="仿宋" w:eastAsia="仿宋" w:cs="仿宋"/>
          <w:sz w:val="24"/>
          <w:highlight w:val="none"/>
        </w:rPr>
      </w:pPr>
    </w:p>
    <w:p w14:paraId="5522471B">
      <w:pPr>
        <w:pStyle w:val="3"/>
        <w:rPr>
          <w:rFonts w:hint="eastAsia" w:ascii="仿宋" w:hAnsi="仿宋" w:eastAsia="仿宋" w:cs="仿宋"/>
          <w:sz w:val="24"/>
          <w:szCs w:val="24"/>
          <w:highlight w:val="none"/>
        </w:rPr>
      </w:pPr>
    </w:p>
    <w:p w14:paraId="3A685E62">
      <w:pPr>
        <w:rPr>
          <w:rFonts w:hint="eastAsia" w:ascii="仿宋" w:hAnsi="仿宋" w:eastAsia="仿宋" w:cs="仿宋"/>
          <w:sz w:val="24"/>
          <w:highlight w:val="none"/>
        </w:rPr>
      </w:pPr>
    </w:p>
    <w:p w14:paraId="53AF191F">
      <w:pPr>
        <w:pStyle w:val="4"/>
        <w:rPr>
          <w:rFonts w:hint="eastAsia" w:ascii="仿宋" w:hAnsi="仿宋" w:eastAsia="仿宋" w:cs="仿宋"/>
          <w:highlight w:val="none"/>
        </w:rPr>
      </w:pPr>
    </w:p>
    <w:p w14:paraId="1D0F54ED">
      <w:pPr>
        <w:pStyle w:val="4"/>
        <w:rPr>
          <w:rFonts w:hint="eastAsia" w:ascii="仿宋" w:hAnsi="仿宋" w:eastAsia="仿宋" w:cs="仿宋"/>
          <w:highlight w:val="none"/>
        </w:rPr>
      </w:pPr>
    </w:p>
    <w:p w14:paraId="3B15B28A">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供应商具有履行本合同所必需的专业技术能力的说明及承诺（参考格式）</w:t>
      </w:r>
    </w:p>
    <w:p w14:paraId="015A9985">
      <w:pPr>
        <w:spacing w:line="360" w:lineRule="auto"/>
        <w:rPr>
          <w:rFonts w:hint="eastAsia" w:ascii="仿宋" w:hAnsi="仿宋" w:eastAsia="仿宋" w:cs="仿宋"/>
          <w:sz w:val="24"/>
          <w:highlight w:val="none"/>
        </w:rPr>
      </w:pPr>
    </w:p>
    <w:p w14:paraId="3315AF16">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2BC2F926">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14:paraId="47738C9D">
      <w:pPr>
        <w:spacing w:before="240" w:beforeLines="100" w:after="120" w:afterLines="50" w:line="360" w:lineRule="auto"/>
        <w:ind w:firstLine="170"/>
        <w:rPr>
          <w:rFonts w:hint="eastAsia" w:ascii="仿宋" w:hAnsi="仿宋" w:eastAsia="仿宋" w:cs="仿宋"/>
          <w:spacing w:val="4"/>
          <w:sz w:val="24"/>
          <w:highlight w:val="none"/>
        </w:rPr>
      </w:pPr>
    </w:p>
    <w:p w14:paraId="72A6E423">
      <w:pPr>
        <w:pStyle w:val="10"/>
        <w:rPr>
          <w:rFonts w:hint="eastAsia" w:ascii="仿宋" w:hAnsi="仿宋" w:eastAsia="仿宋" w:cs="仿宋"/>
          <w:spacing w:val="4"/>
          <w:sz w:val="24"/>
          <w:highlight w:val="none"/>
        </w:rPr>
      </w:pPr>
    </w:p>
    <w:p w14:paraId="0E53C7EE">
      <w:pPr>
        <w:rPr>
          <w:rFonts w:hint="eastAsia" w:ascii="仿宋" w:hAnsi="仿宋" w:eastAsia="仿宋" w:cs="仿宋"/>
          <w:highlight w:val="none"/>
        </w:rPr>
      </w:pPr>
    </w:p>
    <w:p w14:paraId="1CB1FFDA">
      <w:pPr>
        <w:pStyle w:val="3"/>
        <w:rPr>
          <w:rFonts w:hint="eastAsia" w:ascii="仿宋" w:hAnsi="仿宋" w:eastAsia="仿宋" w:cs="仿宋"/>
          <w:spacing w:val="4"/>
          <w:sz w:val="24"/>
          <w:szCs w:val="24"/>
          <w:highlight w:val="none"/>
        </w:rPr>
      </w:pPr>
    </w:p>
    <w:p w14:paraId="0B935C97">
      <w:pPr>
        <w:rPr>
          <w:rFonts w:hint="eastAsia" w:ascii="仿宋" w:hAnsi="仿宋" w:eastAsia="仿宋" w:cs="仿宋"/>
          <w:highlight w:val="none"/>
        </w:rPr>
      </w:pPr>
    </w:p>
    <w:p w14:paraId="06069E37">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14:paraId="65050377">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14:paraId="0E064325">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14:paraId="3D661C48">
      <w:pPr>
        <w:spacing w:line="360" w:lineRule="auto"/>
        <w:rPr>
          <w:rFonts w:hint="eastAsia" w:ascii="仿宋" w:hAnsi="仿宋" w:eastAsia="仿宋" w:cs="仿宋"/>
          <w:sz w:val="24"/>
          <w:highlight w:val="none"/>
        </w:rPr>
      </w:pPr>
    </w:p>
    <w:p w14:paraId="43E5B66E">
      <w:pPr>
        <w:spacing w:line="360" w:lineRule="auto"/>
        <w:rPr>
          <w:rFonts w:hint="eastAsia" w:ascii="仿宋" w:hAnsi="仿宋" w:eastAsia="仿宋" w:cs="仿宋"/>
          <w:sz w:val="24"/>
          <w:highlight w:val="none"/>
        </w:rPr>
      </w:pPr>
    </w:p>
    <w:p w14:paraId="24E84417">
      <w:pPr>
        <w:spacing w:line="360" w:lineRule="auto"/>
        <w:rPr>
          <w:rFonts w:hint="eastAsia" w:ascii="仿宋" w:hAnsi="仿宋" w:eastAsia="仿宋" w:cs="仿宋"/>
          <w:sz w:val="24"/>
          <w:highlight w:val="none"/>
        </w:rPr>
      </w:pPr>
    </w:p>
    <w:p w14:paraId="15FDE231">
      <w:pPr>
        <w:spacing w:line="360" w:lineRule="auto"/>
        <w:rPr>
          <w:rFonts w:hint="eastAsia" w:ascii="仿宋" w:hAnsi="仿宋" w:eastAsia="仿宋" w:cs="仿宋"/>
          <w:sz w:val="24"/>
          <w:highlight w:val="none"/>
        </w:rPr>
      </w:pPr>
    </w:p>
    <w:p w14:paraId="68B80AFB">
      <w:pPr>
        <w:rPr>
          <w:rFonts w:hint="eastAsia" w:ascii="仿宋" w:hAnsi="仿宋" w:eastAsia="仿宋" w:cs="仿宋"/>
          <w:sz w:val="24"/>
          <w:highlight w:val="none"/>
        </w:rPr>
      </w:pPr>
    </w:p>
    <w:p w14:paraId="1EC6FC87">
      <w:pPr>
        <w:pStyle w:val="3"/>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14:paraId="79F75F76">
      <w:pPr>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w:t>
      </w:r>
      <w:r>
        <w:rPr>
          <w:rFonts w:hint="eastAsia" w:ascii="仿宋" w:hAnsi="仿宋" w:eastAsia="仿宋" w:cs="仿宋"/>
          <w:b/>
          <w:bCs/>
          <w:sz w:val="24"/>
          <w:highlight w:val="none"/>
          <w:lang w:val="en-US" w:eastAsia="zh-CN"/>
        </w:rPr>
        <w:t>采购</w:t>
      </w:r>
      <w:r>
        <w:rPr>
          <w:rFonts w:hint="eastAsia" w:ascii="仿宋" w:hAnsi="仿宋" w:eastAsia="仿宋" w:cs="仿宋"/>
          <w:b/>
          <w:bCs/>
          <w:sz w:val="24"/>
          <w:highlight w:val="none"/>
        </w:rPr>
        <w:t>文件要求的其他证明文件</w:t>
      </w:r>
    </w:p>
    <w:p w14:paraId="0082E3B7">
      <w:pPr>
        <w:pStyle w:val="3"/>
        <w:rPr>
          <w:rFonts w:hint="eastAsia" w:ascii="仿宋" w:hAnsi="仿宋" w:eastAsia="仿宋" w:cs="仿宋"/>
          <w:b/>
          <w:bCs/>
          <w:sz w:val="24"/>
          <w:highlight w:val="none"/>
        </w:rPr>
      </w:pPr>
    </w:p>
    <w:p w14:paraId="5D7BB040">
      <w:pPr>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rPr>
        <w:br w:type="page"/>
      </w:r>
    </w:p>
    <w:p w14:paraId="470738D6">
      <w:pPr>
        <w:pStyle w:val="9"/>
        <w:wordWrap w:val="0"/>
        <w:spacing w:before="0" w:beforeAutospacing="0" w:after="0" w:afterAutospacing="0" w:line="360" w:lineRule="auto"/>
        <w:rPr>
          <w:rFonts w:hint="eastAsia" w:ascii="仿宋" w:hAnsi="仿宋" w:eastAsia="仿宋" w:cs="仿宋"/>
          <w:b/>
          <w:bCs/>
          <w:sz w:val="24"/>
          <w:highlight w:val="none"/>
          <w:lang w:val="en-US" w:eastAsia="zh-CN"/>
        </w:rPr>
      </w:pPr>
      <w:r>
        <w:rPr>
          <w:rFonts w:hint="eastAsia" w:ascii="仿宋" w:hAnsi="仿宋" w:eastAsia="仿宋" w:cs="仿宋"/>
          <w:b/>
          <w:bCs/>
          <w:sz w:val="24"/>
          <w:highlight w:val="none"/>
          <w:lang w:val="en-US" w:eastAsia="zh-CN"/>
        </w:rPr>
        <w:t>非联合体声明</w:t>
      </w:r>
    </w:p>
    <w:p w14:paraId="2486AB65">
      <w:pPr>
        <w:pStyle w:val="9"/>
        <w:wordWrap w:val="0"/>
        <w:spacing w:before="0" w:beforeAutospacing="0" w:after="0" w:afterAutospacing="0" w:line="360" w:lineRule="auto"/>
        <w:rPr>
          <w:rFonts w:hint="eastAsia" w:ascii="仿宋" w:hAnsi="仿宋" w:eastAsia="仿宋" w:cs="仿宋"/>
          <w:szCs w:val="24"/>
          <w:highlight w:val="none"/>
          <w:shd w:val="clear" w:color="auto" w:fill="FFFFFF"/>
        </w:rPr>
      </w:pPr>
    </w:p>
    <w:p w14:paraId="25D26E92">
      <w:pPr>
        <w:pStyle w:val="9"/>
        <w:wordWrap w:val="0"/>
        <w:spacing w:before="0" w:beforeAutospacing="0" w:after="0" w:afterAutospacing="0" w:line="360" w:lineRule="auto"/>
        <w:rPr>
          <w:rFonts w:hint="eastAsia" w:ascii="仿宋" w:hAnsi="仿宋" w:eastAsia="仿宋" w:cs="仿宋"/>
          <w:szCs w:val="24"/>
          <w:highlight w:val="none"/>
          <w:shd w:val="clear" w:color="auto" w:fill="FFFFFF"/>
          <w:lang w:eastAsia="zh-CN"/>
        </w:rPr>
      </w:pPr>
      <w:r>
        <w:rPr>
          <w:rFonts w:hint="eastAsia" w:ascii="仿宋" w:hAnsi="仿宋" w:eastAsia="仿宋" w:cs="仿宋"/>
          <w:szCs w:val="24"/>
          <w:highlight w:val="none"/>
          <w:shd w:val="clear" w:color="auto" w:fill="FFFFFF"/>
        </w:rPr>
        <w:t>致：</w:t>
      </w:r>
      <w:r>
        <w:rPr>
          <w:rFonts w:hint="eastAsia" w:ascii="仿宋" w:hAnsi="仿宋" w:eastAsia="仿宋" w:cs="仿宋"/>
          <w:szCs w:val="24"/>
          <w:highlight w:val="none"/>
          <w:shd w:val="clear" w:color="auto" w:fill="FFFFFF"/>
          <w:lang w:eastAsia="zh-CN"/>
        </w:rPr>
        <w:t>陕西省肿瘤医院</w:t>
      </w:r>
    </w:p>
    <w:p w14:paraId="696DB1BC">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）的供应商，在此郑重声明： </w:t>
      </w:r>
    </w:p>
    <w:p w14:paraId="521C1B67">
      <w:pPr>
        <w:pStyle w:val="9"/>
        <w:wordWrap w:val="0"/>
        <w:spacing w:before="0" w:beforeAutospacing="0" w:after="0" w:afterAutospacing="0" w:line="360" w:lineRule="auto"/>
        <w:ind w:firstLine="42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我单位参与本项目并非联合体投标，本项目由本公司独立承担。</w:t>
      </w:r>
    </w:p>
    <w:p w14:paraId="73242B24">
      <w:pPr>
        <w:pStyle w:val="9"/>
        <w:wordWrap w:val="0"/>
        <w:spacing w:before="0" w:beforeAutospacing="0" w:after="0" w:afterAutospacing="0" w:line="360" w:lineRule="auto"/>
        <w:ind w:firstLine="42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我单位不存在与单位负责人为同一人或者存在直接控股、管理关系的其他供应商参与</w:t>
      </w:r>
      <w:r>
        <w:rPr>
          <w:rFonts w:hint="eastAsia" w:ascii="仿宋" w:hAnsi="仿宋" w:eastAsia="仿宋" w:cs="仿宋"/>
          <w:szCs w:val="24"/>
          <w:highlight w:val="none"/>
          <w:shd w:val="clear" w:color="auto" w:fill="FFFFFF"/>
          <w:lang w:val="en-US" w:eastAsia="zh-CN"/>
        </w:rPr>
        <w:t>本项目</w:t>
      </w:r>
      <w:r>
        <w:rPr>
          <w:rFonts w:hint="eastAsia" w:ascii="仿宋" w:hAnsi="仿宋" w:eastAsia="仿宋" w:cs="仿宋"/>
          <w:szCs w:val="24"/>
          <w:highlight w:val="none"/>
          <w:shd w:val="clear" w:color="auto" w:fill="FFFFFF"/>
        </w:rPr>
        <w:t>的政府采购活动的行为。</w:t>
      </w:r>
    </w:p>
    <w:p w14:paraId="63277D3D">
      <w:pPr>
        <w:pStyle w:val="3"/>
        <w:rPr>
          <w:rFonts w:hint="eastAsia" w:ascii="仿宋" w:hAnsi="仿宋" w:eastAsia="仿宋" w:cs="仿宋"/>
          <w:color w:val="auto"/>
          <w:highlight w:val="none"/>
          <w:shd w:val="clear" w:color="auto" w:fill="FFFFFF"/>
        </w:rPr>
      </w:pPr>
      <w:r>
        <w:rPr>
          <w:rFonts w:hint="eastAsia" w:ascii="仿宋" w:hAnsi="仿宋" w:eastAsia="仿宋" w:cs="仿宋"/>
          <w:color w:val="auto"/>
          <w:highlight w:val="none"/>
          <w:shd w:val="clear" w:color="auto" w:fill="FFFFFF"/>
        </w:rPr>
        <w:t>特此声明。</w:t>
      </w:r>
    </w:p>
    <w:p w14:paraId="1C8E997D">
      <w:pPr>
        <w:spacing w:line="480" w:lineRule="auto"/>
        <w:ind w:right="-161" w:firstLine="2640"/>
        <w:rPr>
          <w:rFonts w:hint="eastAsia" w:ascii="仿宋" w:hAnsi="仿宋" w:eastAsia="仿宋" w:cs="仿宋"/>
          <w:kern w:val="1"/>
          <w:sz w:val="24"/>
          <w:szCs w:val="24"/>
          <w:highlight w:val="none"/>
          <w:u w:val="single"/>
        </w:rPr>
      </w:pPr>
      <w:r>
        <w:rPr>
          <w:rFonts w:hint="eastAsia" w:ascii="仿宋" w:hAnsi="仿宋" w:eastAsia="仿宋" w:cs="仿宋"/>
          <w:kern w:val="1"/>
          <w:sz w:val="24"/>
          <w:szCs w:val="24"/>
          <w:highlight w:val="none"/>
        </w:rPr>
        <w:t>法定代表人或被授权代表</w:t>
      </w:r>
      <w:r>
        <w:rPr>
          <w:rFonts w:hint="eastAsia" w:ascii="仿宋" w:hAnsi="仿宋" w:eastAsia="仿宋" w:cs="仿宋"/>
          <w:kern w:val="1"/>
          <w:sz w:val="24"/>
          <w:highlight w:val="none"/>
        </w:rPr>
        <w:t>签字或盖章</w:t>
      </w:r>
      <w:r>
        <w:rPr>
          <w:rFonts w:hint="eastAsia" w:ascii="仿宋" w:hAnsi="仿宋" w:eastAsia="仿宋" w:cs="仿宋"/>
          <w:kern w:val="1"/>
          <w:sz w:val="24"/>
          <w:szCs w:val="24"/>
          <w:highlight w:val="none"/>
        </w:rPr>
        <w:t>：</w:t>
      </w:r>
      <w:r>
        <w:rPr>
          <w:rFonts w:hint="eastAsia" w:ascii="仿宋" w:hAnsi="仿宋" w:eastAsia="仿宋" w:cs="仿宋"/>
          <w:kern w:val="1"/>
          <w:sz w:val="24"/>
          <w:szCs w:val="24"/>
          <w:highlight w:val="none"/>
          <w:u w:val="single"/>
        </w:rPr>
        <w:t xml:space="preserve">                  </w:t>
      </w:r>
    </w:p>
    <w:p w14:paraId="0347B591">
      <w:pPr>
        <w:spacing w:line="480" w:lineRule="auto"/>
        <w:ind w:right="-161" w:firstLine="2640"/>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供应商名称：</w:t>
      </w:r>
      <w:r>
        <w:rPr>
          <w:rFonts w:hint="eastAsia" w:ascii="仿宋" w:hAnsi="仿宋" w:eastAsia="仿宋" w:cs="仿宋"/>
          <w:kern w:val="1"/>
          <w:sz w:val="24"/>
          <w:szCs w:val="24"/>
          <w:highlight w:val="none"/>
          <w:u w:val="single"/>
        </w:rPr>
        <w:t xml:space="preserve">                              </w:t>
      </w:r>
      <w:r>
        <w:rPr>
          <w:rFonts w:hint="eastAsia" w:ascii="仿宋" w:hAnsi="仿宋" w:eastAsia="仿宋" w:cs="仿宋"/>
          <w:kern w:val="1"/>
          <w:sz w:val="24"/>
          <w:highlight w:val="none"/>
          <w:u w:val="single"/>
        </w:rPr>
        <w:t>（公章）</w:t>
      </w:r>
    </w:p>
    <w:p w14:paraId="674832A6">
      <w:pPr>
        <w:ind w:firstLine="5409" w:firstLineChars="2254"/>
        <w:jc w:val="center"/>
        <w:rPr>
          <w:rFonts w:hint="eastAsia" w:ascii="仿宋" w:hAnsi="仿宋" w:eastAsia="仿宋" w:cs="仿宋"/>
          <w:kern w:val="1"/>
          <w:sz w:val="24"/>
          <w:szCs w:val="24"/>
          <w:highlight w:val="none"/>
          <w:u w:val="single"/>
        </w:rPr>
      </w:pPr>
      <w:r>
        <w:rPr>
          <w:rFonts w:hint="eastAsia" w:ascii="仿宋" w:hAnsi="仿宋" w:eastAsia="仿宋" w:cs="仿宋"/>
          <w:kern w:val="1"/>
          <w:sz w:val="24"/>
          <w:szCs w:val="24"/>
          <w:highlight w:val="none"/>
        </w:rPr>
        <w:t xml:space="preserve">  日期：</w:t>
      </w:r>
      <w:r>
        <w:rPr>
          <w:rFonts w:hint="eastAsia" w:ascii="仿宋" w:hAnsi="仿宋" w:eastAsia="仿宋" w:cs="仿宋"/>
          <w:kern w:val="1"/>
          <w:sz w:val="24"/>
          <w:highlight w:val="none"/>
        </w:rPr>
        <w:t xml:space="preserve"> </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年</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月</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日</w:t>
      </w:r>
    </w:p>
    <w:p w14:paraId="21DCDA91">
      <w:pPr>
        <w:spacing w:line="360" w:lineRule="auto"/>
        <w:ind w:firstLine="420"/>
        <w:jc w:val="center"/>
        <w:outlineLvl w:val="9"/>
        <w:rPr>
          <w:rFonts w:hint="eastAsia" w:ascii="仿宋" w:hAnsi="仿宋" w:eastAsia="仿宋" w:cs="仿宋"/>
          <w:highlight w:val="none"/>
        </w:rPr>
      </w:pPr>
      <w:r>
        <w:rPr>
          <w:rFonts w:hint="eastAsia" w:ascii="仿宋" w:hAnsi="仿宋" w:eastAsia="仿宋" w:cs="仿宋"/>
          <w:sz w:val="24"/>
          <w:szCs w:val="24"/>
          <w:highlight w:val="none"/>
          <w:shd w:val="clear" w:color="auto" w:fill="FFFFFF"/>
        </w:rPr>
        <w:br w:type="page"/>
      </w:r>
      <w:bookmarkStart w:id="13" w:name="_Toc30128"/>
      <w:bookmarkStart w:id="14" w:name="_Toc9230"/>
      <w:r>
        <w:rPr>
          <w:rFonts w:hint="eastAsia" w:ascii="仿宋" w:hAnsi="仿宋" w:eastAsia="仿宋" w:cs="仿宋"/>
          <w:b/>
          <w:bCs/>
          <w:sz w:val="32"/>
          <w:szCs w:val="32"/>
          <w:highlight w:val="none"/>
        </w:rPr>
        <w:t>供应商参加政府采购活动承诺书</w:t>
      </w:r>
      <w:bookmarkEnd w:id="13"/>
      <w:bookmarkEnd w:id="14"/>
    </w:p>
    <w:p w14:paraId="24224B84">
      <w:pPr>
        <w:autoSpaceDE w:val="0"/>
        <w:autoSpaceDN w:val="0"/>
        <w:adjustRightInd w:val="0"/>
        <w:spacing w:line="400" w:lineRule="exact"/>
        <w:jc w:val="center"/>
        <w:rPr>
          <w:rFonts w:hint="eastAsia" w:ascii="仿宋" w:hAnsi="仿宋" w:eastAsia="仿宋" w:cs="仿宋"/>
          <w:b/>
          <w:bCs/>
          <w:sz w:val="24"/>
          <w:szCs w:val="22"/>
          <w:highlight w:val="none"/>
        </w:rPr>
      </w:pPr>
      <w:r>
        <w:rPr>
          <w:rFonts w:hint="eastAsia" w:ascii="仿宋" w:hAnsi="仿宋" w:eastAsia="仿宋" w:cs="仿宋"/>
          <w:b/>
          <w:bCs/>
          <w:sz w:val="24"/>
          <w:szCs w:val="22"/>
          <w:highlight w:val="none"/>
        </w:rPr>
        <w:t>（供应商诚信承诺书）</w:t>
      </w:r>
    </w:p>
    <w:p w14:paraId="740511CA">
      <w:pPr>
        <w:autoSpaceDE w:val="0"/>
        <w:autoSpaceDN w:val="0"/>
        <w:adjustRightInd w:val="0"/>
        <w:spacing w:line="400" w:lineRule="exact"/>
        <w:jc w:val="center"/>
        <w:rPr>
          <w:rFonts w:hint="eastAsia" w:ascii="仿宋" w:hAnsi="仿宋" w:eastAsia="仿宋" w:cs="仿宋"/>
          <w:b/>
          <w:bCs/>
          <w:sz w:val="24"/>
          <w:szCs w:val="22"/>
          <w:highlight w:val="none"/>
          <w:lang w:val="zh-CN"/>
        </w:rPr>
      </w:pPr>
    </w:p>
    <w:p w14:paraId="417CDF66">
      <w:pPr>
        <w:autoSpaceDE w:val="0"/>
        <w:autoSpaceDN w:val="0"/>
        <w:adjustRightInd w:val="0"/>
        <w:spacing w:line="400" w:lineRule="exact"/>
        <w:rPr>
          <w:rFonts w:hint="eastAsia" w:ascii="仿宋" w:hAnsi="仿宋" w:eastAsia="仿宋" w:cs="仿宋"/>
          <w:bCs/>
          <w:kern w:val="0"/>
          <w:sz w:val="24"/>
          <w:szCs w:val="24"/>
          <w:highlight w:val="none"/>
          <w:lang w:val="zh-CN" w:eastAsia="zh-CN"/>
        </w:rPr>
      </w:pPr>
      <w:r>
        <w:rPr>
          <w:rFonts w:hint="eastAsia" w:ascii="仿宋" w:hAnsi="仿宋" w:eastAsia="仿宋" w:cs="仿宋"/>
          <w:bCs/>
          <w:kern w:val="0"/>
          <w:sz w:val="24"/>
          <w:szCs w:val="24"/>
          <w:highlight w:val="none"/>
          <w:lang w:val="zh-CN"/>
        </w:rPr>
        <w:t>致：</w:t>
      </w:r>
      <w:r>
        <w:rPr>
          <w:rFonts w:hint="eastAsia" w:ascii="仿宋" w:hAnsi="仿宋" w:eastAsia="仿宋" w:cs="仿宋"/>
          <w:sz w:val="24"/>
          <w:szCs w:val="24"/>
          <w:highlight w:val="none"/>
          <w:shd w:val="clear" w:color="auto" w:fill="FFFFFF"/>
          <w:lang w:eastAsia="zh-CN"/>
        </w:rPr>
        <w:t>陕西省肿瘤医院</w:t>
      </w:r>
    </w:p>
    <w:p w14:paraId="38A7C9FF">
      <w:pPr>
        <w:autoSpaceDE w:val="0"/>
        <w:autoSpaceDN w:val="0"/>
        <w:adjustRightInd w:val="0"/>
        <w:spacing w:line="400" w:lineRule="exact"/>
        <w:rPr>
          <w:rFonts w:hint="eastAsia" w:ascii="仿宋" w:hAnsi="仿宋" w:eastAsia="仿宋" w:cs="仿宋"/>
          <w:kern w:val="0"/>
          <w:sz w:val="24"/>
          <w:highlight w:val="none"/>
          <w:lang w:val="zh-CN"/>
        </w:rPr>
      </w:pPr>
    </w:p>
    <w:p w14:paraId="6EED8B55">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为了诚实、客观、有序地参与陕西省政府采购活动，</w:t>
      </w:r>
      <w:r>
        <w:rPr>
          <w:rFonts w:hint="eastAsia" w:ascii="仿宋" w:hAnsi="仿宋" w:eastAsia="仿宋" w:cs="仿宋"/>
          <w:sz w:val="24"/>
          <w:highlight w:val="none"/>
          <w:lang w:val="en-US" w:eastAsia="zh-CN"/>
        </w:rPr>
        <w:t>自</w:t>
      </w:r>
      <w:r>
        <w:rPr>
          <w:rFonts w:hint="eastAsia" w:ascii="仿宋" w:hAnsi="仿宋" w:eastAsia="仿宋" w:cs="仿宋"/>
          <w:sz w:val="24"/>
          <w:highlight w:val="none"/>
        </w:rPr>
        <w:t>愿就以下内容作出承诺：</w:t>
      </w:r>
    </w:p>
    <w:p w14:paraId="4DB7392E">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一、自觉遵守各项法律、法规、规章、制度以及社会公德，维护廉洁环境，与同场竞争的供应商平等参加政府采购活动。</w:t>
      </w:r>
    </w:p>
    <w:p w14:paraId="764E19B9">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二、参加采购代理机构组织的政府采购活动时，严格按照招标文件的规定和要求提供所需的相关材料，并对所提供的各类资料的真实性负责，不虚假应标，不虚列业绩。</w:t>
      </w:r>
    </w:p>
    <w:p w14:paraId="480A8863">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三、尊重参与政府采购活动各相关方的合法行为，接受政府采购活动依法形成的意见、结果。</w:t>
      </w:r>
    </w:p>
    <w:p w14:paraId="76FA9A4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四、依法参加政府采购活动，不围标、串标，维护市场秩序，不提供“三无”产品、以次充好。</w:t>
      </w:r>
    </w:p>
    <w:p w14:paraId="5A8B4013">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五、积极推动政府采购活动健康开展，对采购活动有疑问、异议时，按法律规定的程序实名（加盖单位章和法定代表人签名）反映情况，不恶意中伤、无事生非，以和谐、平等的心态参加政府采购活动。</w:t>
      </w:r>
    </w:p>
    <w:p w14:paraId="565E51C5">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六、认真履行中标人应承担的责任和义务，全面执行采购合同规定的各项内容，保质保量地按时提供采购物品。</w:t>
      </w:r>
    </w:p>
    <w:p w14:paraId="6F334F37">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若本企业（单位）发生有悖于上述承诺的行为，愿意接受《中华人民共和国政府采购法》和《政府采购法实施条例》中对供应商的相关处理。</w:t>
      </w:r>
    </w:p>
    <w:p w14:paraId="1AEDF67F">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本承诺是项目</w:t>
      </w:r>
      <w:r>
        <w:rPr>
          <w:rFonts w:hint="eastAsia" w:ascii="仿宋" w:hAnsi="仿宋" w:eastAsia="仿宋" w:cs="仿宋"/>
          <w:sz w:val="24"/>
          <w:highlight w:val="none"/>
          <w:lang w:val="en-US" w:eastAsia="zh-CN"/>
        </w:rPr>
        <w:t>响应</w:t>
      </w:r>
      <w:bookmarkStart w:id="17" w:name="_GoBack"/>
      <w:bookmarkEnd w:id="17"/>
      <w:r>
        <w:rPr>
          <w:rFonts w:hint="eastAsia" w:ascii="仿宋" w:hAnsi="仿宋" w:eastAsia="仿宋" w:cs="仿宋"/>
          <w:sz w:val="24"/>
          <w:highlight w:val="none"/>
        </w:rPr>
        <w:t>文件的组成部分。</w:t>
      </w:r>
    </w:p>
    <w:p w14:paraId="614D33CC">
      <w:pPr>
        <w:spacing w:line="360" w:lineRule="auto"/>
        <w:ind w:firstLine="480" w:firstLineChars="200"/>
        <w:rPr>
          <w:rFonts w:hint="eastAsia" w:ascii="仿宋" w:hAnsi="仿宋" w:eastAsia="仿宋" w:cs="仿宋"/>
          <w:sz w:val="24"/>
          <w:highlight w:val="none"/>
        </w:rPr>
      </w:pPr>
    </w:p>
    <w:p w14:paraId="3FC8A86D">
      <w:pPr>
        <w:rPr>
          <w:rFonts w:hint="eastAsia" w:ascii="仿宋" w:hAnsi="仿宋" w:eastAsia="仿宋" w:cs="仿宋"/>
          <w:highlight w:val="none"/>
        </w:rPr>
      </w:pPr>
    </w:p>
    <w:p w14:paraId="614711E8">
      <w:pPr>
        <w:rPr>
          <w:rFonts w:hint="eastAsia" w:ascii="仿宋" w:hAnsi="仿宋" w:eastAsia="仿宋" w:cs="仿宋"/>
          <w:highlight w:val="none"/>
        </w:rPr>
      </w:pPr>
    </w:p>
    <w:p w14:paraId="1D8ECAB1">
      <w:pPr>
        <w:spacing w:line="480" w:lineRule="auto"/>
        <w:ind w:right="-161" w:firstLine="2640"/>
        <w:rPr>
          <w:rFonts w:hint="eastAsia" w:ascii="仿宋" w:hAnsi="仿宋" w:eastAsia="仿宋" w:cs="仿宋"/>
          <w:kern w:val="1"/>
          <w:sz w:val="24"/>
          <w:szCs w:val="24"/>
          <w:highlight w:val="none"/>
          <w:u w:val="single"/>
        </w:rPr>
      </w:pPr>
      <w:r>
        <w:rPr>
          <w:rFonts w:hint="eastAsia" w:ascii="仿宋" w:hAnsi="仿宋" w:eastAsia="仿宋" w:cs="仿宋"/>
          <w:kern w:val="1"/>
          <w:sz w:val="24"/>
          <w:szCs w:val="24"/>
          <w:highlight w:val="none"/>
        </w:rPr>
        <w:t>法定代表人或被授权代表</w:t>
      </w:r>
      <w:r>
        <w:rPr>
          <w:rFonts w:hint="eastAsia" w:ascii="仿宋" w:hAnsi="仿宋" w:eastAsia="仿宋" w:cs="仿宋"/>
          <w:kern w:val="1"/>
          <w:sz w:val="24"/>
          <w:highlight w:val="none"/>
        </w:rPr>
        <w:t>签字或盖章</w:t>
      </w:r>
      <w:r>
        <w:rPr>
          <w:rFonts w:hint="eastAsia" w:ascii="仿宋" w:hAnsi="仿宋" w:eastAsia="仿宋" w:cs="仿宋"/>
          <w:kern w:val="1"/>
          <w:sz w:val="24"/>
          <w:szCs w:val="24"/>
          <w:highlight w:val="none"/>
        </w:rPr>
        <w:t>：</w:t>
      </w:r>
      <w:r>
        <w:rPr>
          <w:rFonts w:hint="eastAsia" w:ascii="仿宋" w:hAnsi="仿宋" w:eastAsia="仿宋" w:cs="仿宋"/>
          <w:kern w:val="1"/>
          <w:sz w:val="24"/>
          <w:szCs w:val="24"/>
          <w:highlight w:val="none"/>
          <w:u w:val="single"/>
        </w:rPr>
        <w:t xml:space="preserve">                  </w:t>
      </w:r>
    </w:p>
    <w:p w14:paraId="530F0D10">
      <w:pPr>
        <w:spacing w:line="480" w:lineRule="auto"/>
        <w:ind w:right="-161" w:firstLine="2640"/>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供应商名称：</w:t>
      </w:r>
      <w:r>
        <w:rPr>
          <w:rFonts w:hint="eastAsia" w:ascii="仿宋" w:hAnsi="仿宋" w:eastAsia="仿宋" w:cs="仿宋"/>
          <w:kern w:val="1"/>
          <w:sz w:val="24"/>
          <w:szCs w:val="24"/>
          <w:highlight w:val="none"/>
          <w:u w:val="single"/>
        </w:rPr>
        <w:t xml:space="preserve">                              </w:t>
      </w:r>
      <w:r>
        <w:rPr>
          <w:rFonts w:hint="eastAsia" w:ascii="仿宋" w:hAnsi="仿宋" w:eastAsia="仿宋" w:cs="仿宋"/>
          <w:kern w:val="1"/>
          <w:sz w:val="24"/>
          <w:highlight w:val="none"/>
          <w:u w:val="single"/>
        </w:rPr>
        <w:t>（公章）</w:t>
      </w:r>
    </w:p>
    <w:p w14:paraId="16F55ABE">
      <w:pPr>
        <w:ind w:firstLine="5409" w:firstLineChars="2254"/>
        <w:jc w:val="center"/>
        <w:rPr>
          <w:rFonts w:hint="eastAsia" w:ascii="仿宋" w:hAnsi="仿宋" w:eastAsia="仿宋" w:cs="仿宋"/>
          <w:kern w:val="1"/>
          <w:sz w:val="24"/>
          <w:szCs w:val="24"/>
          <w:highlight w:val="none"/>
          <w:u w:val="single"/>
        </w:rPr>
      </w:pPr>
      <w:r>
        <w:rPr>
          <w:rFonts w:hint="eastAsia" w:ascii="仿宋" w:hAnsi="仿宋" w:eastAsia="仿宋" w:cs="仿宋"/>
          <w:kern w:val="1"/>
          <w:sz w:val="24"/>
          <w:szCs w:val="24"/>
          <w:highlight w:val="none"/>
        </w:rPr>
        <w:t xml:space="preserve">  日期：</w:t>
      </w:r>
      <w:r>
        <w:rPr>
          <w:rFonts w:hint="eastAsia" w:ascii="仿宋" w:hAnsi="仿宋" w:eastAsia="仿宋" w:cs="仿宋"/>
          <w:kern w:val="1"/>
          <w:sz w:val="24"/>
          <w:highlight w:val="none"/>
        </w:rPr>
        <w:t xml:space="preserve"> </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年</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月</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日</w:t>
      </w:r>
    </w:p>
    <w:p w14:paraId="1C0185BB">
      <w:pPr>
        <w:spacing w:line="360" w:lineRule="auto"/>
        <w:jc w:val="center"/>
        <w:outlineLvl w:val="9"/>
        <w:rPr>
          <w:rFonts w:hint="eastAsia" w:ascii="仿宋" w:hAnsi="仿宋" w:eastAsia="仿宋" w:cs="仿宋"/>
          <w:szCs w:val="22"/>
          <w:highlight w:val="none"/>
        </w:rPr>
      </w:pPr>
      <w:r>
        <w:rPr>
          <w:rFonts w:hint="eastAsia" w:ascii="仿宋" w:hAnsi="仿宋" w:eastAsia="仿宋" w:cs="仿宋"/>
          <w:color w:val="36363D"/>
          <w:sz w:val="24"/>
          <w:highlight w:val="none"/>
          <w:u w:val="single"/>
        </w:rPr>
        <w:br w:type="page"/>
      </w:r>
      <w:bookmarkStart w:id="15" w:name="_Toc373"/>
      <w:bookmarkStart w:id="16" w:name="_Toc9834"/>
      <w:r>
        <w:rPr>
          <w:rFonts w:hint="eastAsia" w:ascii="仿宋" w:hAnsi="仿宋" w:eastAsia="仿宋" w:cs="仿宋"/>
          <w:b/>
          <w:bCs/>
          <w:sz w:val="32"/>
          <w:szCs w:val="32"/>
          <w:highlight w:val="none"/>
        </w:rPr>
        <w:t>拒绝商业贿赂承诺书</w:t>
      </w:r>
      <w:bookmarkEnd w:id="15"/>
      <w:bookmarkEnd w:id="16"/>
    </w:p>
    <w:p w14:paraId="1730FC57">
      <w:pPr>
        <w:spacing w:line="360" w:lineRule="auto"/>
        <w:ind w:firstLine="480" w:firstLineChars="200"/>
        <w:rPr>
          <w:rFonts w:hint="eastAsia" w:ascii="仿宋" w:hAnsi="仿宋" w:eastAsia="仿宋" w:cs="仿宋"/>
          <w:sz w:val="24"/>
          <w:szCs w:val="22"/>
          <w:highlight w:val="none"/>
        </w:rPr>
      </w:pPr>
      <w:r>
        <w:rPr>
          <w:rFonts w:hint="eastAsia" w:ascii="仿宋" w:hAnsi="仿宋" w:eastAsia="仿宋" w:cs="仿宋"/>
          <w:sz w:val="24"/>
          <w:szCs w:val="22"/>
          <w:highlight w:val="none"/>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73960232">
      <w:pPr>
        <w:spacing w:line="360" w:lineRule="auto"/>
        <w:ind w:firstLine="480" w:firstLineChars="200"/>
        <w:rPr>
          <w:rFonts w:hint="eastAsia" w:ascii="仿宋" w:hAnsi="仿宋" w:eastAsia="仿宋" w:cs="仿宋"/>
          <w:sz w:val="24"/>
          <w:szCs w:val="22"/>
          <w:highlight w:val="none"/>
        </w:rPr>
      </w:pPr>
      <w:r>
        <w:rPr>
          <w:rFonts w:hint="eastAsia" w:ascii="仿宋" w:hAnsi="仿宋" w:eastAsia="仿宋" w:cs="仿宋"/>
          <w:sz w:val="24"/>
          <w:szCs w:val="22"/>
          <w:highlight w:val="none"/>
        </w:rPr>
        <w:t>在此，我们郑重向社会承诺：</w:t>
      </w:r>
    </w:p>
    <w:p w14:paraId="6E816591">
      <w:pPr>
        <w:spacing w:line="360" w:lineRule="auto"/>
        <w:ind w:firstLine="480" w:firstLineChars="200"/>
        <w:rPr>
          <w:rFonts w:hint="eastAsia" w:ascii="仿宋" w:hAnsi="仿宋" w:eastAsia="仿宋" w:cs="仿宋"/>
          <w:sz w:val="24"/>
          <w:szCs w:val="22"/>
          <w:highlight w:val="none"/>
        </w:rPr>
      </w:pPr>
      <w:r>
        <w:rPr>
          <w:rFonts w:hint="eastAsia" w:ascii="仿宋" w:hAnsi="仿宋" w:eastAsia="仿宋" w:cs="仿宋"/>
          <w:sz w:val="24"/>
          <w:szCs w:val="22"/>
          <w:highlight w:val="none"/>
        </w:rPr>
        <w:t>1.认真学习并自觉遵守党纪政纪和政府采购法律法规，不断提高法律意识和法制观念；</w:t>
      </w:r>
    </w:p>
    <w:p w14:paraId="1D04C7AD">
      <w:pPr>
        <w:spacing w:line="360" w:lineRule="auto"/>
        <w:ind w:firstLine="480" w:firstLineChars="200"/>
        <w:rPr>
          <w:rFonts w:hint="eastAsia" w:ascii="仿宋" w:hAnsi="仿宋" w:eastAsia="仿宋" w:cs="仿宋"/>
          <w:sz w:val="24"/>
          <w:szCs w:val="22"/>
          <w:highlight w:val="none"/>
        </w:rPr>
      </w:pPr>
      <w:r>
        <w:rPr>
          <w:rFonts w:hint="eastAsia" w:ascii="仿宋" w:hAnsi="仿宋" w:eastAsia="仿宋" w:cs="仿宋"/>
          <w:sz w:val="24"/>
          <w:szCs w:val="22"/>
          <w:highlight w:val="none"/>
        </w:rPr>
        <w:t>2.严格执行政府采购的各项规章制度、操作规程和办事程序，主动接受相关部门和社会群众对政府采购工作人员依法、有效、持续的监督；</w:t>
      </w:r>
    </w:p>
    <w:p w14:paraId="27AA841E">
      <w:pPr>
        <w:spacing w:line="360" w:lineRule="auto"/>
        <w:ind w:firstLine="480" w:firstLineChars="200"/>
        <w:rPr>
          <w:rFonts w:hint="eastAsia" w:ascii="仿宋" w:hAnsi="仿宋" w:eastAsia="仿宋" w:cs="仿宋"/>
          <w:sz w:val="24"/>
          <w:szCs w:val="22"/>
          <w:highlight w:val="none"/>
        </w:rPr>
      </w:pPr>
      <w:r>
        <w:rPr>
          <w:rFonts w:hint="eastAsia" w:ascii="仿宋" w:hAnsi="仿宋" w:eastAsia="仿宋" w:cs="仿宋"/>
          <w:sz w:val="24"/>
          <w:szCs w:val="22"/>
          <w:highlight w:val="none"/>
        </w:rPr>
        <w:t>3.不接受可能影响采购公正的单位和个人的宴请、休闲和旅游活动及礼品馈赠、不利用工作之便谋取不正当利益；</w:t>
      </w:r>
    </w:p>
    <w:p w14:paraId="7F39B338">
      <w:pPr>
        <w:spacing w:line="360" w:lineRule="auto"/>
        <w:ind w:firstLine="480" w:firstLineChars="200"/>
        <w:rPr>
          <w:rFonts w:hint="eastAsia" w:ascii="仿宋" w:hAnsi="仿宋" w:eastAsia="仿宋" w:cs="仿宋"/>
          <w:sz w:val="24"/>
          <w:szCs w:val="22"/>
          <w:highlight w:val="none"/>
        </w:rPr>
      </w:pPr>
      <w:r>
        <w:rPr>
          <w:rFonts w:hint="eastAsia" w:ascii="仿宋" w:hAnsi="仿宋" w:eastAsia="仿宋" w:cs="仿宋"/>
          <w:sz w:val="24"/>
          <w:szCs w:val="22"/>
          <w:highlight w:val="none"/>
        </w:rPr>
        <w:t>4.不与招标代理机构和供应商发生不正当的经济往来、采购活动期间不在非办公场所与供应商私自单独接触；</w:t>
      </w:r>
    </w:p>
    <w:p w14:paraId="5737A33E">
      <w:pPr>
        <w:spacing w:line="360" w:lineRule="auto"/>
        <w:ind w:firstLine="480" w:firstLineChars="200"/>
        <w:rPr>
          <w:rFonts w:hint="eastAsia" w:ascii="仿宋" w:hAnsi="仿宋" w:eastAsia="仿宋" w:cs="仿宋"/>
          <w:sz w:val="24"/>
          <w:szCs w:val="22"/>
          <w:highlight w:val="none"/>
        </w:rPr>
      </w:pPr>
      <w:r>
        <w:rPr>
          <w:rFonts w:hint="eastAsia" w:ascii="仿宋" w:hAnsi="仿宋" w:eastAsia="仿宋" w:cs="仿宋"/>
          <w:sz w:val="24"/>
          <w:szCs w:val="22"/>
          <w:highlight w:val="none"/>
        </w:rPr>
        <w:t>5.文明办公，热情服务，不断提高办事效率和服务水平，自觉维护政府采购从业人员的良好形象。</w:t>
      </w:r>
    </w:p>
    <w:p w14:paraId="4DFD7EAC">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本承诺是项目</w:t>
      </w:r>
      <w:r>
        <w:rPr>
          <w:rFonts w:hint="eastAsia" w:ascii="仿宋" w:hAnsi="仿宋" w:eastAsia="仿宋" w:cs="仿宋"/>
          <w:sz w:val="24"/>
          <w:highlight w:val="none"/>
          <w:lang w:val="en-US" w:eastAsia="zh-CN"/>
        </w:rPr>
        <w:t>响应</w:t>
      </w:r>
      <w:r>
        <w:rPr>
          <w:rFonts w:hint="eastAsia" w:ascii="仿宋" w:hAnsi="仿宋" w:eastAsia="仿宋" w:cs="仿宋"/>
          <w:sz w:val="24"/>
          <w:highlight w:val="none"/>
        </w:rPr>
        <w:t>文件的组成部分。</w:t>
      </w:r>
    </w:p>
    <w:p w14:paraId="17AA6E89">
      <w:pPr>
        <w:pStyle w:val="6"/>
        <w:rPr>
          <w:rFonts w:hint="eastAsia" w:ascii="仿宋" w:hAnsi="仿宋" w:eastAsia="仿宋" w:cs="仿宋"/>
          <w:highlight w:val="none"/>
        </w:rPr>
      </w:pPr>
    </w:p>
    <w:p w14:paraId="25D6DD91">
      <w:pPr>
        <w:pStyle w:val="6"/>
        <w:rPr>
          <w:rFonts w:hint="eastAsia" w:ascii="仿宋" w:hAnsi="仿宋" w:eastAsia="仿宋" w:cs="仿宋"/>
          <w:highlight w:val="none"/>
        </w:rPr>
      </w:pPr>
    </w:p>
    <w:p w14:paraId="7F133AF4">
      <w:pPr>
        <w:pStyle w:val="6"/>
        <w:rPr>
          <w:rFonts w:hint="eastAsia" w:ascii="仿宋" w:hAnsi="仿宋" w:eastAsia="仿宋" w:cs="仿宋"/>
          <w:highlight w:val="none"/>
        </w:rPr>
      </w:pPr>
    </w:p>
    <w:p w14:paraId="75C2FA80">
      <w:pPr>
        <w:pStyle w:val="6"/>
        <w:rPr>
          <w:rFonts w:hint="eastAsia" w:ascii="仿宋" w:hAnsi="仿宋" w:eastAsia="仿宋" w:cs="仿宋"/>
          <w:highlight w:val="none"/>
        </w:rPr>
      </w:pPr>
    </w:p>
    <w:p w14:paraId="22EC37A6">
      <w:pPr>
        <w:pStyle w:val="6"/>
        <w:rPr>
          <w:rFonts w:hint="eastAsia" w:ascii="仿宋" w:hAnsi="仿宋" w:eastAsia="仿宋" w:cs="仿宋"/>
          <w:highlight w:val="none"/>
        </w:rPr>
      </w:pPr>
    </w:p>
    <w:p w14:paraId="6F138111">
      <w:pPr>
        <w:pStyle w:val="6"/>
        <w:rPr>
          <w:rFonts w:hint="eastAsia" w:ascii="仿宋" w:hAnsi="仿宋" w:eastAsia="仿宋" w:cs="仿宋"/>
          <w:highlight w:val="none"/>
        </w:rPr>
      </w:pPr>
    </w:p>
    <w:p w14:paraId="0745528A">
      <w:pPr>
        <w:pStyle w:val="6"/>
        <w:rPr>
          <w:rFonts w:hint="eastAsia" w:ascii="仿宋" w:hAnsi="仿宋" w:eastAsia="仿宋" w:cs="仿宋"/>
          <w:highlight w:val="none"/>
        </w:rPr>
      </w:pPr>
    </w:p>
    <w:p w14:paraId="48FB968F">
      <w:pPr>
        <w:pStyle w:val="6"/>
        <w:rPr>
          <w:rFonts w:hint="eastAsia" w:ascii="仿宋" w:hAnsi="仿宋" w:eastAsia="仿宋" w:cs="仿宋"/>
          <w:highlight w:val="none"/>
        </w:rPr>
      </w:pPr>
    </w:p>
    <w:p w14:paraId="1554C4B7">
      <w:pPr>
        <w:pStyle w:val="6"/>
        <w:rPr>
          <w:rFonts w:hint="eastAsia" w:ascii="仿宋" w:hAnsi="仿宋" w:eastAsia="仿宋" w:cs="仿宋"/>
          <w:highlight w:val="none"/>
        </w:rPr>
      </w:pPr>
    </w:p>
    <w:p w14:paraId="26B671C5">
      <w:pPr>
        <w:pStyle w:val="6"/>
        <w:rPr>
          <w:rFonts w:hint="eastAsia" w:ascii="仿宋" w:hAnsi="仿宋" w:eastAsia="仿宋" w:cs="仿宋"/>
          <w:highlight w:val="none"/>
        </w:rPr>
      </w:pPr>
    </w:p>
    <w:p w14:paraId="08FEB565">
      <w:pPr>
        <w:spacing w:line="480" w:lineRule="auto"/>
        <w:ind w:right="-161" w:firstLine="2640"/>
        <w:rPr>
          <w:rFonts w:hint="eastAsia" w:ascii="仿宋" w:hAnsi="仿宋" w:eastAsia="仿宋" w:cs="仿宋"/>
          <w:kern w:val="1"/>
          <w:sz w:val="24"/>
          <w:szCs w:val="24"/>
          <w:highlight w:val="none"/>
          <w:u w:val="single"/>
        </w:rPr>
      </w:pPr>
      <w:r>
        <w:rPr>
          <w:rFonts w:hint="eastAsia" w:ascii="仿宋" w:hAnsi="仿宋" w:eastAsia="仿宋" w:cs="仿宋"/>
          <w:kern w:val="1"/>
          <w:sz w:val="24"/>
          <w:szCs w:val="24"/>
          <w:highlight w:val="none"/>
        </w:rPr>
        <w:t>法定代表人或被授权代表</w:t>
      </w:r>
      <w:r>
        <w:rPr>
          <w:rFonts w:hint="eastAsia" w:ascii="仿宋" w:hAnsi="仿宋" w:eastAsia="仿宋" w:cs="仿宋"/>
          <w:kern w:val="1"/>
          <w:sz w:val="24"/>
          <w:highlight w:val="none"/>
        </w:rPr>
        <w:t>签字或盖章</w:t>
      </w:r>
      <w:r>
        <w:rPr>
          <w:rFonts w:hint="eastAsia" w:ascii="仿宋" w:hAnsi="仿宋" w:eastAsia="仿宋" w:cs="仿宋"/>
          <w:kern w:val="1"/>
          <w:sz w:val="24"/>
          <w:szCs w:val="24"/>
          <w:highlight w:val="none"/>
        </w:rPr>
        <w:t>：</w:t>
      </w:r>
      <w:r>
        <w:rPr>
          <w:rFonts w:hint="eastAsia" w:ascii="仿宋" w:hAnsi="仿宋" w:eastAsia="仿宋" w:cs="仿宋"/>
          <w:kern w:val="1"/>
          <w:sz w:val="24"/>
          <w:szCs w:val="24"/>
          <w:highlight w:val="none"/>
          <w:u w:val="single"/>
        </w:rPr>
        <w:t xml:space="preserve">                  </w:t>
      </w:r>
    </w:p>
    <w:p w14:paraId="2A68A646">
      <w:pPr>
        <w:spacing w:line="480" w:lineRule="auto"/>
        <w:ind w:right="-161" w:firstLine="2640"/>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供应商名称：</w:t>
      </w:r>
      <w:r>
        <w:rPr>
          <w:rFonts w:hint="eastAsia" w:ascii="仿宋" w:hAnsi="仿宋" w:eastAsia="仿宋" w:cs="仿宋"/>
          <w:kern w:val="1"/>
          <w:sz w:val="24"/>
          <w:szCs w:val="24"/>
          <w:highlight w:val="none"/>
          <w:u w:val="single"/>
        </w:rPr>
        <w:t xml:space="preserve">                              </w:t>
      </w:r>
      <w:r>
        <w:rPr>
          <w:rFonts w:hint="eastAsia" w:ascii="仿宋" w:hAnsi="仿宋" w:eastAsia="仿宋" w:cs="仿宋"/>
          <w:kern w:val="1"/>
          <w:sz w:val="24"/>
          <w:highlight w:val="none"/>
          <w:u w:val="single"/>
        </w:rPr>
        <w:t>（公章）</w:t>
      </w:r>
    </w:p>
    <w:p w14:paraId="46F05F07">
      <w:pPr>
        <w:ind w:firstLine="5409" w:firstLineChars="2254"/>
        <w:jc w:val="center"/>
        <w:rPr>
          <w:rFonts w:hint="eastAsia" w:ascii="仿宋" w:hAnsi="仿宋" w:eastAsia="仿宋" w:cs="仿宋"/>
          <w:kern w:val="1"/>
          <w:sz w:val="24"/>
          <w:szCs w:val="24"/>
          <w:highlight w:val="none"/>
          <w:u w:val="single"/>
        </w:rPr>
      </w:pPr>
      <w:r>
        <w:rPr>
          <w:rFonts w:hint="eastAsia" w:ascii="仿宋" w:hAnsi="仿宋" w:eastAsia="仿宋" w:cs="仿宋"/>
          <w:kern w:val="1"/>
          <w:sz w:val="24"/>
          <w:szCs w:val="24"/>
          <w:highlight w:val="none"/>
        </w:rPr>
        <w:t xml:space="preserve">  日期：</w:t>
      </w:r>
      <w:r>
        <w:rPr>
          <w:rFonts w:hint="eastAsia" w:ascii="仿宋" w:hAnsi="仿宋" w:eastAsia="仿宋" w:cs="仿宋"/>
          <w:kern w:val="1"/>
          <w:sz w:val="24"/>
          <w:highlight w:val="none"/>
        </w:rPr>
        <w:t xml:space="preserve"> </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年</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月</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日</w:t>
      </w:r>
    </w:p>
    <w:p w14:paraId="340269F6">
      <w:pPr>
        <w:rPr>
          <w:rFonts w:hint="eastAsia" w:ascii="仿宋" w:hAnsi="仿宋" w:eastAsia="仿宋" w:cs="仿宋"/>
        </w:rPr>
      </w:pPr>
    </w:p>
    <w:p w14:paraId="4C7C3DA4">
      <w:pPr>
        <w:pStyle w:val="3"/>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5949FB">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B2724B">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06993CC3"/>
    <w:rsid w:val="32041BC3"/>
    <w:rsid w:val="32E04647"/>
    <w:rsid w:val="402F1BB2"/>
    <w:rsid w:val="4D6C52FB"/>
    <w:rsid w:val="530A3095"/>
    <w:rsid w:val="636E1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7"/>
    <w:pPr>
      <w:widowControl w:val="0"/>
      <w:jc w:val="both"/>
    </w:pPr>
    <w:rPr>
      <w:rFonts w:ascii="Times New Roman" w:hAnsi="Times New Roman" w:eastAsia="宋体" w:cs="Times New Roman"/>
      <w:color w:val="000000"/>
      <w:sz w:val="21"/>
      <w:lang w:val="en-US" w:eastAsia="zh-CN" w:bidi="ar-SA"/>
    </w:rPr>
  </w:style>
  <w:style w:type="paragraph" w:styleId="2">
    <w:name w:val="heading 2"/>
    <w:basedOn w:val="1"/>
    <w:next w:val="1"/>
    <w:qFormat/>
    <w:uiPriority w:val="6"/>
    <w:pPr>
      <w:keepNext/>
      <w:keepLines/>
      <w:spacing w:before="260" w:after="260" w:line="413" w:lineRule="auto"/>
      <w:outlineLvl w:val="1"/>
    </w:pPr>
    <w:rPr>
      <w:rFonts w:ascii="Arial" w:hAnsi="Arial" w:eastAsia="黑体" w:cs="Arial"/>
      <w:b/>
      <w:sz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6"/>
    <w:rPr>
      <w:b/>
      <w:kern w:val="1"/>
      <w:sz w:val="28"/>
    </w:rPr>
  </w:style>
  <w:style w:type="paragraph" w:styleId="4">
    <w:name w:val="Body Text Indent"/>
    <w:basedOn w:val="1"/>
    <w:qFormat/>
    <w:uiPriority w:val="6"/>
    <w:pPr>
      <w:ind w:left="1083" w:hanging="1020"/>
    </w:pPr>
    <w:rPr>
      <w:rFonts w:ascii="宋体" w:hAnsi="宋体" w:cs="宋体"/>
      <w:kern w:val="1"/>
      <w:sz w:val="24"/>
    </w:rPr>
  </w:style>
  <w:style w:type="paragraph" w:styleId="5">
    <w:name w:val="Plain Text"/>
    <w:basedOn w:val="1"/>
    <w:next w:val="1"/>
    <w:qFormat/>
    <w:uiPriority w:val="6"/>
    <w:rPr>
      <w:rFonts w:ascii="宋体" w:hAnsi="宋体" w:cs="Courier New"/>
      <w:kern w:val="1"/>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4"/>
    <w:pPr>
      <w:spacing w:before="120" w:after="120"/>
      <w:jc w:val="left"/>
    </w:pPr>
    <w:rPr>
      <w:b/>
      <w:caps/>
      <w:kern w:val="1"/>
      <w:sz w:val="20"/>
    </w:rPr>
  </w:style>
  <w:style w:type="paragraph" w:styleId="9">
    <w:name w:val="Normal (Web)"/>
    <w:basedOn w:val="1"/>
    <w:qFormat/>
    <w:uiPriority w:val="7"/>
    <w:pPr>
      <w:widowControl/>
      <w:spacing w:before="100" w:beforeAutospacing="1" w:after="100" w:afterAutospacing="1"/>
      <w:jc w:val="left"/>
    </w:pPr>
    <w:rPr>
      <w:rFonts w:ascii="宋体" w:hAnsi="宋体" w:cs="宋体"/>
      <w:sz w:val="24"/>
    </w:rPr>
  </w:style>
  <w:style w:type="paragraph" w:styleId="10">
    <w:name w:val="Body Text First Indent"/>
    <w:basedOn w:val="3"/>
    <w:next w:val="1"/>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2503</Words>
  <Characters>2522</Characters>
  <Lines>0</Lines>
  <Paragraphs>0</Paragraphs>
  <TotalTime>0</TotalTime>
  <ScaleCrop>false</ScaleCrop>
  <LinksUpToDate>false</LinksUpToDate>
  <CharactersWithSpaces>3161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夏日微凉</cp:lastModifiedBy>
  <dcterms:modified xsi:type="dcterms:W3CDTF">2025-05-08T06:52:35Z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0B00296F1C964EC9879F512CE2B1AC2D_12</vt:lpwstr>
  </property>
  <property fmtid="{D5CDD505-2E9C-101B-9397-08002B2CF9AE}" pid="4" name="KSOTemplateDocerSaveRecord">
    <vt:lpwstr>eyJoZGlkIjoiNjc0ZjhjMTdhMzRiZWE0ZWJlYzdmZjM1NmIxYzE0OTMiLCJ1c2VySWQiOiIyNTE3NDAxMDAifQ==</vt:lpwstr>
  </property>
</Properties>
</file>