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4827A">
      <w:pPr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培训方案</w:t>
      </w:r>
    </w:p>
    <w:p w14:paraId="2ACB85ED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评审办法要求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本项目相关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培训方案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3D86720"/>
    <w:rsid w:val="3D753703"/>
    <w:rsid w:val="586F211E"/>
    <w:rsid w:val="65D4739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李飞</cp:lastModifiedBy>
  <dcterms:modified xsi:type="dcterms:W3CDTF">2025-05-09T01:24:19Z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eyJoZGlkIjoiYmZhNjZmMjQ1MWZlNTA1MTI3ZjI1MjVjNTZhMDAyZTUiLCJ1c2VySWQiOiI0NTY0NDY4NjgifQ==</vt:lpwstr>
  </property>
  <property fmtid="{D5CDD505-2E9C-101B-9397-08002B2CF9AE}" pid="4" name="ICV">
    <vt:lpwstr>E9D55E29E0A14D8C8C70BA9642AAE9C0_12</vt:lpwstr>
  </property>
</Properties>
</file>