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E9639">
      <w:pPr>
        <w:bidi w:val="0"/>
        <w:jc w:val="center"/>
        <w:rPr>
          <w:rFonts w:hint="eastAsia" w:ascii="宋体" w:hAnsi="宋体"/>
        </w:rPr>
      </w:pPr>
      <w:r>
        <w:rPr>
          <w:rStyle w:val="7"/>
          <w:rFonts w:hint="eastAsia"/>
        </w:rPr>
        <w:t xml:space="preserve"> 商务及合同主要条款（参考）</w:t>
      </w:r>
    </w:p>
    <w:p w14:paraId="00A28ED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一、合同内容及金额：即成交供应商的响应内容及其成交总金额。</w:t>
      </w:r>
    </w:p>
    <w:p w14:paraId="01A1C1C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二、知识产权：即成交供应商应保证采购人在使用成交服务时，不承担任何涉及知识产权法律诉讼的责任。</w:t>
      </w:r>
    </w:p>
    <w:p w14:paraId="3EE5A84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</w:t>
      </w:r>
      <w:r>
        <w:rPr>
          <w:rFonts w:hint="eastAsia" w:ascii="宋体" w:hAnsi="宋体"/>
          <w:sz w:val="24"/>
          <w:lang w:val="en-US" w:eastAsia="zh-CN"/>
        </w:rPr>
        <w:t>工期</w:t>
      </w:r>
      <w:bookmarkStart w:id="0" w:name="_GoBack"/>
      <w:bookmarkEnd w:id="0"/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kern w:val="0"/>
          <w:sz w:val="24"/>
          <w:shd w:val="clear" w:color="auto" w:fill="FFFFFF"/>
        </w:rPr>
        <w:t>文件</w:t>
      </w:r>
      <w:r>
        <w:rPr>
          <w:rFonts w:ascii="宋体" w:hAnsi="宋体"/>
          <w:kern w:val="0"/>
          <w:sz w:val="24"/>
          <w:shd w:val="clear" w:color="auto" w:fill="FFFFFF"/>
        </w:rPr>
        <w:t>要求时间</w:t>
      </w:r>
    </w:p>
    <w:p w14:paraId="3B37CB5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成交供应商未征得采购人同意和谅解而单方面延迟服务期，将按违约终止合同。</w:t>
      </w:r>
    </w:p>
    <w:p w14:paraId="4BFE61C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成交供应商遇到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 w14:paraId="401A543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四、项目实施地点：采购人指定地点</w:t>
      </w:r>
    </w:p>
    <w:p w14:paraId="465DCFD2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五、结算方式：</w:t>
      </w:r>
    </w:p>
    <w:p w14:paraId="0819304B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>付款条件说明：合同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签订后</w:t>
      </w:r>
      <w:r>
        <w:rPr>
          <w:rFonts w:hint="eastAsia" w:ascii="宋体" w:hAnsi="宋体" w:eastAsia="宋体" w:cs="Times New Roman"/>
          <w:sz w:val="24"/>
          <w:highlight w:val="none"/>
        </w:rPr>
        <w:t>，达到付款条件起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Times New Roman"/>
          <w:sz w:val="24"/>
          <w:highlight w:val="none"/>
        </w:rPr>
        <w:t>日内，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付款60%；</w:t>
      </w:r>
    </w:p>
    <w:p w14:paraId="058E012A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>付款条件说明：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待项目初验结束后</w:t>
      </w:r>
      <w:r>
        <w:rPr>
          <w:rFonts w:hint="eastAsia" w:ascii="宋体" w:hAnsi="宋体" w:eastAsia="宋体" w:cs="Times New Roman"/>
          <w:sz w:val="24"/>
          <w:highlight w:val="none"/>
        </w:rPr>
        <w:t>，达到付款条件起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Times New Roman"/>
          <w:sz w:val="24"/>
          <w:highlight w:val="none"/>
        </w:rPr>
        <w:t>日内，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付款30%；</w:t>
      </w:r>
    </w:p>
    <w:p w14:paraId="50C86A18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>付款条件说明：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待项目终验结束后</w:t>
      </w:r>
      <w:r>
        <w:rPr>
          <w:rFonts w:hint="eastAsia" w:ascii="宋体" w:hAnsi="宋体" w:eastAsia="宋体" w:cs="Times New Roman"/>
          <w:sz w:val="24"/>
          <w:highlight w:val="none"/>
        </w:rPr>
        <w:t>，达到付款条件起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Times New Roman"/>
          <w:sz w:val="24"/>
          <w:highlight w:val="none"/>
        </w:rPr>
        <w:t>日内，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付款10%；</w:t>
      </w:r>
    </w:p>
    <w:p w14:paraId="637939DF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六、服务质量</w:t>
      </w:r>
    </w:p>
    <w:p w14:paraId="14F2309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1、在服务期限内，如果发现任何一项不符，采购人应在最短时间内，以书面形式向成交供应商提出索赔。同时通告采购代理机构。</w:t>
      </w:r>
    </w:p>
    <w:p w14:paraId="31E063D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2、服务期限内，项目所产生的费用均由成交供应商承担。</w:t>
      </w:r>
    </w:p>
    <w:p w14:paraId="01D47C3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七、采购项目执行内容需要调整时，经采购人同意后，可以对相应的内容进行调整，并协商确定价格差额计算方法和负担办法。</w:t>
      </w:r>
    </w:p>
    <w:p w14:paraId="1522A2B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八、合同争议的解决：合同执行中发生争议的，当事人双方应协商解决，协商达不成一致时，可向人民法院提请诉讼。</w:t>
      </w:r>
    </w:p>
    <w:p w14:paraId="5CAA34E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九、在发生不可抗力情况下的应对措施和解决办法。</w:t>
      </w:r>
    </w:p>
    <w:p w14:paraId="72968F9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十、合同一经签订，不得擅自变更、中止或者终止合同。对确需变更、调整或者中止、终止合同的，应按规定履行相应的手续。</w:t>
      </w:r>
    </w:p>
    <w:p w14:paraId="6DEA8C2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十一、违约责任：依据《中华人民共和国</w:t>
      </w:r>
      <w:r>
        <w:rPr>
          <w:rFonts w:hint="eastAsia" w:ascii="宋体" w:hAnsi="宋体"/>
          <w:sz w:val="24"/>
          <w:lang w:val="en-US" w:eastAsia="zh-CN"/>
        </w:rPr>
        <w:t>民法典</w:t>
      </w:r>
      <w:r>
        <w:rPr>
          <w:rFonts w:hint="eastAsia" w:ascii="宋体" w:hAnsi="宋体"/>
          <w:sz w:val="24"/>
        </w:rPr>
        <w:t>》、《中华人民共和国</w:t>
      </w:r>
      <w:r>
        <w:rPr>
          <w:rFonts w:hint="eastAsia" w:ascii="宋体" w:hAnsi="宋体"/>
          <w:sz w:val="24"/>
          <w:lang w:val="en-US" w:eastAsia="zh-CN"/>
        </w:rPr>
        <w:t>政府采购法</w:t>
      </w:r>
      <w:r>
        <w:rPr>
          <w:rFonts w:hint="eastAsia" w:ascii="宋体" w:hAnsi="宋体"/>
          <w:sz w:val="24"/>
        </w:rPr>
        <w:t>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 w14:paraId="51F986D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十二、本合同一式肆份，甲方、乙方、采购代理机构各执壹份，政府采购管理部门备案壹份。签字盖章后生效，合同执行完毕自动失效（合同的服务承诺则长期有效）。</w:t>
      </w:r>
    </w:p>
    <w:p w14:paraId="4503F5E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十三、其它（在合同中具体明确）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5699E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3B9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8D9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6E34B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692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3B3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成交供应商全称</w:t>
            </w:r>
          </w:p>
          <w:p w14:paraId="527CEA4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46E8D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174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AE11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64F66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64F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A451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7A8F0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9377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8B2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5611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A62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CB7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63051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3F1C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1E9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1D0DB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494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BA3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33667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26F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6F5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17F2F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9C84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8797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20605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5D2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D377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1C58AC4D">
      <w:pPr>
        <w:shd w:val="solid" w:color="FFFFFF" w:fill="auto"/>
        <w:tabs>
          <w:tab w:val="left" w:pos="480"/>
        </w:tabs>
        <w:autoSpaceDN w:val="0"/>
        <w:spacing w:line="500" w:lineRule="exact"/>
        <w:ind w:firstLine="420" w:firstLineChars="200"/>
        <w:rPr>
          <w:rFonts w:hint="eastAsia"/>
          <w:shd w:val="clear" w:color="auto" w:fill="FFFFFF"/>
        </w:rPr>
      </w:pPr>
    </w:p>
    <w:p w14:paraId="1981C6C8">
      <w:pPr>
        <w:pStyle w:val="8"/>
        <w:rPr>
          <w:rFonts w:hint="eastAsia"/>
          <w:lang w:val="en-US" w:eastAsia="zh-Hans"/>
        </w:rPr>
      </w:pPr>
    </w:p>
    <w:p w14:paraId="057B84EA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4E0C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58F24D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58F24D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B7AEAC">
    <w:pPr>
      <w:pStyle w:val="4"/>
      <w:pBdr>
        <w:bottom w:val="none" w:color="auto" w:sz="0" w:space="1"/>
      </w:pBdr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E6F8E"/>
    <w:rsid w:val="2D4E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1 Char"/>
    <w:link w:val="2"/>
    <w:qFormat/>
    <w:uiPriority w:val="0"/>
    <w:rPr>
      <w:b/>
      <w:bCs/>
      <w:kern w:val="44"/>
      <w:sz w:val="30"/>
      <w:szCs w:val="4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2025-05-08T07:42:00Z</dcterms:created>
  <dc:creator>rq</dc:creator>
  <cp:lastModifiedBy>rq</cp:lastModifiedBy>
  <dcterms:modified xsi:type="dcterms:W3CDTF">2025-05-08T07:42:27Z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E3866C6C6658434EBA537FFB1650323C_11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