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商务技术资料</w:t>
      </w:r>
    </w:p>
    <w:p w14:paraId="0029FF3C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/>
          <w:sz w:val="24"/>
          <w:szCs w:val="24"/>
        </w:rPr>
        <w:t>投标人根据本项目制定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商务技术资料</w:t>
      </w:r>
      <w:r>
        <w:rPr>
          <w:rFonts w:hint="eastAsia" w:ascii="宋体" w:hAnsi="宋体" w:eastAsia="宋体"/>
          <w:sz w:val="24"/>
          <w:szCs w:val="24"/>
        </w:rPr>
        <w:t>，格式自拟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根据评标办法评审内容自行增加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5B0B8503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</w:t>
      </w:r>
    </w:p>
    <w:p w14:paraId="02F3D807">
      <w:pPr>
        <w:numPr>
          <w:ilvl w:val="0"/>
          <w:numId w:val="0"/>
        </w:numPr>
        <w:adjustRightInd w:val="0"/>
        <w:spacing w:line="360" w:lineRule="auto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1.</w:t>
      </w:r>
      <w:r>
        <w:rPr>
          <w:rFonts w:hint="eastAsia"/>
          <w:color w:val="auto"/>
          <w:sz w:val="24"/>
          <w:szCs w:val="24"/>
          <w:lang w:val="en-US" w:eastAsia="zh-CN"/>
        </w:rPr>
        <w:t>工作管理制度</w:t>
      </w:r>
    </w:p>
    <w:p w14:paraId="18728546">
      <w:pPr>
        <w:numPr>
          <w:ilvl w:val="0"/>
          <w:numId w:val="0"/>
        </w:numPr>
        <w:adjustRightInd w:val="0"/>
        <w:spacing w:line="360" w:lineRule="auto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2.</w:t>
      </w:r>
      <w:r>
        <w:rPr>
          <w:rFonts w:hint="eastAsia"/>
          <w:color w:val="auto"/>
          <w:sz w:val="24"/>
          <w:szCs w:val="24"/>
          <w:lang w:val="en-US" w:eastAsia="zh-CN"/>
        </w:rPr>
        <w:t>技术服务方案</w:t>
      </w:r>
    </w:p>
    <w:p w14:paraId="55A403C6">
      <w:pPr>
        <w:numPr>
          <w:ilvl w:val="0"/>
          <w:numId w:val="0"/>
        </w:numPr>
        <w:adjustRightInd w:val="0"/>
        <w:spacing w:line="360" w:lineRule="auto"/>
        <w:ind w:firstLine="480" w:firstLineChars="200"/>
        <w:jc w:val="both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3.</w:t>
      </w:r>
      <w:r>
        <w:rPr>
          <w:rFonts w:hint="eastAsia"/>
          <w:color w:val="auto"/>
          <w:sz w:val="24"/>
          <w:szCs w:val="24"/>
        </w:rPr>
        <w:t>重点、难点分析及应对措施</w:t>
      </w:r>
    </w:p>
    <w:p w14:paraId="05D94C96">
      <w:pPr>
        <w:numPr>
          <w:ilvl w:val="0"/>
          <w:numId w:val="0"/>
        </w:numPr>
        <w:adjustRightInd w:val="0"/>
        <w:spacing w:line="360" w:lineRule="auto"/>
        <w:ind w:firstLine="480" w:firstLineChars="200"/>
        <w:jc w:val="both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4.工作进度计划及进度保证措施</w:t>
      </w:r>
    </w:p>
    <w:p w14:paraId="6FFF994F">
      <w:pPr>
        <w:numPr>
          <w:ilvl w:val="0"/>
          <w:numId w:val="0"/>
        </w:numPr>
        <w:adjustRightInd w:val="0"/>
        <w:spacing w:line="360" w:lineRule="auto"/>
        <w:ind w:firstLine="480" w:firstLineChars="200"/>
        <w:jc w:val="both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5.</w:t>
      </w:r>
      <w:r>
        <w:rPr>
          <w:rFonts w:hint="eastAsia"/>
          <w:color w:val="auto"/>
          <w:sz w:val="24"/>
          <w:szCs w:val="24"/>
          <w:lang w:val="en-US" w:eastAsia="zh-CN"/>
        </w:rPr>
        <w:t>质量保证措施</w:t>
      </w:r>
    </w:p>
    <w:p w14:paraId="0AD2F634">
      <w:pPr>
        <w:numPr>
          <w:ilvl w:val="0"/>
          <w:numId w:val="0"/>
        </w:numPr>
        <w:adjustRightInd w:val="0"/>
        <w:spacing w:line="360" w:lineRule="auto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bookmarkStart w:id="0" w:name="_Toc20130"/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6.</w:t>
      </w:r>
      <w:bookmarkEnd w:id="0"/>
      <w:r>
        <w:rPr>
          <w:rFonts w:hint="eastAsia"/>
          <w:color w:val="auto"/>
          <w:sz w:val="24"/>
          <w:szCs w:val="24"/>
          <w:lang w:val="en-US" w:eastAsia="zh-CN"/>
        </w:rPr>
        <w:t>拟派本项目人员团队</w:t>
      </w:r>
    </w:p>
    <w:p w14:paraId="58A6BB7C">
      <w:pPr>
        <w:numPr>
          <w:ilvl w:val="0"/>
          <w:numId w:val="0"/>
        </w:numPr>
        <w:adjustRightInd w:val="0"/>
        <w:spacing w:line="360" w:lineRule="auto"/>
        <w:ind w:firstLine="480" w:firstLineChars="200"/>
        <w:jc w:val="both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.企业业绩</w:t>
      </w:r>
      <w:bookmarkStart w:id="1" w:name="_GoBack"/>
      <w:bookmarkEnd w:id="1"/>
    </w:p>
    <w:p w14:paraId="6F8F8594">
      <w:pPr>
        <w:numPr>
          <w:ilvl w:val="0"/>
          <w:numId w:val="0"/>
        </w:numPr>
        <w:adjustRightInd w:val="0"/>
        <w:spacing w:line="360" w:lineRule="auto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.供应商认为需要补充的其他事项</w:t>
      </w:r>
    </w:p>
    <w:p w14:paraId="68BA4199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</w:p>
    <w:p w14:paraId="367E9C07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</w:p>
    <w:p w14:paraId="4842FED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135D5FE4"/>
    <w:rsid w:val="1A6931E9"/>
    <w:rsid w:val="219757FB"/>
    <w:rsid w:val="369D1D37"/>
    <w:rsid w:val="46BC6A9E"/>
    <w:rsid w:val="47E92182"/>
    <w:rsid w:val="500D0ED1"/>
    <w:rsid w:val="50441E39"/>
    <w:rsid w:val="7A1A4753"/>
    <w:rsid w:val="7A362C70"/>
    <w:rsid w:val="7D17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139</Characters>
  <Lines>0</Lines>
  <Paragraphs>0</Paragraphs>
  <TotalTime>0</TotalTime>
  <ScaleCrop>false</ScaleCrop>
  <LinksUpToDate>false</LinksUpToDate>
  <CharactersWithSpaces>139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正大方略</cp:lastModifiedBy>
  <dcterms:modified xsi:type="dcterms:W3CDTF">2025-05-12T06:52:10Z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eyJoZGlkIjoiNGZlNTI2ZDVkYjZkYTRiNjdmNTIyYjU5MDZjMGM1ZWQiLCJ1c2VySWQiOiIzNTg1ODY0MjgifQ==</vt:lpwstr>
  </property>
</Properties>
</file>