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F44D" w14:textId="77777777" w:rsidR="00F2038F" w:rsidRDefault="00F2038F" w:rsidP="00F2038F">
      <w:pPr>
        <w:pStyle w:val="null3"/>
        <w:spacing w:line="360" w:lineRule="auto"/>
        <w:jc w:val="center"/>
        <w:outlineLvl w:val="1"/>
        <w:rPr>
          <w:rFonts w:ascii="宋体" w:eastAsia="宋体" w:hAnsi="宋体" w:cs="宋体"/>
          <w:b/>
          <w:bCs/>
          <w:color w:val="333333"/>
          <w:sz w:val="39"/>
          <w:szCs w:val="39"/>
          <w:lang w:eastAsia="zh-CN"/>
        </w:rPr>
      </w:pPr>
      <w:r>
        <w:rPr>
          <w:rFonts w:ascii="宋体" w:eastAsia="宋体" w:hAnsi="宋体" w:cs="宋体"/>
          <w:b/>
          <w:bCs/>
          <w:color w:val="333333"/>
          <w:sz w:val="39"/>
          <w:szCs w:val="39"/>
          <w:lang w:eastAsia="zh-CN"/>
        </w:rPr>
        <w:t>拟签订采购合同文本</w:t>
      </w:r>
    </w:p>
    <w:p w14:paraId="5B85B6F8" w14:textId="77777777" w:rsidR="00755831" w:rsidRPr="00C443DC" w:rsidRDefault="00755831" w:rsidP="00755831">
      <w:pPr>
        <w:spacing w:line="500" w:lineRule="exact"/>
        <w:ind w:firstLineChars="200" w:firstLine="482"/>
        <w:rPr>
          <w:rFonts w:ascii="宋体" w:hAnsi="宋体" w:hint="eastAsia"/>
          <w:b/>
          <w:bCs/>
          <w:sz w:val="24"/>
        </w:rPr>
      </w:pPr>
    </w:p>
    <w:p w14:paraId="253C60B7" w14:textId="77777777" w:rsidR="00951A59" w:rsidRDefault="00951A59" w:rsidP="00951A59">
      <w:pPr>
        <w:adjustRightInd w:val="0"/>
        <w:snapToGrid w:val="0"/>
        <w:jc w:val="center"/>
        <w:rPr>
          <w:rFonts w:ascii="黑体" w:eastAsia="黑体"/>
          <w:sz w:val="36"/>
          <w:szCs w:val="36"/>
        </w:rPr>
      </w:pPr>
      <w:r>
        <w:rPr>
          <w:rFonts w:ascii="黑体" w:eastAsia="黑体" w:hint="eastAsia"/>
          <w:sz w:val="36"/>
          <w:szCs w:val="36"/>
        </w:rPr>
        <w:t>软件系统购置合同</w:t>
      </w:r>
    </w:p>
    <w:p w14:paraId="1857225A" w14:textId="77777777" w:rsidR="00951A59" w:rsidRDefault="00951A59" w:rsidP="00951A59">
      <w:pPr>
        <w:adjustRightInd w:val="0"/>
        <w:snapToGrid w:val="0"/>
        <w:jc w:val="center"/>
        <w:rPr>
          <w:rFonts w:ascii="黑体" w:eastAsia="黑体"/>
          <w:sz w:val="36"/>
          <w:szCs w:val="36"/>
        </w:rPr>
      </w:pPr>
    </w:p>
    <w:p w14:paraId="61CD9050" w14:textId="77777777" w:rsidR="00951A59" w:rsidRPr="00985B58" w:rsidRDefault="00951A59" w:rsidP="00951A59">
      <w:pPr>
        <w:adjustRightInd w:val="0"/>
        <w:snapToGrid w:val="0"/>
        <w:spacing w:line="500" w:lineRule="exact"/>
        <w:rPr>
          <w:rFonts w:ascii="宋体" w:hAnsi="宋体" w:hint="eastAsia"/>
          <w:szCs w:val="21"/>
        </w:rPr>
      </w:pPr>
      <w:r w:rsidRPr="00985B58">
        <w:rPr>
          <w:rFonts w:ascii="宋体" w:hAnsi="宋体" w:hint="eastAsia"/>
          <w:szCs w:val="21"/>
        </w:rPr>
        <w:t>西安建筑科技大学（甲方）与                （乙方）就甲方购置的</w:t>
      </w:r>
      <w:r w:rsidRPr="00985B58">
        <w:rPr>
          <w:rFonts w:ascii="宋体" w:hAnsi="宋体" w:hint="eastAsia"/>
          <w:bCs/>
          <w:szCs w:val="21"/>
          <w:u w:val="single"/>
        </w:rPr>
        <w:t xml:space="preserve">                            </w:t>
      </w:r>
      <w:r w:rsidRPr="00985B58">
        <w:rPr>
          <w:rFonts w:ascii="宋体" w:hAnsi="宋体" w:hint="eastAsia"/>
          <w:szCs w:val="21"/>
        </w:rPr>
        <w:t>软件经双方协商达成如下合同条款：</w:t>
      </w:r>
    </w:p>
    <w:p w14:paraId="2626410E" w14:textId="77777777" w:rsidR="00951A59" w:rsidRPr="00985B58" w:rsidRDefault="00951A59" w:rsidP="00951A59">
      <w:pPr>
        <w:spacing w:line="500" w:lineRule="exact"/>
        <w:ind w:left="555"/>
        <w:outlineLvl w:val="0"/>
        <w:rPr>
          <w:rFonts w:ascii="宋体" w:hAnsi="宋体" w:hint="eastAsia"/>
          <w:b/>
          <w:szCs w:val="21"/>
        </w:rPr>
      </w:pPr>
      <w:r w:rsidRPr="00985B58">
        <w:rPr>
          <w:rFonts w:ascii="宋体" w:hAnsi="宋体" w:hint="eastAsia"/>
          <w:b/>
          <w:szCs w:val="21"/>
        </w:rPr>
        <w:t>1.合同内容</w:t>
      </w:r>
    </w:p>
    <w:p w14:paraId="249A7075" w14:textId="77777777" w:rsidR="00951A59" w:rsidRPr="00985B58" w:rsidRDefault="00951A59" w:rsidP="00951A59">
      <w:pPr>
        <w:spacing w:line="500" w:lineRule="exact"/>
        <w:ind w:firstLine="560"/>
        <w:rPr>
          <w:rFonts w:ascii="宋体" w:hAnsi="宋体" w:hint="eastAsia"/>
          <w:szCs w:val="21"/>
        </w:rPr>
      </w:pPr>
      <w:r w:rsidRPr="00985B58">
        <w:rPr>
          <w:rFonts w:ascii="宋体" w:hAnsi="宋体" w:hint="eastAsia"/>
          <w:szCs w:val="21"/>
        </w:rPr>
        <w:t>在甲方组织的关于</w:t>
      </w:r>
      <w:r w:rsidRPr="00985B58">
        <w:rPr>
          <w:rFonts w:ascii="宋体" w:hAnsi="宋体" w:hint="eastAsia"/>
          <w:szCs w:val="21"/>
          <w:u w:val="single"/>
        </w:rPr>
        <w:t xml:space="preserve">                </w:t>
      </w:r>
      <w:r w:rsidRPr="00985B58">
        <w:rPr>
          <w:rFonts w:ascii="宋体" w:hAnsi="宋体" w:hint="eastAsia"/>
          <w:color w:val="000000"/>
          <w:szCs w:val="21"/>
        </w:rPr>
        <w:t>软件采购</w:t>
      </w:r>
      <w:r w:rsidRPr="00985B58">
        <w:rPr>
          <w:rFonts w:ascii="宋体" w:hAnsi="宋体" w:hint="eastAsia"/>
          <w:szCs w:val="21"/>
        </w:rPr>
        <w:t>招投标活动中，经评标确定乙方为供货单位。乙方按本合同中确定的软件名称、型号与规格、产地、数量及配套内容进行供货，详细配置见《软件购置清单》；乙方按时将货物运送到甲方指定的地点，负责到货软件的安装与调试，达到正常使用；乙方负责为甲方培训操作、维护人员，质保期内负责指导软件的操作使用和保养维修，做好售后服务工作。甲方在乙方完成合同明确规定的责任和义务后，按合同要求付给乙方相应的软件货款。</w:t>
      </w:r>
    </w:p>
    <w:p w14:paraId="53D8FF16"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1.1 软件购置清单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6"/>
        <w:gridCol w:w="1470"/>
        <w:gridCol w:w="1693"/>
        <w:gridCol w:w="899"/>
        <w:gridCol w:w="1048"/>
        <w:gridCol w:w="1459"/>
        <w:gridCol w:w="1601"/>
      </w:tblGrid>
      <w:tr w:rsidR="00951A59" w:rsidRPr="00985B58" w14:paraId="22BF6A79" w14:textId="77777777" w:rsidTr="00667E80">
        <w:trPr>
          <w:cantSplit/>
          <w:trHeight w:val="397"/>
          <w:jc w:val="center"/>
        </w:trPr>
        <w:tc>
          <w:tcPr>
            <w:tcW w:w="706" w:type="dxa"/>
            <w:tcMar>
              <w:top w:w="20" w:type="dxa"/>
              <w:left w:w="20" w:type="dxa"/>
              <w:bottom w:w="0" w:type="dxa"/>
              <w:right w:w="20" w:type="dxa"/>
            </w:tcMar>
            <w:vAlign w:val="center"/>
          </w:tcPr>
          <w:p w14:paraId="46BECCE1"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序号</w:t>
            </w:r>
          </w:p>
        </w:tc>
        <w:tc>
          <w:tcPr>
            <w:tcW w:w="1470" w:type="dxa"/>
            <w:tcMar>
              <w:top w:w="20" w:type="dxa"/>
              <w:left w:w="20" w:type="dxa"/>
              <w:bottom w:w="0" w:type="dxa"/>
              <w:right w:w="20" w:type="dxa"/>
            </w:tcMar>
            <w:vAlign w:val="center"/>
          </w:tcPr>
          <w:p w14:paraId="20C69E12"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软件名称</w:t>
            </w:r>
          </w:p>
        </w:tc>
        <w:tc>
          <w:tcPr>
            <w:tcW w:w="1693" w:type="dxa"/>
            <w:tcMar>
              <w:top w:w="20" w:type="dxa"/>
              <w:left w:w="20" w:type="dxa"/>
              <w:bottom w:w="0" w:type="dxa"/>
              <w:right w:w="20" w:type="dxa"/>
            </w:tcMar>
            <w:vAlign w:val="center"/>
          </w:tcPr>
          <w:p w14:paraId="7EAAD334"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品牌、规格、型号</w:t>
            </w:r>
          </w:p>
        </w:tc>
        <w:tc>
          <w:tcPr>
            <w:tcW w:w="899" w:type="dxa"/>
            <w:tcMar>
              <w:top w:w="20" w:type="dxa"/>
              <w:left w:w="20" w:type="dxa"/>
              <w:bottom w:w="0" w:type="dxa"/>
              <w:right w:w="20" w:type="dxa"/>
            </w:tcMar>
            <w:vAlign w:val="center"/>
          </w:tcPr>
          <w:p w14:paraId="7A757AB5"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数量</w:t>
            </w:r>
          </w:p>
          <w:p w14:paraId="07F165AC"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（台、套）</w:t>
            </w:r>
          </w:p>
        </w:tc>
        <w:tc>
          <w:tcPr>
            <w:tcW w:w="1048" w:type="dxa"/>
            <w:tcMar>
              <w:top w:w="20" w:type="dxa"/>
              <w:left w:w="20" w:type="dxa"/>
              <w:bottom w:w="0" w:type="dxa"/>
              <w:right w:w="20" w:type="dxa"/>
            </w:tcMar>
            <w:vAlign w:val="center"/>
          </w:tcPr>
          <w:p w14:paraId="52D62AF6"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单价</w:t>
            </w:r>
          </w:p>
          <w:p w14:paraId="7D3AF109"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(万元)</w:t>
            </w:r>
          </w:p>
        </w:tc>
        <w:tc>
          <w:tcPr>
            <w:tcW w:w="1459" w:type="dxa"/>
            <w:tcMar>
              <w:top w:w="20" w:type="dxa"/>
              <w:left w:w="20" w:type="dxa"/>
              <w:bottom w:w="0" w:type="dxa"/>
              <w:right w:w="20" w:type="dxa"/>
            </w:tcMar>
            <w:vAlign w:val="center"/>
          </w:tcPr>
          <w:p w14:paraId="593DE605"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合计</w:t>
            </w:r>
          </w:p>
          <w:p w14:paraId="36AE427B"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（万元）</w:t>
            </w:r>
          </w:p>
        </w:tc>
        <w:tc>
          <w:tcPr>
            <w:tcW w:w="1601" w:type="dxa"/>
            <w:vAlign w:val="center"/>
          </w:tcPr>
          <w:p w14:paraId="56393B67"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生产商</w:t>
            </w:r>
          </w:p>
          <w:p w14:paraId="6CA8CCA3" w14:textId="77777777" w:rsidR="00951A59" w:rsidRPr="00985B58" w:rsidRDefault="00951A59" w:rsidP="00667E80">
            <w:pPr>
              <w:spacing w:line="400" w:lineRule="exact"/>
              <w:jc w:val="center"/>
              <w:rPr>
                <w:rFonts w:ascii="宋体" w:hAnsi="宋体" w:hint="eastAsia"/>
                <w:b/>
                <w:szCs w:val="21"/>
              </w:rPr>
            </w:pPr>
            <w:r w:rsidRPr="00985B58">
              <w:rPr>
                <w:rFonts w:ascii="宋体" w:hAnsi="宋体" w:hint="eastAsia"/>
                <w:b/>
                <w:szCs w:val="21"/>
              </w:rPr>
              <w:t>备注</w:t>
            </w:r>
          </w:p>
        </w:tc>
      </w:tr>
      <w:tr w:rsidR="00951A59" w:rsidRPr="00985B58" w14:paraId="67E6180F" w14:textId="77777777" w:rsidTr="00667E80">
        <w:trPr>
          <w:cantSplit/>
          <w:trHeight w:val="1955"/>
          <w:jc w:val="center"/>
        </w:trPr>
        <w:tc>
          <w:tcPr>
            <w:tcW w:w="706" w:type="dxa"/>
            <w:tcMar>
              <w:top w:w="20" w:type="dxa"/>
              <w:left w:w="20" w:type="dxa"/>
              <w:bottom w:w="0" w:type="dxa"/>
              <w:right w:w="20" w:type="dxa"/>
            </w:tcMar>
            <w:vAlign w:val="center"/>
          </w:tcPr>
          <w:p w14:paraId="2464751B" w14:textId="77777777" w:rsidR="00951A59" w:rsidRPr="00985B58" w:rsidRDefault="00951A59" w:rsidP="00667E80">
            <w:pPr>
              <w:spacing w:line="400" w:lineRule="exact"/>
              <w:jc w:val="center"/>
              <w:rPr>
                <w:rFonts w:ascii="宋体" w:hAnsi="宋体" w:hint="eastAsia"/>
                <w:szCs w:val="21"/>
              </w:rPr>
            </w:pPr>
            <w:r w:rsidRPr="00985B58">
              <w:rPr>
                <w:rFonts w:ascii="宋体" w:hAnsi="宋体" w:hint="eastAsia"/>
                <w:szCs w:val="21"/>
              </w:rPr>
              <w:t>1</w:t>
            </w:r>
          </w:p>
        </w:tc>
        <w:tc>
          <w:tcPr>
            <w:tcW w:w="1470" w:type="dxa"/>
            <w:tcMar>
              <w:top w:w="20" w:type="dxa"/>
              <w:left w:w="20" w:type="dxa"/>
              <w:bottom w:w="0" w:type="dxa"/>
              <w:right w:w="20" w:type="dxa"/>
            </w:tcMar>
            <w:vAlign w:val="center"/>
          </w:tcPr>
          <w:p w14:paraId="3CED5BC9" w14:textId="77777777" w:rsidR="00951A59" w:rsidRPr="00985B58" w:rsidRDefault="00951A59" w:rsidP="00667E80">
            <w:pPr>
              <w:spacing w:line="400" w:lineRule="exact"/>
              <w:rPr>
                <w:rFonts w:ascii="宋体" w:hAnsi="宋体" w:hint="eastAsia"/>
                <w:szCs w:val="21"/>
              </w:rPr>
            </w:pPr>
          </w:p>
        </w:tc>
        <w:tc>
          <w:tcPr>
            <w:tcW w:w="1693" w:type="dxa"/>
            <w:tcMar>
              <w:top w:w="20" w:type="dxa"/>
              <w:left w:w="20" w:type="dxa"/>
              <w:bottom w:w="0" w:type="dxa"/>
              <w:right w:w="20" w:type="dxa"/>
            </w:tcMar>
            <w:vAlign w:val="center"/>
          </w:tcPr>
          <w:p w14:paraId="78E6F2BA" w14:textId="77777777" w:rsidR="00951A59" w:rsidRPr="00985B58" w:rsidRDefault="00951A59" w:rsidP="00667E80">
            <w:pPr>
              <w:spacing w:line="400" w:lineRule="exact"/>
              <w:jc w:val="center"/>
              <w:rPr>
                <w:rFonts w:ascii="宋体" w:hAnsi="宋体" w:hint="eastAsia"/>
                <w:szCs w:val="21"/>
              </w:rPr>
            </w:pPr>
          </w:p>
        </w:tc>
        <w:tc>
          <w:tcPr>
            <w:tcW w:w="899" w:type="dxa"/>
            <w:tcMar>
              <w:top w:w="20" w:type="dxa"/>
              <w:left w:w="20" w:type="dxa"/>
              <w:bottom w:w="0" w:type="dxa"/>
              <w:right w:w="20" w:type="dxa"/>
            </w:tcMar>
            <w:vAlign w:val="center"/>
          </w:tcPr>
          <w:p w14:paraId="4EFAB910" w14:textId="77777777" w:rsidR="00951A59" w:rsidRPr="00985B58" w:rsidRDefault="00951A59" w:rsidP="00667E80">
            <w:pPr>
              <w:spacing w:line="400" w:lineRule="exact"/>
              <w:jc w:val="center"/>
              <w:rPr>
                <w:rFonts w:ascii="宋体" w:hAnsi="宋体" w:hint="eastAsia"/>
                <w:szCs w:val="21"/>
              </w:rPr>
            </w:pPr>
          </w:p>
        </w:tc>
        <w:tc>
          <w:tcPr>
            <w:tcW w:w="1048" w:type="dxa"/>
            <w:tcMar>
              <w:top w:w="20" w:type="dxa"/>
              <w:left w:w="20" w:type="dxa"/>
              <w:bottom w:w="0" w:type="dxa"/>
              <w:right w:w="20" w:type="dxa"/>
            </w:tcMar>
            <w:vAlign w:val="center"/>
          </w:tcPr>
          <w:p w14:paraId="039A7F72" w14:textId="77777777" w:rsidR="00951A59" w:rsidRPr="00985B58" w:rsidRDefault="00951A59" w:rsidP="00667E80">
            <w:pPr>
              <w:spacing w:line="400" w:lineRule="exact"/>
              <w:jc w:val="center"/>
              <w:rPr>
                <w:rFonts w:ascii="宋体" w:hAnsi="宋体" w:hint="eastAsia"/>
                <w:szCs w:val="21"/>
              </w:rPr>
            </w:pPr>
          </w:p>
        </w:tc>
        <w:tc>
          <w:tcPr>
            <w:tcW w:w="1459" w:type="dxa"/>
            <w:tcMar>
              <w:top w:w="20" w:type="dxa"/>
              <w:left w:w="20" w:type="dxa"/>
              <w:bottom w:w="0" w:type="dxa"/>
              <w:right w:w="20" w:type="dxa"/>
            </w:tcMar>
            <w:vAlign w:val="center"/>
          </w:tcPr>
          <w:p w14:paraId="5917E9B7" w14:textId="77777777" w:rsidR="00951A59" w:rsidRPr="00985B58" w:rsidRDefault="00951A59" w:rsidP="00667E80">
            <w:pPr>
              <w:spacing w:line="400" w:lineRule="exact"/>
              <w:jc w:val="center"/>
              <w:rPr>
                <w:rFonts w:ascii="宋体" w:hAnsi="宋体" w:hint="eastAsia"/>
                <w:szCs w:val="21"/>
              </w:rPr>
            </w:pPr>
          </w:p>
        </w:tc>
        <w:tc>
          <w:tcPr>
            <w:tcW w:w="1601" w:type="dxa"/>
            <w:vAlign w:val="center"/>
          </w:tcPr>
          <w:p w14:paraId="056DFF41" w14:textId="77777777" w:rsidR="00951A59" w:rsidRPr="00985B58" w:rsidRDefault="00951A59" w:rsidP="00667E80">
            <w:pPr>
              <w:spacing w:line="400" w:lineRule="exact"/>
              <w:jc w:val="center"/>
              <w:rPr>
                <w:rFonts w:ascii="宋体" w:hAnsi="宋体" w:hint="eastAsia"/>
                <w:szCs w:val="21"/>
              </w:rPr>
            </w:pPr>
          </w:p>
        </w:tc>
      </w:tr>
      <w:tr w:rsidR="00951A59" w:rsidRPr="00985B58" w14:paraId="1AEC9889" w14:textId="77777777" w:rsidTr="00667E80">
        <w:trPr>
          <w:cantSplit/>
          <w:trHeight w:val="397"/>
          <w:jc w:val="center"/>
        </w:trPr>
        <w:tc>
          <w:tcPr>
            <w:tcW w:w="3869" w:type="dxa"/>
            <w:gridSpan w:val="3"/>
            <w:tcMar>
              <w:top w:w="20" w:type="dxa"/>
              <w:left w:w="20" w:type="dxa"/>
              <w:bottom w:w="0" w:type="dxa"/>
              <w:right w:w="20" w:type="dxa"/>
            </w:tcMar>
            <w:vAlign w:val="center"/>
          </w:tcPr>
          <w:p w14:paraId="0135E12D" w14:textId="77777777" w:rsidR="00951A59" w:rsidRPr="00985B58" w:rsidRDefault="00951A59" w:rsidP="00667E80">
            <w:pPr>
              <w:spacing w:line="400" w:lineRule="exact"/>
              <w:jc w:val="center"/>
              <w:rPr>
                <w:rFonts w:ascii="宋体" w:hAnsi="宋体" w:hint="eastAsia"/>
                <w:szCs w:val="21"/>
              </w:rPr>
            </w:pPr>
            <w:r w:rsidRPr="00985B58">
              <w:rPr>
                <w:rFonts w:ascii="宋体" w:hAnsi="宋体" w:hint="eastAsia"/>
                <w:szCs w:val="21"/>
              </w:rPr>
              <w:t>合计</w:t>
            </w:r>
          </w:p>
        </w:tc>
        <w:tc>
          <w:tcPr>
            <w:tcW w:w="5007" w:type="dxa"/>
            <w:gridSpan w:val="4"/>
            <w:tcMar>
              <w:top w:w="20" w:type="dxa"/>
              <w:left w:w="20" w:type="dxa"/>
              <w:bottom w:w="0" w:type="dxa"/>
              <w:right w:w="20" w:type="dxa"/>
            </w:tcMar>
            <w:vAlign w:val="center"/>
          </w:tcPr>
          <w:p w14:paraId="0B0C3A24" w14:textId="77777777" w:rsidR="00951A59" w:rsidRPr="00985B58" w:rsidRDefault="00951A59" w:rsidP="00667E80">
            <w:pPr>
              <w:spacing w:line="400" w:lineRule="exact"/>
              <w:ind w:firstLineChars="100" w:firstLine="210"/>
              <w:jc w:val="left"/>
              <w:rPr>
                <w:rFonts w:ascii="宋体" w:hAnsi="宋体" w:hint="eastAsia"/>
                <w:szCs w:val="21"/>
              </w:rPr>
            </w:pPr>
            <w:r w:rsidRPr="00985B58">
              <w:rPr>
                <w:rFonts w:ascii="宋体" w:hAnsi="宋体" w:hint="eastAsia"/>
                <w:szCs w:val="21"/>
              </w:rPr>
              <w:t>¥     元</w:t>
            </w:r>
          </w:p>
          <w:p w14:paraId="6F1F32CB" w14:textId="77777777" w:rsidR="00951A59" w:rsidRPr="00985B58" w:rsidRDefault="00951A59" w:rsidP="00667E80">
            <w:pPr>
              <w:spacing w:line="400" w:lineRule="exact"/>
              <w:ind w:firstLineChars="100" w:firstLine="210"/>
              <w:jc w:val="left"/>
              <w:rPr>
                <w:rFonts w:ascii="宋体" w:hAnsi="宋体" w:hint="eastAsia"/>
                <w:szCs w:val="21"/>
              </w:rPr>
            </w:pPr>
            <w:r w:rsidRPr="00985B58">
              <w:rPr>
                <w:rFonts w:ascii="宋体" w:hAnsi="宋体" w:hint="eastAsia"/>
                <w:szCs w:val="21"/>
              </w:rPr>
              <w:t>人民币：</w:t>
            </w:r>
          </w:p>
        </w:tc>
      </w:tr>
    </w:tbl>
    <w:p w14:paraId="01A48887"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1.2 合同总额是指软件到达西安建筑科技大学指定地点、安装调试合格并完成验收后的价格，其中已包含货物费（含备品备件费）、包装费、运杂费（含搬运、装卸、保险费等）、工程费、材料费、全部税费、安装调试费等相关费用。</w:t>
      </w:r>
    </w:p>
    <w:p w14:paraId="201664D5"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1.3合同总额为一次性包死价格，不受市场价格的变化和影响，在合同不发生变更时作为付款结算的依据。</w:t>
      </w:r>
    </w:p>
    <w:p w14:paraId="1627054B"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lastRenderedPageBreak/>
        <w:t>1.4软件的技术参数</w:t>
      </w:r>
      <w:r w:rsidRPr="00985B58">
        <w:rPr>
          <w:rFonts w:ascii="宋体" w:hAnsi="宋体"/>
          <w:szCs w:val="21"/>
        </w:rPr>
        <w:t>要求</w:t>
      </w:r>
    </w:p>
    <w:p w14:paraId="7202B8EA"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1.4.1</w:t>
      </w:r>
      <w:r w:rsidRPr="00985B58">
        <w:rPr>
          <w:rFonts w:ascii="宋体" w:hAnsi="宋体"/>
          <w:szCs w:val="21"/>
        </w:rPr>
        <w:t>本合同条款下提交货物的技术规格要求应等于或优于招投标文件技术规格要求（软件的技术参数和指标详见附件）。若技术规格要求中无相应规定，则应符合相应的国家有关部门最新颁布的相应正式标准。</w:t>
      </w:r>
    </w:p>
    <w:p w14:paraId="6D7CE712"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1.4.2</w:t>
      </w:r>
      <w:r w:rsidRPr="00985B58">
        <w:rPr>
          <w:rFonts w:ascii="宋体" w:hAnsi="宋体"/>
          <w:szCs w:val="21"/>
        </w:rPr>
        <w:t>乙方应向甲方提供有关标准的中文文本。</w:t>
      </w:r>
    </w:p>
    <w:p w14:paraId="6BB9A216"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1.4.3</w:t>
      </w:r>
      <w:r w:rsidRPr="00985B58">
        <w:rPr>
          <w:rFonts w:ascii="宋体" w:hAnsi="宋体"/>
          <w:szCs w:val="21"/>
        </w:rPr>
        <w:t>除非技术规范中另有规定，计量单位均采用中华人民共和国法定计量单位。</w:t>
      </w:r>
    </w:p>
    <w:p w14:paraId="4B8C0C45" w14:textId="77777777" w:rsidR="00951A59" w:rsidRPr="00985B58" w:rsidRDefault="00951A59" w:rsidP="00951A59">
      <w:pPr>
        <w:snapToGrid w:val="0"/>
        <w:spacing w:line="500" w:lineRule="exact"/>
        <w:ind w:firstLineChars="200" w:firstLine="422"/>
        <w:rPr>
          <w:rFonts w:ascii="宋体" w:hAnsi="宋体" w:hint="eastAsia"/>
          <w:b/>
          <w:szCs w:val="21"/>
        </w:rPr>
      </w:pPr>
      <w:r w:rsidRPr="00985B58">
        <w:rPr>
          <w:rFonts w:ascii="宋体" w:hAnsi="宋体" w:hint="eastAsia"/>
          <w:b/>
          <w:szCs w:val="21"/>
        </w:rPr>
        <w:t>2.包装运输要求</w:t>
      </w:r>
    </w:p>
    <w:p w14:paraId="56BF8AA8" w14:textId="77777777" w:rsidR="00951A59" w:rsidRPr="00985B58" w:rsidRDefault="00951A59" w:rsidP="00951A59">
      <w:pPr>
        <w:spacing w:line="500" w:lineRule="exact"/>
        <w:ind w:left="105" w:firstLineChars="200" w:firstLine="420"/>
        <w:outlineLvl w:val="2"/>
        <w:rPr>
          <w:rFonts w:ascii="宋体" w:hAnsi="宋体" w:hint="eastAsia"/>
          <w:b/>
          <w:szCs w:val="21"/>
        </w:rPr>
      </w:pPr>
      <w:r w:rsidRPr="00985B58">
        <w:rPr>
          <w:rFonts w:ascii="宋体" w:hAnsi="宋体" w:hint="eastAsia"/>
          <w:szCs w:val="21"/>
        </w:rPr>
        <w:t>软件的运输方式由乙方自行选择，在生产、运输、装卸过程中的安全问题与甲方无关，乙方应做好安全防护工作，保证甲方使用单位收到的是无任何损伤的货物。软件包装必须符合国家标准或行业标准，满足航空、铁路或公路运输以及货物装卸要求，乙方若因自身原因出现安全事故，责任由乙方承担。同时，对于在此过程中由于乙方未尽义务，造成与甲方有关联的人或物的损伤，乙方应全部承担责任。</w:t>
      </w:r>
    </w:p>
    <w:p w14:paraId="0D3735D6" w14:textId="77777777" w:rsidR="00951A59" w:rsidRPr="00985B58" w:rsidRDefault="00951A59" w:rsidP="00951A59">
      <w:pPr>
        <w:spacing w:line="500" w:lineRule="exact"/>
        <w:ind w:firstLineChars="200" w:firstLine="422"/>
        <w:rPr>
          <w:rFonts w:ascii="宋体" w:hAnsi="宋体" w:hint="eastAsia"/>
          <w:b/>
          <w:szCs w:val="21"/>
        </w:rPr>
      </w:pPr>
      <w:r w:rsidRPr="00985B58">
        <w:rPr>
          <w:rFonts w:ascii="宋体" w:hAnsi="宋体" w:hint="eastAsia"/>
          <w:b/>
          <w:szCs w:val="21"/>
        </w:rPr>
        <w:t>3.交货时间及交货地点</w:t>
      </w:r>
    </w:p>
    <w:p w14:paraId="1A190E50"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3.1本项目为交钥匙工程，乙方要提供整套合格产品，切实做好安全防护相关工作。产品交货、安装地点均为西安建筑科技大学指定地点。</w:t>
      </w:r>
    </w:p>
    <w:p w14:paraId="4E46D60C"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3.2合同签订后</w:t>
      </w:r>
      <w:r w:rsidRPr="00985B58">
        <w:rPr>
          <w:rFonts w:ascii="宋体" w:hAnsi="宋体" w:hint="eastAsia"/>
          <w:szCs w:val="21"/>
          <w:u w:val="single"/>
        </w:rPr>
        <w:t xml:space="preserve">    </w:t>
      </w:r>
      <w:r w:rsidRPr="00985B58">
        <w:rPr>
          <w:rFonts w:ascii="宋体" w:hAnsi="宋体" w:hint="eastAsia"/>
          <w:szCs w:val="21"/>
        </w:rPr>
        <w:t>个工作日内，乙方负责将软件安装到指定地点，完成安装调试和验收工作，供方保证运输过程产品包装完好、安装调试及验收时软件运行流畅，质量完好。</w:t>
      </w:r>
    </w:p>
    <w:p w14:paraId="0E8E730A"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3.3货到后</w:t>
      </w:r>
      <w:r w:rsidRPr="00985B58">
        <w:rPr>
          <w:rFonts w:ascii="宋体" w:hAnsi="宋体" w:hint="eastAsia"/>
          <w:szCs w:val="21"/>
          <w:u w:val="single"/>
        </w:rPr>
        <w:t xml:space="preserve">   </w:t>
      </w:r>
      <w:r w:rsidRPr="00985B58">
        <w:rPr>
          <w:rFonts w:ascii="宋体" w:hAnsi="宋体" w:hint="eastAsia"/>
          <w:szCs w:val="21"/>
        </w:rPr>
        <w:t>日内安装调试交付使用。安装调试工作由供方完成，并按照验收标准和验收程序完成设备的安装调试和验收工作。</w:t>
      </w:r>
    </w:p>
    <w:p w14:paraId="09DFF099" w14:textId="77777777" w:rsidR="00951A59" w:rsidRPr="00985B58" w:rsidRDefault="00951A59" w:rsidP="00951A59">
      <w:pPr>
        <w:spacing w:line="500" w:lineRule="exact"/>
        <w:ind w:firstLineChars="200" w:firstLine="422"/>
        <w:rPr>
          <w:rFonts w:ascii="宋体" w:hAnsi="宋体" w:hint="eastAsia"/>
          <w:b/>
          <w:szCs w:val="21"/>
        </w:rPr>
      </w:pPr>
      <w:r w:rsidRPr="00985B58">
        <w:rPr>
          <w:rFonts w:ascii="宋体" w:hAnsi="宋体" w:hint="eastAsia"/>
          <w:b/>
          <w:szCs w:val="21"/>
        </w:rPr>
        <w:t>4.产品质量保证</w:t>
      </w:r>
    </w:p>
    <w:p w14:paraId="6F1DC644" w14:textId="77777777" w:rsidR="00951A59" w:rsidRPr="00985B58" w:rsidRDefault="00951A59" w:rsidP="00951A59">
      <w:pPr>
        <w:spacing w:line="500" w:lineRule="exact"/>
        <w:ind w:firstLineChars="200" w:firstLine="420"/>
        <w:jc w:val="left"/>
        <w:rPr>
          <w:rFonts w:ascii="宋体" w:hAnsi="宋体" w:cs="宋体" w:hint="eastAsia"/>
          <w:szCs w:val="21"/>
        </w:rPr>
      </w:pPr>
      <w:r w:rsidRPr="00985B58">
        <w:rPr>
          <w:rFonts w:ascii="宋体" w:hAnsi="宋体" w:cs="宋体" w:hint="eastAsia"/>
          <w:szCs w:val="21"/>
        </w:rPr>
        <w:t>4.1乙方所供软件必须是全新的、</w:t>
      </w:r>
      <w:r w:rsidRPr="00985B58">
        <w:rPr>
          <w:rFonts w:ascii="宋体" w:hAnsi="宋体" w:hint="eastAsia"/>
          <w:szCs w:val="21"/>
        </w:rPr>
        <w:t>合格、正版的</w:t>
      </w:r>
      <w:r w:rsidRPr="00985B58">
        <w:rPr>
          <w:rFonts w:ascii="宋体" w:hAnsi="宋体" w:cs="宋体" w:hint="eastAsia"/>
          <w:szCs w:val="21"/>
        </w:rPr>
        <w:t>产品，无损坏，外表无磨损，内部包装无破损。</w:t>
      </w:r>
      <w:r w:rsidRPr="00985B58">
        <w:rPr>
          <w:rFonts w:ascii="宋体" w:hAnsi="宋体" w:hint="eastAsia"/>
          <w:szCs w:val="21"/>
        </w:rPr>
        <w:t>并按我国现使用的标准制造，不会受到其它方提出的专利权、商标权或工业设计权等起诉。其余技术条件完全按照甲方要求。</w:t>
      </w:r>
      <w:r w:rsidRPr="00985B58">
        <w:rPr>
          <w:rFonts w:ascii="宋体" w:hAnsi="宋体" w:cs="宋体" w:hint="eastAsia"/>
          <w:szCs w:val="21"/>
        </w:rPr>
        <w:t>整套软件必须满足以下要求：</w:t>
      </w:r>
    </w:p>
    <w:p w14:paraId="644C10BE"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4.1.1乙方提供产品应满足设计要求和现行国家标准；并通过由国家技术监督部门授权的计量检定单位的检定，同时附有检定使用合格证书；若出现质量问题或乙方供应不符合技术要求的产品，乙方应无条件更换，甲方可根据造成后果的情况，扣除部分或全部履约保证金，同时乙方还应赔偿由此给甲方造成的一切损失。</w:t>
      </w:r>
    </w:p>
    <w:p w14:paraId="552B348B"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lastRenderedPageBreak/>
        <w:t>4.1.2完全符合强制性的国家技术质量规范和合同规定的质量、规格、性能和技术规范等的要求。</w:t>
      </w:r>
    </w:p>
    <w:p w14:paraId="758BAB6F"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4.2</w:t>
      </w:r>
      <w:r w:rsidRPr="00985B58">
        <w:rPr>
          <w:rFonts w:ascii="宋体" w:hAnsi="宋体"/>
          <w:szCs w:val="21"/>
        </w:rPr>
        <w:t>乙方负责产品的安装、调试服务。乙方将委派经验丰富的认证技术服务技术人员，现场完成甲方购甲软件的安装调试工作，并确保该软件的安装和运行合格。具体安装调试时间由甲方指定。</w:t>
      </w:r>
    </w:p>
    <w:p w14:paraId="0A3CB398"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4.3</w:t>
      </w:r>
      <w:r w:rsidRPr="00985B58">
        <w:rPr>
          <w:rFonts w:ascii="宋体" w:hAnsi="宋体"/>
          <w:szCs w:val="21"/>
        </w:rPr>
        <w:t>乙方在工作时间内及时为甲方以电话、传真、电子邮件方式免费提供所购甲软件的服务与技术支持维护；软件系统故障可提供实时响应远程解决，在远程维护无法排除故障时，乙方应提供现场服务。</w:t>
      </w:r>
    </w:p>
    <w:p w14:paraId="55C281D8" w14:textId="77777777" w:rsidR="00951A59" w:rsidRPr="00985B58" w:rsidRDefault="00951A59" w:rsidP="00951A59">
      <w:pPr>
        <w:spacing w:line="500" w:lineRule="exact"/>
        <w:ind w:firstLineChars="200" w:firstLine="422"/>
        <w:rPr>
          <w:rFonts w:ascii="宋体" w:hAnsi="宋体" w:hint="eastAsia"/>
          <w:b/>
          <w:szCs w:val="21"/>
        </w:rPr>
      </w:pPr>
      <w:r w:rsidRPr="00985B58">
        <w:rPr>
          <w:rFonts w:ascii="宋体" w:hAnsi="宋体" w:hint="eastAsia"/>
          <w:b/>
          <w:szCs w:val="21"/>
        </w:rPr>
        <w:t>5.技术服务承诺</w:t>
      </w:r>
    </w:p>
    <w:p w14:paraId="21FC1B14"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5.1乙方负责提供软件相应的技术资料，包括产品合格证、产品保修单、安装使用及维护说明书以及运输装箱清单等。</w:t>
      </w:r>
    </w:p>
    <w:p w14:paraId="5FA79F69"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5.2人员培训：乙方免费为甲方培训软件使用人员，培训内容包括：软件操作、维护、简单维修等。</w:t>
      </w:r>
    </w:p>
    <w:p w14:paraId="3C9B747C"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5.3售后服务：质保期内乙方对甲方提出的服务响应不得超出</w:t>
      </w:r>
      <w:r w:rsidRPr="00985B58">
        <w:rPr>
          <w:rFonts w:ascii="宋体" w:hAnsi="宋体" w:hint="eastAsia"/>
          <w:szCs w:val="21"/>
          <w:u w:val="single"/>
        </w:rPr>
        <w:t xml:space="preserve">    </w:t>
      </w:r>
      <w:r w:rsidRPr="00985B58">
        <w:rPr>
          <w:rFonts w:ascii="宋体" w:hAnsi="宋体" w:hint="eastAsia"/>
          <w:szCs w:val="21"/>
        </w:rPr>
        <w:t>小时。</w:t>
      </w:r>
    </w:p>
    <w:p w14:paraId="32D07DC2"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5.4具体服务详见乙方投标文件中乙方的承诺书。</w:t>
      </w:r>
    </w:p>
    <w:p w14:paraId="0375449C" w14:textId="77777777" w:rsidR="00951A59" w:rsidRPr="00985B58" w:rsidRDefault="00951A59" w:rsidP="00951A59">
      <w:pPr>
        <w:snapToGrid w:val="0"/>
        <w:spacing w:line="500" w:lineRule="exact"/>
        <w:ind w:firstLineChars="200" w:firstLine="422"/>
        <w:rPr>
          <w:rFonts w:ascii="宋体" w:hAnsi="宋体" w:hint="eastAsia"/>
          <w:b/>
          <w:szCs w:val="21"/>
        </w:rPr>
      </w:pPr>
      <w:r w:rsidRPr="00985B58">
        <w:rPr>
          <w:rFonts w:ascii="宋体" w:hAnsi="宋体" w:hint="eastAsia"/>
          <w:b/>
          <w:szCs w:val="21"/>
        </w:rPr>
        <w:t>6.验收方法及标准</w:t>
      </w:r>
    </w:p>
    <w:p w14:paraId="44D5D2F0"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6.1开箱验收</w:t>
      </w:r>
    </w:p>
    <w:p w14:paraId="5A0A18DA" w14:textId="77777777" w:rsidR="00951A59" w:rsidRPr="00985B58" w:rsidRDefault="00951A59" w:rsidP="00951A59">
      <w:pPr>
        <w:spacing w:line="500" w:lineRule="exact"/>
        <w:ind w:firstLineChars="200" w:firstLine="420"/>
        <w:rPr>
          <w:rFonts w:ascii="宋体" w:hAnsi="宋体" w:cs="宋体" w:hint="eastAsia"/>
          <w:szCs w:val="21"/>
        </w:rPr>
      </w:pPr>
      <w:r w:rsidRPr="00985B58">
        <w:rPr>
          <w:rFonts w:ascii="宋体" w:hAnsi="宋体" w:cs="宋体" w:hint="eastAsia"/>
          <w:szCs w:val="21"/>
        </w:rPr>
        <w:t>6.1.1</w:t>
      </w:r>
      <w:r w:rsidRPr="00985B58">
        <w:rPr>
          <w:rFonts w:ascii="宋体" w:hAnsi="宋体" w:hint="eastAsia"/>
          <w:szCs w:val="21"/>
        </w:rPr>
        <w:t>软件运达安装现场，双方应及时开箱验收，并制作验收记录，在检查软件原产地、型号、规格、配</w:t>
      </w:r>
      <w:r w:rsidRPr="00985B58">
        <w:rPr>
          <w:rFonts w:ascii="宋体" w:hAnsi="宋体" w:cs="宋体" w:hint="eastAsia"/>
          <w:szCs w:val="21"/>
        </w:rPr>
        <w:t>置符合合同要求后，</w:t>
      </w:r>
      <w:r w:rsidRPr="00985B58">
        <w:rPr>
          <w:rFonts w:ascii="宋体" w:hAnsi="宋体" w:hint="eastAsia"/>
          <w:szCs w:val="21"/>
        </w:rPr>
        <w:t>确认与本合同约定的数量、型号等是否一致。</w:t>
      </w:r>
      <w:r w:rsidRPr="00985B58">
        <w:rPr>
          <w:rFonts w:ascii="宋体" w:hAnsi="宋体" w:cs="宋体" w:hint="eastAsia"/>
          <w:kern w:val="0"/>
          <w:szCs w:val="21"/>
        </w:rPr>
        <w:t>乙方同时委派经验丰富的认证技术服务技术人员，现场完成甲方所购软件的安装调试工作，并确保该软件的安装和运行合格。具体安装调试时间由甲方指定。</w:t>
      </w:r>
    </w:p>
    <w:p w14:paraId="506850F7"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cs="宋体" w:hint="eastAsia"/>
          <w:szCs w:val="21"/>
        </w:rPr>
        <w:t>6.1.2</w:t>
      </w:r>
      <w:r w:rsidRPr="00985B58">
        <w:rPr>
          <w:rFonts w:ascii="宋体" w:hAnsi="宋体" w:hint="eastAsia"/>
          <w:szCs w:val="21"/>
        </w:rPr>
        <w:t>软件的安装调试由乙方负责，并解决与软件制造有关的问题，参加所提供软件的考核验收，直至软件顺利使用为止。</w:t>
      </w:r>
    </w:p>
    <w:p w14:paraId="4CF6F18A" w14:textId="77777777" w:rsidR="00951A59" w:rsidRPr="00985B58" w:rsidRDefault="00951A59" w:rsidP="00951A59">
      <w:pPr>
        <w:spacing w:line="500" w:lineRule="exact"/>
        <w:ind w:firstLineChars="200" w:firstLine="420"/>
        <w:jc w:val="left"/>
        <w:rPr>
          <w:rFonts w:ascii="宋体" w:hAnsi="宋体" w:cs="宋体" w:hint="eastAsia"/>
          <w:kern w:val="0"/>
          <w:szCs w:val="21"/>
        </w:rPr>
      </w:pPr>
      <w:r w:rsidRPr="00985B58">
        <w:rPr>
          <w:rFonts w:ascii="宋体" w:hAnsi="宋体" w:cs="宋体" w:hint="eastAsia"/>
          <w:kern w:val="0"/>
          <w:szCs w:val="21"/>
        </w:rPr>
        <w:t>6.1.3</w:t>
      </w:r>
      <w:r w:rsidRPr="00985B58">
        <w:rPr>
          <w:rFonts w:ascii="宋体" w:hAnsi="宋体" w:cs="宋体"/>
          <w:kern w:val="0"/>
          <w:szCs w:val="21"/>
        </w:rPr>
        <w:t>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w:t>
      </w:r>
    </w:p>
    <w:p w14:paraId="389D24DB" w14:textId="77777777" w:rsidR="00951A59" w:rsidRPr="00985B58" w:rsidRDefault="00951A59" w:rsidP="00951A59">
      <w:pPr>
        <w:spacing w:line="500" w:lineRule="exact"/>
        <w:ind w:firstLineChars="200" w:firstLine="420"/>
        <w:jc w:val="left"/>
        <w:rPr>
          <w:rFonts w:ascii="宋体" w:hAnsi="宋体" w:hint="eastAsia"/>
          <w:szCs w:val="21"/>
        </w:rPr>
      </w:pPr>
      <w:r w:rsidRPr="00985B58">
        <w:rPr>
          <w:rFonts w:ascii="宋体" w:hAnsi="宋体" w:cs="宋体" w:hint="eastAsia"/>
          <w:kern w:val="0"/>
          <w:szCs w:val="21"/>
        </w:rPr>
        <w:lastRenderedPageBreak/>
        <w:t>6.1.4</w:t>
      </w:r>
      <w:r w:rsidRPr="00985B58">
        <w:rPr>
          <w:rFonts w:ascii="宋体" w:hAnsi="宋体" w:hint="eastAsia"/>
          <w:szCs w:val="21"/>
        </w:rPr>
        <w:t>开箱验收中如发现产品的数量、规格与合同约定不符，甲方有权拒收产品，乙方应及时按甲方要求免费对拒收产品采取更换或其他必要的补救措施，直至开箱验收合格，方视为乙方完成交货。</w:t>
      </w:r>
    </w:p>
    <w:p w14:paraId="7F9BCAB5" w14:textId="77777777" w:rsidR="00951A59" w:rsidRPr="00985B58" w:rsidRDefault="00951A59" w:rsidP="00951A59">
      <w:pPr>
        <w:spacing w:line="500" w:lineRule="exact"/>
        <w:ind w:firstLineChars="200" w:firstLine="420"/>
        <w:jc w:val="left"/>
        <w:rPr>
          <w:rFonts w:ascii="宋体" w:hAnsi="宋体" w:hint="eastAsia"/>
          <w:szCs w:val="21"/>
        </w:rPr>
      </w:pPr>
      <w:r w:rsidRPr="00985B58">
        <w:rPr>
          <w:rFonts w:ascii="宋体" w:hAnsi="宋体" w:hint="eastAsia"/>
          <w:szCs w:val="21"/>
        </w:rPr>
        <w:t>6.2  检验验收</w:t>
      </w:r>
    </w:p>
    <w:p w14:paraId="16BC8A34"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6.2.1 交货完成后，乙方应及时组装、调试、试运行，按照合同条款规定的试运行完成后，双方及时组织对产品检验验收。合同双方均须派人参加合同要求双方参加的试验、检验。</w:t>
      </w:r>
    </w:p>
    <w:p w14:paraId="5A0E9786"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6.2.2 在具体实施合同规定的检验验收之前，乙方需提前提交相应的测试计划（包括测试程序、测试内容和检验标准、试验时间安排等）供甲方确认。</w:t>
      </w:r>
    </w:p>
    <w:p w14:paraId="7CD7D714"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6.2.3  除需甲方确认的试验验收外，乙方还应对所有检验验收测试的结果、步骤、原始数据等作妥善记录。如甲方要求，乙方应提供这些记录给甲方。</w:t>
      </w:r>
    </w:p>
    <w:p w14:paraId="7F630D94"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6.2.4  检验测试出现全部或部分未达到本合同所约定的技术指标，甲方有权选择下列任一处理方式：</w:t>
      </w:r>
    </w:p>
    <w:p w14:paraId="160CD596"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a.重新测试直至合格为止；</w:t>
      </w:r>
    </w:p>
    <w:p w14:paraId="056AA7D9"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b.要求乙方对货物进行免费更换，然后重新测试直至合格为止；</w:t>
      </w:r>
    </w:p>
    <w:p w14:paraId="67B5E6D4"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6.2.5无论选择何种方式，甲方因此而发生的因乙方原因引起的所有费用均由乙方负担。</w:t>
      </w:r>
    </w:p>
    <w:p w14:paraId="4865394B" w14:textId="77777777" w:rsidR="00951A59" w:rsidRPr="00985B58" w:rsidRDefault="00951A59" w:rsidP="00951A59">
      <w:pPr>
        <w:spacing w:line="500" w:lineRule="exact"/>
        <w:ind w:firstLineChars="200" w:firstLine="420"/>
        <w:jc w:val="left"/>
        <w:rPr>
          <w:rFonts w:ascii="宋体" w:hAnsi="宋体" w:hint="eastAsia"/>
          <w:szCs w:val="21"/>
        </w:rPr>
      </w:pPr>
      <w:r w:rsidRPr="00985B58">
        <w:rPr>
          <w:rFonts w:ascii="宋体" w:hAnsi="宋体" w:cs="宋体" w:hint="eastAsia"/>
          <w:kern w:val="0"/>
          <w:szCs w:val="21"/>
        </w:rPr>
        <w:t>6.3</w:t>
      </w:r>
      <w:r w:rsidRPr="00985B58">
        <w:rPr>
          <w:rFonts w:ascii="宋体" w:hAnsi="宋体" w:hint="eastAsia"/>
          <w:szCs w:val="21"/>
        </w:rPr>
        <w:t>使用过程检验</w:t>
      </w:r>
    </w:p>
    <w:p w14:paraId="6E53C9C3"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1F701DAD"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6.3.2如果合同双方对乙方提供的上述试验结果报告的解释有分歧，双方须于出现分歧后10天内给对方声明，以陈述己方的观点。声明须附有关证据。分歧应通过协商解决。</w:t>
      </w:r>
    </w:p>
    <w:p w14:paraId="2B2F359D"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6.4产品质量保证期为甲方最终设备验收合格后</w:t>
      </w:r>
      <w:r w:rsidRPr="00985B58">
        <w:rPr>
          <w:rFonts w:ascii="宋体" w:hAnsi="宋体" w:hint="eastAsia"/>
          <w:szCs w:val="21"/>
          <w:u w:val="single"/>
        </w:rPr>
        <w:t xml:space="preserve">   </w:t>
      </w:r>
      <w:r w:rsidRPr="00985B58">
        <w:rPr>
          <w:rFonts w:ascii="宋体" w:hAnsi="宋体" w:hint="eastAsia"/>
          <w:szCs w:val="21"/>
        </w:rPr>
        <w:t>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p w14:paraId="4D28919D"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lastRenderedPageBreak/>
        <w:t>6.5学校根据最终使用单位技术验收结果，组织有关专家进行软件最终验收。</w:t>
      </w:r>
    </w:p>
    <w:p w14:paraId="28671C1D" w14:textId="77777777" w:rsidR="00951A59" w:rsidRPr="00985B58" w:rsidRDefault="00951A59" w:rsidP="00951A59">
      <w:pPr>
        <w:snapToGrid w:val="0"/>
        <w:spacing w:line="500" w:lineRule="exact"/>
        <w:ind w:firstLineChars="200" w:firstLine="422"/>
        <w:rPr>
          <w:rFonts w:ascii="宋体" w:hAnsi="宋体" w:hint="eastAsia"/>
          <w:b/>
          <w:szCs w:val="21"/>
        </w:rPr>
      </w:pPr>
      <w:r w:rsidRPr="00985B58">
        <w:rPr>
          <w:rFonts w:ascii="宋体" w:hAnsi="宋体" w:hint="eastAsia"/>
          <w:b/>
          <w:szCs w:val="21"/>
        </w:rPr>
        <w:t>7.合同款项支付方式</w:t>
      </w:r>
    </w:p>
    <w:p w14:paraId="16AE437A"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7.1履约保证金</w:t>
      </w:r>
    </w:p>
    <w:p w14:paraId="365F68FA"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7.1.1合同签订前，乙方须向甲方提交合同总价的</w:t>
      </w:r>
      <w:r w:rsidRPr="00985B58">
        <w:rPr>
          <w:rFonts w:ascii="宋体" w:hAnsi="宋体" w:hint="eastAsia"/>
          <w:szCs w:val="21"/>
          <w:u w:val="single"/>
        </w:rPr>
        <w:t xml:space="preserve">     </w:t>
      </w:r>
      <w:r w:rsidRPr="00985B58">
        <w:rPr>
          <w:rFonts w:ascii="宋体" w:hAnsi="宋体" w:hint="eastAsia"/>
          <w:szCs w:val="21"/>
        </w:rPr>
        <w:t>%作为履约保证金；</w:t>
      </w:r>
    </w:p>
    <w:p w14:paraId="054B0781"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7.1.2</w:t>
      </w:r>
      <w:r w:rsidRPr="00985B58">
        <w:rPr>
          <w:rFonts w:ascii="宋体" w:hAnsi="宋体"/>
          <w:szCs w:val="21"/>
        </w:rPr>
        <w:t>履约保证金应使用</w:t>
      </w:r>
      <w:r w:rsidRPr="00985B58">
        <w:rPr>
          <w:rFonts w:ascii="宋体" w:hAnsi="宋体" w:hint="eastAsia"/>
          <w:szCs w:val="21"/>
        </w:rPr>
        <w:t>人民</w:t>
      </w:r>
      <w:r w:rsidRPr="00985B58">
        <w:rPr>
          <w:rFonts w:ascii="宋体" w:hAnsi="宋体"/>
          <w:szCs w:val="21"/>
        </w:rPr>
        <w:t>币，按</w:t>
      </w:r>
      <w:r w:rsidRPr="00985B58">
        <w:rPr>
          <w:rFonts w:ascii="宋体" w:hAnsi="宋体" w:hint="eastAsia"/>
          <w:szCs w:val="21"/>
          <w:u w:val="single"/>
        </w:rPr>
        <w:t xml:space="preserve">   汇款或现金   </w:t>
      </w:r>
      <w:r w:rsidRPr="00985B58">
        <w:rPr>
          <w:rFonts w:ascii="宋体" w:hAnsi="宋体" w:hint="eastAsia"/>
          <w:szCs w:val="21"/>
        </w:rPr>
        <w:t xml:space="preserve"> </w:t>
      </w:r>
      <w:r w:rsidRPr="00985B58">
        <w:rPr>
          <w:rFonts w:ascii="宋体" w:hAnsi="宋体"/>
          <w:szCs w:val="21"/>
        </w:rPr>
        <w:t>方式提交</w:t>
      </w:r>
      <w:r w:rsidRPr="00985B58">
        <w:rPr>
          <w:rFonts w:ascii="宋体" w:hAnsi="宋体" w:hint="eastAsia"/>
          <w:szCs w:val="21"/>
        </w:rPr>
        <w:t>；</w:t>
      </w:r>
    </w:p>
    <w:p w14:paraId="2A6B9AAF"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7.1.3设备到货并由甲方验收合格后，乙方申请，甲方将履约保证金（无息）退还乙方。</w:t>
      </w:r>
    </w:p>
    <w:p w14:paraId="7D19F59A"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7.2合同款支付</w:t>
      </w:r>
    </w:p>
    <w:p w14:paraId="67F00077" w14:textId="77777777" w:rsidR="00951A59" w:rsidRPr="00985B58" w:rsidRDefault="00951A59" w:rsidP="00951A59">
      <w:pPr>
        <w:snapToGrid w:val="0"/>
        <w:spacing w:line="500" w:lineRule="exact"/>
        <w:ind w:firstLineChars="200" w:firstLine="422"/>
        <w:rPr>
          <w:rFonts w:ascii="宋体" w:hAnsi="宋体" w:hint="eastAsia"/>
          <w:b/>
          <w:bCs/>
          <w:szCs w:val="21"/>
        </w:rPr>
      </w:pPr>
      <w:r w:rsidRPr="00985B58">
        <w:rPr>
          <w:rFonts w:ascii="宋体" w:hAnsi="宋体" w:hint="eastAsia"/>
          <w:b/>
          <w:bCs/>
          <w:szCs w:val="21"/>
        </w:rPr>
        <w:t>7.2.1</w:t>
      </w:r>
      <w:r w:rsidRPr="00985B58">
        <w:rPr>
          <w:rFonts w:ascii="宋体" w:hAnsi="宋体"/>
          <w:b/>
          <w:bCs/>
          <w:szCs w:val="21"/>
        </w:rPr>
        <w:t>合同款支付</w:t>
      </w:r>
      <w:r w:rsidRPr="00985B58">
        <w:rPr>
          <w:rFonts w:ascii="宋体" w:hAnsi="宋体" w:hint="eastAsia"/>
          <w:b/>
          <w:bCs/>
          <w:szCs w:val="21"/>
        </w:rPr>
        <w:t>（请在确定支付方式前面的“</w:t>
      </w:r>
      <w:r w:rsidRPr="00985B58">
        <w:rPr>
          <w:rFonts w:ascii="宋体" w:hAnsi="宋体" w:hint="eastAsia"/>
          <w:b/>
          <w:bCs/>
          <w:szCs w:val="21"/>
        </w:rPr>
        <w:sym w:font="Wingdings 2" w:char="00A3"/>
      </w:r>
      <w:r w:rsidRPr="00985B58">
        <w:rPr>
          <w:rFonts w:ascii="宋体" w:hAnsi="宋体" w:hint="eastAsia"/>
          <w:b/>
          <w:bCs/>
          <w:szCs w:val="21"/>
        </w:rPr>
        <w:t xml:space="preserve"> ”打“√” ）</w:t>
      </w:r>
    </w:p>
    <w:p w14:paraId="7D4EC83E" w14:textId="77777777" w:rsidR="00951A59" w:rsidRPr="00985B58" w:rsidRDefault="00951A59" w:rsidP="00951A59">
      <w:pPr>
        <w:snapToGrid w:val="0"/>
        <w:spacing w:line="500" w:lineRule="exact"/>
        <w:ind w:firstLineChars="200" w:firstLine="422"/>
        <w:rPr>
          <w:rFonts w:ascii="宋体" w:hAnsi="宋体" w:hint="eastAsia"/>
          <w:b/>
          <w:bCs/>
          <w:szCs w:val="21"/>
        </w:rPr>
      </w:pPr>
      <w:r w:rsidRPr="00985B58">
        <w:rPr>
          <w:rFonts w:ascii="宋体" w:hAnsi="宋体" w:hint="eastAsia"/>
          <w:b/>
          <w:bCs/>
          <w:szCs w:val="21"/>
        </w:rPr>
        <w:sym w:font="Wingdings 2" w:char="00A3"/>
      </w:r>
      <w:r w:rsidRPr="00985B58">
        <w:rPr>
          <w:rFonts w:ascii="宋体" w:hAnsi="宋体" w:hint="eastAsia"/>
          <w:b/>
          <w:bCs/>
          <w:szCs w:val="21"/>
        </w:rPr>
        <w:t xml:space="preserve"> 合同签订后，供应商先行垫资，待所有设备到达指定地点、安装调试完成并由学校验收合格后，凭供应商开具的全额增值税专用发票，30日内一次性付清合同款项。</w:t>
      </w:r>
    </w:p>
    <w:p w14:paraId="46DC010C" w14:textId="77777777" w:rsidR="001009AA" w:rsidRDefault="00951A59" w:rsidP="00951A59">
      <w:pPr>
        <w:snapToGrid w:val="0"/>
        <w:spacing w:line="500" w:lineRule="exact"/>
        <w:ind w:leftChars="200" w:left="420"/>
        <w:rPr>
          <w:rFonts w:ascii="宋体" w:hAnsi="宋体"/>
          <w:b/>
          <w:bCs/>
          <w:szCs w:val="21"/>
        </w:rPr>
      </w:pPr>
      <w:r w:rsidRPr="00985B58">
        <w:rPr>
          <w:rFonts w:ascii="宋体" w:hAnsi="宋体" w:hint="eastAsia"/>
          <w:b/>
          <w:bCs/>
          <w:szCs w:val="21"/>
        </w:rPr>
        <w:sym w:font="Wingdings 2" w:char="00A3"/>
      </w:r>
      <w:r w:rsidRPr="00985B58">
        <w:rPr>
          <w:rFonts w:ascii="宋体" w:hAnsi="宋体" w:hint="eastAsia"/>
          <w:b/>
          <w:bCs/>
          <w:szCs w:val="21"/>
        </w:rPr>
        <w:t xml:space="preserve"> 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p>
    <w:p w14:paraId="5264EBC2" w14:textId="386647C4" w:rsidR="00951A59" w:rsidRPr="00985B58" w:rsidRDefault="00951A59" w:rsidP="00951A59">
      <w:pPr>
        <w:snapToGrid w:val="0"/>
        <w:spacing w:line="500" w:lineRule="exact"/>
        <w:ind w:leftChars="200" w:left="420"/>
        <w:rPr>
          <w:rFonts w:ascii="宋体" w:hAnsi="宋体" w:hint="eastAsia"/>
          <w:szCs w:val="21"/>
        </w:rPr>
      </w:pPr>
      <w:r w:rsidRPr="00985B58">
        <w:rPr>
          <w:rFonts w:ascii="宋体" w:hAnsi="宋体" w:hint="eastAsia"/>
          <w:szCs w:val="21"/>
        </w:rPr>
        <w:t>7.2.2最终结算时，乙方须向甲方出具合同总价款的增值税专用发票。</w:t>
      </w:r>
    </w:p>
    <w:p w14:paraId="04B5476C" w14:textId="77777777" w:rsidR="00951A59" w:rsidRPr="00985B58" w:rsidRDefault="00951A59" w:rsidP="00951A59">
      <w:pPr>
        <w:snapToGrid w:val="0"/>
        <w:spacing w:line="500" w:lineRule="exact"/>
        <w:ind w:firstLineChars="200" w:firstLine="422"/>
        <w:rPr>
          <w:rFonts w:ascii="宋体" w:hAnsi="宋体" w:hint="eastAsia"/>
          <w:b/>
          <w:szCs w:val="21"/>
        </w:rPr>
      </w:pPr>
      <w:r w:rsidRPr="00985B58">
        <w:rPr>
          <w:rFonts w:ascii="宋体" w:hAnsi="宋体" w:hint="eastAsia"/>
          <w:b/>
          <w:szCs w:val="21"/>
        </w:rPr>
        <w:t>8.安全生产和文明施工</w:t>
      </w:r>
    </w:p>
    <w:p w14:paraId="3981BAD3"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8.1现场安全文明施工由乙方编制专项详细方案并严格执行。</w:t>
      </w:r>
    </w:p>
    <w:p w14:paraId="40E8FA28"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8.2乙方必须认真执行省市有关施工安全生产条例和规定以及甲方管理要求，并做好安全管理工作，杜绝重大安全事故的发生。如发生安全事故，一切责任与后果均由乙方承担，同时，</w:t>
      </w:r>
      <w:r w:rsidRPr="00985B58">
        <w:rPr>
          <w:rFonts w:ascii="宋体" w:hAnsi="宋体"/>
          <w:szCs w:val="21"/>
        </w:rPr>
        <w:t>给甲方造成损失，</w:t>
      </w:r>
      <w:r w:rsidRPr="00985B58">
        <w:rPr>
          <w:rFonts w:ascii="宋体" w:hAnsi="宋体" w:hint="eastAsia"/>
          <w:szCs w:val="21"/>
        </w:rPr>
        <w:t>甲方将视情况对乙方处以相应的经济赔偿</w:t>
      </w:r>
      <w:r w:rsidRPr="00985B58">
        <w:rPr>
          <w:rFonts w:ascii="宋体" w:hAnsi="宋体"/>
          <w:szCs w:val="21"/>
        </w:rPr>
        <w:t>。</w:t>
      </w:r>
    </w:p>
    <w:p w14:paraId="44D1B1A3"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8.3在软件安装施工全过程中，乙方应服从甲方的各项管理及保密规定，并对乙方施工人员进行安全管理。</w:t>
      </w:r>
    </w:p>
    <w:p w14:paraId="3B98A3A4"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8.4乙方应对安装施工人员相关岗位上岗资格进行审查，并对相关后果负责。</w:t>
      </w:r>
    </w:p>
    <w:p w14:paraId="69CA93DB" w14:textId="77777777" w:rsidR="00951A59" w:rsidRPr="00985B58" w:rsidRDefault="00951A59" w:rsidP="00951A59">
      <w:pPr>
        <w:snapToGrid w:val="0"/>
        <w:spacing w:line="500" w:lineRule="exact"/>
        <w:ind w:firstLineChars="200" w:firstLine="422"/>
        <w:rPr>
          <w:rFonts w:ascii="宋体" w:hAnsi="宋体" w:hint="eastAsia"/>
          <w:b/>
          <w:szCs w:val="21"/>
        </w:rPr>
      </w:pPr>
      <w:r w:rsidRPr="00985B58">
        <w:rPr>
          <w:rFonts w:ascii="宋体" w:hAnsi="宋体" w:hint="eastAsia"/>
          <w:b/>
          <w:szCs w:val="21"/>
        </w:rPr>
        <w:t>9.</w:t>
      </w:r>
      <w:r w:rsidRPr="00985B58">
        <w:rPr>
          <w:rFonts w:ascii="宋体" w:hAnsi="宋体"/>
          <w:b/>
          <w:szCs w:val="21"/>
        </w:rPr>
        <w:t>索赔</w:t>
      </w:r>
    </w:p>
    <w:p w14:paraId="1B972B20"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9.1软件的质量、规格、型号、数量、性能、产地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115E3A0D" w14:textId="77777777" w:rsidR="00951A59" w:rsidRPr="00985B58" w:rsidRDefault="00951A59" w:rsidP="00951A59">
      <w:pPr>
        <w:snapToGrid w:val="0"/>
        <w:spacing w:line="500" w:lineRule="exact"/>
        <w:ind w:firstLineChars="200" w:firstLine="420"/>
        <w:rPr>
          <w:rFonts w:ascii="宋体" w:hAnsi="宋体" w:hint="eastAsia"/>
          <w:szCs w:val="21"/>
        </w:rPr>
      </w:pPr>
      <w:bookmarkStart w:id="0" w:name="_Ref467378076"/>
      <w:r w:rsidRPr="00985B58">
        <w:rPr>
          <w:rFonts w:ascii="宋体" w:hAnsi="宋体" w:hint="eastAsia"/>
          <w:szCs w:val="21"/>
        </w:rPr>
        <w:t>9.2在验收合格前，乙方对甲方提出的索赔负有责任，乙方应按照甲方同意的下列一种或多种</w:t>
      </w:r>
      <w:r w:rsidRPr="00985B58">
        <w:rPr>
          <w:rFonts w:ascii="宋体" w:hAnsi="宋体" w:hint="eastAsia"/>
          <w:szCs w:val="21"/>
        </w:rPr>
        <w:lastRenderedPageBreak/>
        <w:t>方式解决索赔事宜：</w:t>
      </w:r>
      <w:bookmarkEnd w:id="0"/>
    </w:p>
    <w:p w14:paraId="66E5CCE0"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18F1AA82"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9.2.2根据货物低劣程度、损坏程度以及甲方所遭受损失的数额，经甲乙双方商定降低软件的价格，或由有资质的中介机构评估，以降低后的价格或评估价格为准。</w:t>
      </w:r>
    </w:p>
    <w:p w14:paraId="0A26FDBE"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4E12490" w14:textId="77777777" w:rsidR="00951A59" w:rsidRPr="00985B58" w:rsidRDefault="00951A59" w:rsidP="00951A59">
      <w:pPr>
        <w:snapToGrid w:val="0"/>
        <w:spacing w:line="500" w:lineRule="exact"/>
        <w:ind w:firstLineChars="200" w:firstLine="420"/>
        <w:rPr>
          <w:rFonts w:ascii="宋体" w:hAnsi="宋体" w:hint="eastAsia"/>
          <w:szCs w:val="21"/>
        </w:rPr>
      </w:pPr>
      <w:bookmarkStart w:id="1" w:name="_Ref127159050"/>
      <w:r w:rsidRPr="00985B58">
        <w:rPr>
          <w:rFonts w:ascii="宋体" w:hAnsi="宋体" w:hint="eastAsia"/>
          <w:szCs w:val="21"/>
        </w:rPr>
        <w:t>9.3乙方收到甲方发出的索赔通知之日起5个工作日内未作答复的，甲方可从合同款或履约保证金中扣回索赔金额，如金额不足以补偿索赔金额，乙方应补足差额部分。</w:t>
      </w:r>
      <w:bookmarkEnd w:id="1"/>
    </w:p>
    <w:p w14:paraId="1C44672E" w14:textId="77777777" w:rsidR="00951A59" w:rsidRPr="00985B58" w:rsidRDefault="00951A59" w:rsidP="00951A59">
      <w:pPr>
        <w:snapToGrid w:val="0"/>
        <w:spacing w:line="500" w:lineRule="exact"/>
        <w:ind w:firstLineChars="200" w:firstLine="422"/>
        <w:rPr>
          <w:rFonts w:ascii="宋体" w:hAnsi="宋体" w:hint="eastAsia"/>
          <w:b/>
          <w:szCs w:val="21"/>
        </w:rPr>
      </w:pPr>
      <w:r w:rsidRPr="00985B58">
        <w:rPr>
          <w:rFonts w:ascii="宋体" w:hAnsi="宋体" w:hint="eastAsia"/>
          <w:b/>
          <w:szCs w:val="21"/>
        </w:rPr>
        <w:t>10.违约责任</w:t>
      </w:r>
    </w:p>
    <w:p w14:paraId="07371267"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10.1 合同生效后，甲乙双方应按合同规定认真履约。合同履约责任只涉及合同甲乙双方，不考虑第三方因素。</w:t>
      </w:r>
    </w:p>
    <w:p w14:paraId="66C99FDB"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10.2 除不可抗力原因外，如遇下列情况之一者，乙方所缴纳的合同履约金甲方有权不予退还，作为对甲方的赔偿，且甲方有权解除本合同：（1）合同签订后不能按合同时限要求供货或安装调试；（2）所供软件不合格、与合同不符；（3）不能按合同履约；（4）因产品质量原因验收不合格。</w:t>
      </w:r>
    </w:p>
    <w:p w14:paraId="6006755D"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10.3如乙方产品质量不符合国家标准或未达到行业内内控标准，甲方有权退货，并且乙方应承担甲方合同总价款的10％的违约金并赔偿其他损失。</w:t>
      </w:r>
    </w:p>
    <w:p w14:paraId="72D164B2"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10.4 在合同规定的供货期内乙方未全部交货，除应如数补齐外，还应承担合同总款的10％违约金。</w:t>
      </w:r>
    </w:p>
    <w:p w14:paraId="661100CA"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10.5 乙方对货物不按招标文件要求，擅自更换，除恢复原招标产品外，应承担更换部分价款10%的违约金；乙方如对产品材质、随机配品以次充好，除全部按要求恢复外，应承担此部分价款10%的违约金。</w:t>
      </w:r>
    </w:p>
    <w:p w14:paraId="3558369A"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 xml:space="preserve">10.6 </w:t>
      </w:r>
      <w:r w:rsidRPr="00985B58">
        <w:rPr>
          <w:rFonts w:ascii="宋体" w:hAnsi="宋体"/>
          <w:szCs w:val="21"/>
        </w:rPr>
        <w:t>除</w:t>
      </w:r>
      <w:r w:rsidRPr="00985B58">
        <w:rPr>
          <w:rFonts w:ascii="宋体" w:hAnsi="宋体" w:hint="eastAsia"/>
          <w:szCs w:val="21"/>
        </w:rPr>
        <w:t>不可抗力因素外，乙方对所供产品出现的问题推诿、拖延，24小时未做出服务响应且乙</w:t>
      </w:r>
      <w:r w:rsidRPr="00985B58">
        <w:rPr>
          <w:rFonts w:ascii="宋体" w:hAnsi="宋体"/>
          <w:szCs w:val="21"/>
        </w:rPr>
        <w:t>方没有按照合同规定的时间交货和提供服务，</w:t>
      </w:r>
      <w:r w:rsidRPr="00985B58">
        <w:rPr>
          <w:rFonts w:ascii="宋体" w:hAnsi="宋体" w:hint="eastAsia"/>
          <w:szCs w:val="21"/>
        </w:rPr>
        <w:t>甲</w:t>
      </w:r>
      <w:r w:rsidRPr="00985B58">
        <w:rPr>
          <w:rFonts w:ascii="宋体" w:hAnsi="宋体"/>
          <w:szCs w:val="21"/>
        </w:rPr>
        <w:t>方可要求</w:t>
      </w:r>
      <w:r w:rsidRPr="00985B58">
        <w:rPr>
          <w:rFonts w:ascii="宋体" w:hAnsi="宋体" w:hint="eastAsia"/>
          <w:szCs w:val="21"/>
        </w:rPr>
        <w:t>乙</w:t>
      </w:r>
      <w:r w:rsidRPr="00985B58">
        <w:rPr>
          <w:rFonts w:ascii="宋体" w:hAnsi="宋体"/>
          <w:szCs w:val="21"/>
        </w:rPr>
        <w:t>方支付违约金。违约金每</w:t>
      </w:r>
      <w:r w:rsidRPr="00985B58">
        <w:rPr>
          <w:rFonts w:ascii="宋体" w:hAnsi="宋体" w:hint="eastAsia"/>
          <w:szCs w:val="21"/>
        </w:rPr>
        <w:t>日</w:t>
      </w:r>
      <w:r w:rsidRPr="00985B58">
        <w:rPr>
          <w:rFonts w:ascii="宋体" w:hAnsi="宋体"/>
          <w:szCs w:val="21"/>
        </w:rPr>
        <w:t>按</w:t>
      </w:r>
      <w:r w:rsidRPr="00985B58">
        <w:rPr>
          <w:rFonts w:ascii="宋体" w:hAnsi="宋体" w:hint="eastAsia"/>
          <w:szCs w:val="21"/>
        </w:rPr>
        <w:t>合同</w:t>
      </w:r>
      <w:r w:rsidRPr="00985B58">
        <w:rPr>
          <w:rFonts w:ascii="宋体" w:hAnsi="宋体" w:hint="eastAsia"/>
          <w:szCs w:val="21"/>
        </w:rPr>
        <w:lastRenderedPageBreak/>
        <w:t>总价款</w:t>
      </w:r>
      <w:r w:rsidRPr="00985B58">
        <w:rPr>
          <w:rFonts w:ascii="宋体" w:hAnsi="宋体"/>
          <w:szCs w:val="21"/>
        </w:rPr>
        <w:t>的</w:t>
      </w:r>
      <w:r w:rsidRPr="00985B58">
        <w:rPr>
          <w:rFonts w:ascii="宋体" w:hAnsi="宋体" w:hint="eastAsia"/>
          <w:szCs w:val="21"/>
        </w:rPr>
        <w:t>5‰</w:t>
      </w:r>
      <w:r w:rsidRPr="00985B58">
        <w:rPr>
          <w:rFonts w:ascii="宋体" w:hAnsi="宋体"/>
          <w:szCs w:val="21"/>
        </w:rPr>
        <w:t>计收。</w:t>
      </w:r>
      <w:r w:rsidRPr="00985B58">
        <w:rPr>
          <w:rFonts w:ascii="宋体" w:hAnsi="宋体" w:hint="eastAsia"/>
          <w:szCs w:val="21"/>
        </w:rPr>
        <w:t>否则，甲方有权拒绝乙方以后参加学校竞标。</w:t>
      </w:r>
    </w:p>
    <w:p w14:paraId="14337708"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156A3384" w14:textId="77777777" w:rsidR="00951A59" w:rsidRPr="00985B58" w:rsidRDefault="00951A59" w:rsidP="00951A59">
      <w:pPr>
        <w:snapToGrid w:val="0"/>
        <w:spacing w:line="500" w:lineRule="exact"/>
        <w:ind w:firstLineChars="200" w:firstLine="422"/>
        <w:rPr>
          <w:rFonts w:ascii="宋体" w:hAnsi="宋体" w:hint="eastAsia"/>
          <w:b/>
          <w:szCs w:val="21"/>
        </w:rPr>
      </w:pPr>
      <w:r w:rsidRPr="00985B58">
        <w:rPr>
          <w:rFonts w:ascii="宋体" w:hAnsi="宋体" w:hint="eastAsia"/>
          <w:b/>
          <w:szCs w:val="21"/>
        </w:rPr>
        <w:t>11.</w:t>
      </w:r>
      <w:r w:rsidRPr="00985B58">
        <w:rPr>
          <w:rFonts w:ascii="宋体" w:hAnsi="宋体"/>
          <w:b/>
          <w:szCs w:val="21"/>
        </w:rPr>
        <w:t>合同争议的解决</w:t>
      </w:r>
    </w:p>
    <w:p w14:paraId="26471EFA"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11.1甲乙双方由于本合同的履行而发生任何争议时，双方可先通过协商解决。</w:t>
      </w:r>
    </w:p>
    <w:p w14:paraId="117C365D"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11.2任何一方不愿通过协商或通过协商仍不能解决争议，则双方中任何一方均应向甲方所在地人民法院起诉。</w:t>
      </w:r>
    </w:p>
    <w:p w14:paraId="653E4395" w14:textId="77777777" w:rsidR="00951A59" w:rsidRPr="00985B58" w:rsidRDefault="00951A59" w:rsidP="00951A59">
      <w:pPr>
        <w:snapToGrid w:val="0"/>
        <w:spacing w:line="500" w:lineRule="exact"/>
        <w:ind w:firstLineChars="200" w:firstLine="422"/>
        <w:rPr>
          <w:rFonts w:ascii="宋体" w:hAnsi="宋体" w:hint="eastAsia"/>
          <w:b/>
          <w:szCs w:val="21"/>
        </w:rPr>
      </w:pPr>
      <w:r w:rsidRPr="00985B58">
        <w:rPr>
          <w:rFonts w:ascii="宋体" w:hAnsi="宋体" w:hint="eastAsia"/>
          <w:b/>
          <w:szCs w:val="21"/>
        </w:rPr>
        <w:t>12.</w:t>
      </w:r>
      <w:r w:rsidRPr="00985B58">
        <w:rPr>
          <w:rFonts w:ascii="宋体" w:hAnsi="宋体"/>
          <w:b/>
          <w:szCs w:val="21"/>
        </w:rPr>
        <w:t>违约解除合同</w:t>
      </w:r>
    </w:p>
    <w:p w14:paraId="20B39501"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12.1出现下列情形之一的</w:t>
      </w:r>
      <w:r w:rsidRPr="00985B58">
        <w:rPr>
          <w:rFonts w:ascii="宋体" w:hAnsi="宋体"/>
          <w:szCs w:val="21"/>
        </w:rPr>
        <w:t>，</w:t>
      </w:r>
      <w:r w:rsidRPr="00985B58">
        <w:rPr>
          <w:rFonts w:ascii="宋体" w:hAnsi="宋体" w:hint="eastAsia"/>
          <w:szCs w:val="21"/>
        </w:rPr>
        <w:t>视为乙方违约。甲</w:t>
      </w:r>
      <w:r w:rsidRPr="00985B58">
        <w:rPr>
          <w:rFonts w:ascii="宋体" w:hAnsi="宋体"/>
          <w:szCs w:val="21"/>
        </w:rPr>
        <w:t>方可向</w:t>
      </w:r>
      <w:r w:rsidRPr="00985B58">
        <w:rPr>
          <w:rFonts w:ascii="宋体" w:hAnsi="宋体" w:hint="eastAsia"/>
          <w:szCs w:val="21"/>
        </w:rPr>
        <w:t>乙</w:t>
      </w:r>
      <w:r w:rsidRPr="00985B58">
        <w:rPr>
          <w:rFonts w:ascii="宋体" w:hAnsi="宋体"/>
          <w:szCs w:val="21"/>
        </w:rPr>
        <w:t>方发出书面通知，部分或全部终止合同</w:t>
      </w:r>
      <w:r w:rsidRPr="00985B58">
        <w:rPr>
          <w:rFonts w:ascii="宋体" w:hAnsi="宋体" w:hint="eastAsia"/>
          <w:szCs w:val="21"/>
        </w:rPr>
        <w:t>，</w:t>
      </w:r>
      <w:r w:rsidRPr="00985B58">
        <w:rPr>
          <w:rFonts w:ascii="宋体" w:hAnsi="宋体"/>
          <w:szCs w:val="21"/>
        </w:rPr>
        <w:t>同时保留向</w:t>
      </w:r>
      <w:r w:rsidRPr="00985B58">
        <w:rPr>
          <w:rFonts w:ascii="宋体" w:hAnsi="宋体" w:hint="eastAsia"/>
          <w:szCs w:val="21"/>
        </w:rPr>
        <w:t>乙</w:t>
      </w:r>
      <w:r w:rsidRPr="00985B58">
        <w:rPr>
          <w:rFonts w:ascii="宋体" w:hAnsi="宋体"/>
          <w:szCs w:val="21"/>
        </w:rPr>
        <w:t>方</w:t>
      </w:r>
      <w:r w:rsidRPr="00985B58">
        <w:rPr>
          <w:rFonts w:ascii="宋体" w:hAnsi="宋体" w:hint="eastAsia"/>
          <w:szCs w:val="21"/>
        </w:rPr>
        <w:t>索赔</w:t>
      </w:r>
      <w:r w:rsidRPr="00985B58">
        <w:rPr>
          <w:rFonts w:ascii="宋体" w:hAnsi="宋体"/>
          <w:szCs w:val="21"/>
        </w:rPr>
        <w:t>的权利。</w:t>
      </w:r>
    </w:p>
    <w:p w14:paraId="24681418"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12.1.1乙</w:t>
      </w:r>
      <w:r w:rsidRPr="00985B58">
        <w:rPr>
          <w:rFonts w:ascii="宋体" w:hAnsi="宋体"/>
          <w:szCs w:val="21"/>
        </w:rPr>
        <w:t>方未能在合同规定的限期或</w:t>
      </w:r>
      <w:r w:rsidRPr="00985B58">
        <w:rPr>
          <w:rFonts w:ascii="宋体" w:hAnsi="宋体" w:hint="eastAsia"/>
          <w:szCs w:val="21"/>
        </w:rPr>
        <w:t>甲</w:t>
      </w:r>
      <w:r w:rsidRPr="00985B58">
        <w:rPr>
          <w:rFonts w:ascii="宋体" w:hAnsi="宋体"/>
          <w:szCs w:val="21"/>
        </w:rPr>
        <w:t xml:space="preserve">方同意延长的限期内，提供全部或部分货物的； </w:t>
      </w:r>
    </w:p>
    <w:p w14:paraId="47D79032"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12.1.2乙</w:t>
      </w:r>
      <w:r w:rsidRPr="00985B58">
        <w:rPr>
          <w:rFonts w:ascii="宋体" w:hAnsi="宋体"/>
          <w:szCs w:val="21"/>
        </w:rPr>
        <w:t>方未能履行合同规定的其它主要义务的；</w:t>
      </w:r>
    </w:p>
    <w:p w14:paraId="33C39FD6"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12.1.3乙</w:t>
      </w:r>
      <w:r w:rsidRPr="00985B58">
        <w:rPr>
          <w:rFonts w:ascii="宋体" w:hAnsi="宋体"/>
          <w:szCs w:val="21"/>
        </w:rPr>
        <w:t>方在本合同履行过程中有欺诈行为的。</w:t>
      </w:r>
    </w:p>
    <w:p w14:paraId="72D7AE21" w14:textId="77777777" w:rsidR="00951A59" w:rsidRPr="00985B58" w:rsidRDefault="00951A59" w:rsidP="00951A59">
      <w:pPr>
        <w:spacing w:line="500" w:lineRule="exact"/>
        <w:ind w:firstLineChars="200" w:firstLine="420"/>
        <w:rPr>
          <w:rFonts w:ascii="宋体" w:hAnsi="宋体" w:hint="eastAsia"/>
          <w:szCs w:val="21"/>
        </w:rPr>
      </w:pPr>
      <w:r w:rsidRPr="00985B58">
        <w:rPr>
          <w:rFonts w:ascii="宋体" w:hAnsi="宋体" w:hint="eastAsia"/>
          <w:szCs w:val="21"/>
        </w:rPr>
        <w:t>12.2甲</w:t>
      </w:r>
      <w:r w:rsidRPr="00985B58">
        <w:rPr>
          <w:rFonts w:ascii="宋体" w:hAnsi="宋体"/>
          <w:szCs w:val="21"/>
        </w:rPr>
        <w:t>方全部或部分解除合同之后，应当遵循诚实信用原则购买与未交付的货物类似的货物或服务，</w:t>
      </w:r>
      <w:r w:rsidRPr="00985B58">
        <w:rPr>
          <w:rFonts w:ascii="宋体" w:hAnsi="宋体" w:hint="eastAsia"/>
          <w:szCs w:val="21"/>
        </w:rPr>
        <w:t>乙</w:t>
      </w:r>
      <w:r w:rsidRPr="00985B58">
        <w:rPr>
          <w:rFonts w:ascii="宋体" w:hAnsi="宋体"/>
          <w:szCs w:val="21"/>
        </w:rPr>
        <w:t>方应承担甲方购买类似货物或服务而产生的额外支出。部分解除合同的，</w:t>
      </w:r>
      <w:r w:rsidRPr="00985B58">
        <w:rPr>
          <w:rFonts w:ascii="宋体" w:hAnsi="宋体" w:hint="eastAsia"/>
          <w:szCs w:val="21"/>
        </w:rPr>
        <w:t>乙</w:t>
      </w:r>
      <w:r w:rsidRPr="00985B58">
        <w:rPr>
          <w:rFonts w:ascii="宋体" w:hAnsi="宋体"/>
          <w:szCs w:val="21"/>
        </w:rPr>
        <w:t>方应继续履行合同中未解除的部分。</w:t>
      </w:r>
    </w:p>
    <w:p w14:paraId="57401C93" w14:textId="77777777" w:rsidR="00951A59" w:rsidRPr="00985B58" w:rsidRDefault="00951A59" w:rsidP="00951A59">
      <w:pPr>
        <w:snapToGrid w:val="0"/>
        <w:spacing w:line="500" w:lineRule="exact"/>
        <w:ind w:firstLineChars="200" w:firstLine="422"/>
        <w:rPr>
          <w:rFonts w:ascii="宋体" w:hAnsi="宋体" w:hint="eastAsia"/>
          <w:b/>
          <w:szCs w:val="21"/>
        </w:rPr>
      </w:pPr>
      <w:r w:rsidRPr="00985B58">
        <w:rPr>
          <w:rFonts w:ascii="宋体" w:hAnsi="宋体" w:hint="eastAsia"/>
          <w:b/>
          <w:szCs w:val="21"/>
        </w:rPr>
        <w:t>13.其它事项</w:t>
      </w:r>
    </w:p>
    <w:p w14:paraId="51952584"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13.1 合同经双方签字盖章后生效。本合同一式五份，甲方执四份，乙方执一份，执行完毕后自行失效。</w:t>
      </w:r>
    </w:p>
    <w:p w14:paraId="61CD2B4B" w14:textId="77777777" w:rsidR="00951A59" w:rsidRPr="00985B58" w:rsidRDefault="00951A59" w:rsidP="00951A59">
      <w:pPr>
        <w:spacing w:line="500" w:lineRule="exact"/>
        <w:ind w:firstLineChars="196" w:firstLine="412"/>
        <w:rPr>
          <w:rFonts w:ascii="宋体" w:hAnsi="宋体" w:hint="eastAsia"/>
          <w:szCs w:val="21"/>
        </w:rPr>
      </w:pPr>
      <w:r w:rsidRPr="00985B58">
        <w:rPr>
          <w:rFonts w:ascii="宋体" w:hAnsi="宋体" w:hint="eastAsia"/>
          <w:szCs w:val="21"/>
        </w:rPr>
        <w:t>13.2 合同的附件、投标文件均作为本合同不可分割的内容，且具有同等法律效力。合同的附件由甲方使用单位负责审核并签章。</w:t>
      </w:r>
    </w:p>
    <w:p w14:paraId="1702BD22"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13.3 在本合同执行过程中，甲、乙双方协商签订的补充合同与原合同具有同等法律效力。</w:t>
      </w:r>
    </w:p>
    <w:p w14:paraId="5F1E6F81" w14:textId="77777777" w:rsidR="00951A59" w:rsidRPr="00985B58" w:rsidRDefault="00951A59" w:rsidP="00951A59">
      <w:pPr>
        <w:snapToGrid w:val="0"/>
        <w:spacing w:line="500" w:lineRule="exact"/>
        <w:ind w:firstLineChars="200" w:firstLine="420"/>
        <w:rPr>
          <w:rFonts w:ascii="宋体" w:hAnsi="宋体" w:hint="eastAsia"/>
          <w:szCs w:val="21"/>
        </w:rPr>
      </w:pPr>
      <w:r w:rsidRPr="00985B58">
        <w:rPr>
          <w:rFonts w:ascii="宋体" w:hAnsi="宋体" w:hint="eastAsia"/>
          <w:szCs w:val="21"/>
        </w:rPr>
        <w:t>13.4 未尽事宜，双方协商解决。</w:t>
      </w:r>
    </w:p>
    <w:p w14:paraId="2DA8A3DF" w14:textId="77777777" w:rsidR="00951A59" w:rsidRPr="00985B58" w:rsidRDefault="00951A59" w:rsidP="00951A59">
      <w:pPr>
        <w:snapToGrid w:val="0"/>
        <w:spacing w:line="500" w:lineRule="exact"/>
        <w:rPr>
          <w:rFonts w:ascii="宋体" w:hAnsi="宋体" w:hint="eastAsia"/>
          <w:szCs w:val="21"/>
        </w:rPr>
      </w:pPr>
    </w:p>
    <w:p w14:paraId="39A36D17" w14:textId="77777777" w:rsidR="00951A59" w:rsidRPr="00985B58" w:rsidRDefault="00951A59" w:rsidP="00951A59">
      <w:pPr>
        <w:snapToGrid w:val="0"/>
        <w:spacing w:line="500" w:lineRule="exact"/>
        <w:rPr>
          <w:rFonts w:ascii="宋体" w:hAnsi="宋体" w:hint="eastAsia"/>
          <w:b/>
          <w:szCs w:val="21"/>
        </w:rPr>
      </w:pPr>
      <w:r w:rsidRPr="00985B58">
        <w:rPr>
          <w:rFonts w:ascii="宋体" w:hAnsi="宋体" w:hint="eastAsia"/>
          <w:b/>
          <w:szCs w:val="21"/>
        </w:rPr>
        <w:t>合同签订地点：西安建筑科技大学</w:t>
      </w:r>
    </w:p>
    <w:p w14:paraId="4D9CE558" w14:textId="77777777" w:rsidR="00951A59" w:rsidRPr="00985B58" w:rsidRDefault="00951A59" w:rsidP="00951A59">
      <w:pPr>
        <w:snapToGrid w:val="0"/>
        <w:spacing w:line="500" w:lineRule="exact"/>
        <w:rPr>
          <w:rFonts w:ascii="宋体" w:hAnsi="宋体" w:hint="eastAsia"/>
          <w:b/>
          <w:szCs w:val="21"/>
        </w:rPr>
      </w:pPr>
      <w:r w:rsidRPr="00985B58">
        <w:rPr>
          <w:rFonts w:ascii="宋体" w:hAnsi="宋体" w:hint="eastAsia"/>
          <w:b/>
          <w:szCs w:val="21"/>
        </w:rPr>
        <w:lastRenderedPageBreak/>
        <w:t>合同签订时间：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7"/>
        <w:gridCol w:w="4503"/>
      </w:tblGrid>
      <w:tr w:rsidR="00951A59" w14:paraId="341B65FC" w14:textId="77777777" w:rsidTr="00667E80">
        <w:trPr>
          <w:trHeight w:val="567"/>
        </w:trPr>
        <w:tc>
          <w:tcPr>
            <w:tcW w:w="4557" w:type="dxa"/>
            <w:vAlign w:val="center"/>
          </w:tcPr>
          <w:p w14:paraId="17174094" w14:textId="77777777" w:rsidR="00951A59" w:rsidRDefault="00951A59" w:rsidP="00667E80">
            <w:pPr>
              <w:rPr>
                <w:rFonts w:ascii="宋体" w:hAnsi="宋体" w:hint="eastAsia"/>
                <w:b/>
                <w:szCs w:val="21"/>
              </w:rPr>
            </w:pPr>
            <w:r>
              <w:rPr>
                <w:rFonts w:ascii="宋体" w:hAnsi="宋体" w:hint="eastAsia"/>
                <w:b/>
                <w:szCs w:val="21"/>
              </w:rPr>
              <w:t>甲  方（盖章）：西安建筑科技大学</w:t>
            </w:r>
          </w:p>
        </w:tc>
        <w:tc>
          <w:tcPr>
            <w:tcW w:w="4503" w:type="dxa"/>
            <w:vAlign w:val="center"/>
          </w:tcPr>
          <w:p w14:paraId="72153EE9" w14:textId="77777777" w:rsidR="00951A59" w:rsidRDefault="00951A59" w:rsidP="00667E80">
            <w:pPr>
              <w:rPr>
                <w:rFonts w:ascii="宋体" w:hAnsi="宋体" w:hint="eastAsia"/>
                <w:szCs w:val="21"/>
              </w:rPr>
            </w:pPr>
            <w:r>
              <w:rPr>
                <w:rFonts w:ascii="宋体" w:hAnsi="宋体" w:hint="eastAsia"/>
                <w:b/>
                <w:szCs w:val="21"/>
              </w:rPr>
              <w:t>乙  方（盖章）：</w:t>
            </w:r>
          </w:p>
        </w:tc>
      </w:tr>
      <w:tr w:rsidR="00951A59" w14:paraId="780E5E37" w14:textId="77777777" w:rsidTr="00667E80">
        <w:trPr>
          <w:trHeight w:val="567"/>
        </w:trPr>
        <w:tc>
          <w:tcPr>
            <w:tcW w:w="4557" w:type="dxa"/>
            <w:vAlign w:val="center"/>
          </w:tcPr>
          <w:p w14:paraId="1A243969" w14:textId="77777777" w:rsidR="00951A59" w:rsidRDefault="00951A59" w:rsidP="00667E80">
            <w:pPr>
              <w:rPr>
                <w:rFonts w:ascii="宋体" w:hAnsi="宋体" w:hint="eastAsia"/>
                <w:szCs w:val="21"/>
              </w:rPr>
            </w:pPr>
            <w:r>
              <w:rPr>
                <w:rFonts w:ascii="宋体" w:hAnsi="宋体" w:hint="eastAsia"/>
                <w:b/>
                <w:szCs w:val="21"/>
              </w:rPr>
              <w:t>地  址：西安市雁塔路13号</w:t>
            </w:r>
          </w:p>
        </w:tc>
        <w:tc>
          <w:tcPr>
            <w:tcW w:w="4503" w:type="dxa"/>
            <w:vAlign w:val="center"/>
          </w:tcPr>
          <w:p w14:paraId="7ABB21D8" w14:textId="77777777" w:rsidR="00951A59" w:rsidRDefault="00951A59" w:rsidP="00667E80">
            <w:pPr>
              <w:rPr>
                <w:rFonts w:ascii="宋体" w:hAnsi="宋体" w:hint="eastAsia"/>
                <w:szCs w:val="21"/>
              </w:rPr>
            </w:pPr>
            <w:r>
              <w:rPr>
                <w:rFonts w:ascii="宋体" w:hAnsi="宋体" w:hint="eastAsia"/>
                <w:b/>
                <w:szCs w:val="21"/>
              </w:rPr>
              <w:t>地  址：</w:t>
            </w:r>
          </w:p>
        </w:tc>
      </w:tr>
      <w:tr w:rsidR="00951A59" w14:paraId="6343569D" w14:textId="77777777" w:rsidTr="00667E80">
        <w:trPr>
          <w:trHeight w:val="567"/>
        </w:trPr>
        <w:tc>
          <w:tcPr>
            <w:tcW w:w="4557" w:type="dxa"/>
            <w:vAlign w:val="center"/>
          </w:tcPr>
          <w:p w14:paraId="5A4162D5" w14:textId="77777777" w:rsidR="00951A59" w:rsidRDefault="00951A59" w:rsidP="00667E80">
            <w:pPr>
              <w:rPr>
                <w:rFonts w:ascii="宋体" w:hAnsi="宋体" w:hint="eastAsia"/>
                <w:szCs w:val="21"/>
              </w:rPr>
            </w:pPr>
            <w:r>
              <w:rPr>
                <w:rFonts w:ascii="宋体" w:hAnsi="宋体" w:hint="eastAsia"/>
                <w:b/>
                <w:szCs w:val="21"/>
              </w:rPr>
              <w:t>法定代表人（签字）：</w:t>
            </w:r>
          </w:p>
        </w:tc>
        <w:tc>
          <w:tcPr>
            <w:tcW w:w="4503" w:type="dxa"/>
            <w:vAlign w:val="center"/>
          </w:tcPr>
          <w:p w14:paraId="19797327" w14:textId="77777777" w:rsidR="00951A59" w:rsidRDefault="00951A59" w:rsidP="00667E80">
            <w:pPr>
              <w:rPr>
                <w:rFonts w:ascii="宋体" w:hAnsi="宋体" w:hint="eastAsia"/>
                <w:szCs w:val="21"/>
              </w:rPr>
            </w:pPr>
            <w:r>
              <w:rPr>
                <w:rFonts w:ascii="宋体" w:hAnsi="宋体" w:hint="eastAsia"/>
                <w:b/>
                <w:szCs w:val="21"/>
              </w:rPr>
              <w:t>法定代表人（签字）：</w:t>
            </w:r>
          </w:p>
        </w:tc>
      </w:tr>
      <w:tr w:rsidR="00951A59" w14:paraId="67DA5B91" w14:textId="77777777" w:rsidTr="00667E80">
        <w:trPr>
          <w:trHeight w:val="567"/>
        </w:trPr>
        <w:tc>
          <w:tcPr>
            <w:tcW w:w="4557" w:type="dxa"/>
            <w:vAlign w:val="center"/>
          </w:tcPr>
          <w:p w14:paraId="295EAEC3" w14:textId="77777777" w:rsidR="00951A59" w:rsidRDefault="00951A59" w:rsidP="00667E80">
            <w:pPr>
              <w:rPr>
                <w:rFonts w:ascii="宋体" w:hAnsi="宋体" w:hint="eastAsia"/>
                <w:szCs w:val="21"/>
              </w:rPr>
            </w:pPr>
            <w:r>
              <w:rPr>
                <w:rFonts w:ascii="宋体" w:hAnsi="宋体" w:hint="eastAsia"/>
                <w:b/>
                <w:szCs w:val="21"/>
              </w:rPr>
              <w:t>委托代理人（签字）：</w:t>
            </w:r>
          </w:p>
        </w:tc>
        <w:tc>
          <w:tcPr>
            <w:tcW w:w="4503" w:type="dxa"/>
            <w:vAlign w:val="center"/>
          </w:tcPr>
          <w:p w14:paraId="30632DA2" w14:textId="77777777" w:rsidR="00951A59" w:rsidRDefault="00951A59" w:rsidP="00667E80">
            <w:pPr>
              <w:rPr>
                <w:rFonts w:ascii="宋体" w:hAnsi="宋体" w:hint="eastAsia"/>
                <w:szCs w:val="21"/>
              </w:rPr>
            </w:pPr>
            <w:r>
              <w:rPr>
                <w:rFonts w:ascii="宋体" w:hAnsi="宋体" w:hint="eastAsia"/>
                <w:b/>
                <w:szCs w:val="21"/>
              </w:rPr>
              <w:t>委托代理人（签字）：</w:t>
            </w:r>
          </w:p>
        </w:tc>
      </w:tr>
      <w:tr w:rsidR="00951A59" w14:paraId="7790F28B" w14:textId="77777777" w:rsidTr="00667E80">
        <w:trPr>
          <w:trHeight w:val="567"/>
        </w:trPr>
        <w:tc>
          <w:tcPr>
            <w:tcW w:w="4557" w:type="dxa"/>
            <w:vAlign w:val="center"/>
          </w:tcPr>
          <w:p w14:paraId="3EF7C0F6" w14:textId="77777777" w:rsidR="00951A59" w:rsidRDefault="00951A59" w:rsidP="00667E80">
            <w:pPr>
              <w:rPr>
                <w:rFonts w:ascii="宋体" w:hAnsi="宋体" w:hint="eastAsia"/>
                <w:szCs w:val="21"/>
              </w:rPr>
            </w:pPr>
            <w:r>
              <w:rPr>
                <w:rFonts w:ascii="宋体" w:hAnsi="宋体" w:hint="eastAsia"/>
                <w:b/>
                <w:szCs w:val="21"/>
              </w:rPr>
              <w:t>开户名：西安建筑科技大学</w:t>
            </w:r>
          </w:p>
        </w:tc>
        <w:tc>
          <w:tcPr>
            <w:tcW w:w="4503" w:type="dxa"/>
            <w:vAlign w:val="center"/>
          </w:tcPr>
          <w:p w14:paraId="41B27DCD" w14:textId="77777777" w:rsidR="00951A59" w:rsidRDefault="00951A59" w:rsidP="00667E80">
            <w:pPr>
              <w:rPr>
                <w:rFonts w:ascii="宋体" w:hAnsi="宋体" w:hint="eastAsia"/>
                <w:szCs w:val="21"/>
              </w:rPr>
            </w:pPr>
            <w:r>
              <w:rPr>
                <w:rFonts w:ascii="宋体" w:hAnsi="宋体" w:hint="eastAsia"/>
                <w:b/>
                <w:szCs w:val="21"/>
              </w:rPr>
              <w:t>开户名：</w:t>
            </w:r>
          </w:p>
        </w:tc>
      </w:tr>
      <w:tr w:rsidR="00951A59" w14:paraId="14131A38" w14:textId="77777777" w:rsidTr="00667E80">
        <w:trPr>
          <w:trHeight w:val="567"/>
        </w:trPr>
        <w:tc>
          <w:tcPr>
            <w:tcW w:w="4557" w:type="dxa"/>
            <w:vAlign w:val="center"/>
          </w:tcPr>
          <w:p w14:paraId="0EB5ACDE" w14:textId="77777777" w:rsidR="00951A59" w:rsidRDefault="00951A59" w:rsidP="00667E80">
            <w:pPr>
              <w:rPr>
                <w:rFonts w:ascii="宋体" w:hAnsi="宋体" w:hint="eastAsia"/>
                <w:b/>
                <w:szCs w:val="21"/>
              </w:rPr>
            </w:pPr>
            <w:r>
              <w:rPr>
                <w:rFonts w:ascii="宋体" w:hAnsi="宋体" w:hint="eastAsia"/>
                <w:b/>
                <w:szCs w:val="21"/>
              </w:rPr>
              <w:t>开户行：工行雁塔路支行</w:t>
            </w:r>
          </w:p>
          <w:p w14:paraId="6AB5898D" w14:textId="77777777" w:rsidR="00951A59" w:rsidRDefault="00951A59" w:rsidP="00667E80">
            <w:pPr>
              <w:rPr>
                <w:rFonts w:ascii="宋体" w:hAnsi="宋体" w:hint="eastAsia"/>
                <w:b/>
                <w:szCs w:val="21"/>
              </w:rPr>
            </w:pPr>
            <w:r>
              <w:rPr>
                <w:rFonts w:ascii="宋体" w:hAnsi="宋体" w:hint="eastAsia"/>
                <w:b/>
                <w:szCs w:val="21"/>
              </w:rPr>
              <w:t>行  号: 102791000242</w:t>
            </w:r>
          </w:p>
          <w:p w14:paraId="516ADC4F" w14:textId="77777777" w:rsidR="00951A59" w:rsidRDefault="00951A59" w:rsidP="00667E80">
            <w:pPr>
              <w:rPr>
                <w:rFonts w:ascii="宋体" w:hAnsi="宋体" w:hint="eastAsia"/>
                <w:szCs w:val="21"/>
              </w:rPr>
            </w:pPr>
            <w:r>
              <w:rPr>
                <w:rFonts w:ascii="宋体" w:hAnsi="宋体" w:hint="eastAsia"/>
                <w:b/>
                <w:szCs w:val="21"/>
              </w:rPr>
              <w:t>税  号: 1261000043523106XB</w:t>
            </w:r>
          </w:p>
        </w:tc>
        <w:tc>
          <w:tcPr>
            <w:tcW w:w="4503" w:type="dxa"/>
            <w:vAlign w:val="center"/>
          </w:tcPr>
          <w:p w14:paraId="0B92A6BB" w14:textId="77777777" w:rsidR="00951A59" w:rsidRDefault="00951A59" w:rsidP="00667E80">
            <w:pPr>
              <w:rPr>
                <w:rFonts w:ascii="宋体" w:hAnsi="宋体" w:hint="eastAsia"/>
                <w:szCs w:val="21"/>
              </w:rPr>
            </w:pPr>
            <w:r>
              <w:rPr>
                <w:rFonts w:ascii="宋体" w:hAnsi="宋体" w:hint="eastAsia"/>
                <w:b/>
                <w:szCs w:val="21"/>
              </w:rPr>
              <w:t>开户行：</w:t>
            </w:r>
          </w:p>
        </w:tc>
      </w:tr>
      <w:tr w:rsidR="00951A59" w14:paraId="5BB40B8B" w14:textId="77777777" w:rsidTr="00667E80">
        <w:trPr>
          <w:trHeight w:val="567"/>
        </w:trPr>
        <w:tc>
          <w:tcPr>
            <w:tcW w:w="4557" w:type="dxa"/>
            <w:vAlign w:val="center"/>
          </w:tcPr>
          <w:p w14:paraId="3BE1985B" w14:textId="77777777" w:rsidR="00951A59" w:rsidRDefault="00951A59" w:rsidP="00667E80">
            <w:pPr>
              <w:rPr>
                <w:rFonts w:ascii="宋体" w:hAnsi="宋体" w:hint="eastAsia"/>
                <w:szCs w:val="21"/>
              </w:rPr>
            </w:pPr>
            <w:r>
              <w:rPr>
                <w:rFonts w:ascii="宋体" w:hAnsi="宋体" w:hint="eastAsia"/>
                <w:b/>
                <w:szCs w:val="21"/>
              </w:rPr>
              <w:t>帐  号：3700023009026400639</w:t>
            </w:r>
          </w:p>
        </w:tc>
        <w:tc>
          <w:tcPr>
            <w:tcW w:w="4503" w:type="dxa"/>
            <w:vAlign w:val="center"/>
          </w:tcPr>
          <w:p w14:paraId="589EB5DF" w14:textId="77777777" w:rsidR="00951A59" w:rsidRDefault="00951A59" w:rsidP="00667E80">
            <w:pPr>
              <w:rPr>
                <w:rFonts w:ascii="宋体" w:hAnsi="宋体" w:hint="eastAsia"/>
                <w:szCs w:val="21"/>
              </w:rPr>
            </w:pPr>
            <w:r>
              <w:rPr>
                <w:rFonts w:ascii="宋体" w:hAnsi="宋体" w:hint="eastAsia"/>
                <w:b/>
                <w:szCs w:val="21"/>
              </w:rPr>
              <w:t>帐  号：</w:t>
            </w:r>
          </w:p>
        </w:tc>
      </w:tr>
      <w:tr w:rsidR="00951A59" w14:paraId="4A997845" w14:textId="77777777" w:rsidTr="00667E80">
        <w:trPr>
          <w:trHeight w:val="567"/>
        </w:trPr>
        <w:tc>
          <w:tcPr>
            <w:tcW w:w="4557" w:type="dxa"/>
            <w:vAlign w:val="center"/>
          </w:tcPr>
          <w:p w14:paraId="252BC40A" w14:textId="77777777" w:rsidR="00951A59" w:rsidRDefault="00951A59" w:rsidP="00667E80">
            <w:pPr>
              <w:rPr>
                <w:rFonts w:ascii="宋体" w:hAnsi="宋体" w:hint="eastAsia"/>
                <w:szCs w:val="21"/>
              </w:rPr>
            </w:pPr>
            <w:r>
              <w:rPr>
                <w:rFonts w:ascii="宋体" w:hAnsi="宋体" w:hint="eastAsia"/>
                <w:b/>
                <w:szCs w:val="21"/>
              </w:rPr>
              <w:t>联系人：刘世泽</w:t>
            </w:r>
          </w:p>
        </w:tc>
        <w:tc>
          <w:tcPr>
            <w:tcW w:w="4503" w:type="dxa"/>
            <w:vAlign w:val="center"/>
          </w:tcPr>
          <w:p w14:paraId="1B0C86BB" w14:textId="77777777" w:rsidR="00951A59" w:rsidRDefault="00951A59" w:rsidP="00667E80">
            <w:pPr>
              <w:rPr>
                <w:rFonts w:ascii="宋体" w:hAnsi="宋体" w:hint="eastAsia"/>
                <w:szCs w:val="21"/>
              </w:rPr>
            </w:pPr>
            <w:r>
              <w:rPr>
                <w:rFonts w:ascii="宋体" w:hAnsi="宋体" w:hint="eastAsia"/>
                <w:b/>
                <w:szCs w:val="21"/>
              </w:rPr>
              <w:t>联系人：</w:t>
            </w:r>
          </w:p>
        </w:tc>
      </w:tr>
      <w:tr w:rsidR="00951A59" w14:paraId="3193C66D" w14:textId="77777777" w:rsidTr="00667E80">
        <w:trPr>
          <w:trHeight w:val="567"/>
        </w:trPr>
        <w:tc>
          <w:tcPr>
            <w:tcW w:w="4557" w:type="dxa"/>
            <w:vAlign w:val="center"/>
          </w:tcPr>
          <w:p w14:paraId="7CA7BBB7" w14:textId="77777777" w:rsidR="00951A59" w:rsidRDefault="00951A59" w:rsidP="00667E80">
            <w:pPr>
              <w:rPr>
                <w:rFonts w:ascii="宋体" w:hAnsi="宋体" w:hint="eastAsia"/>
                <w:szCs w:val="21"/>
              </w:rPr>
            </w:pPr>
            <w:r>
              <w:rPr>
                <w:rFonts w:ascii="宋体" w:hAnsi="宋体" w:hint="eastAsia"/>
                <w:b/>
                <w:szCs w:val="21"/>
              </w:rPr>
              <w:t>联系电话：029-82202312</w:t>
            </w:r>
          </w:p>
        </w:tc>
        <w:tc>
          <w:tcPr>
            <w:tcW w:w="4503" w:type="dxa"/>
            <w:vAlign w:val="center"/>
          </w:tcPr>
          <w:p w14:paraId="49D954B7" w14:textId="77777777" w:rsidR="00951A59" w:rsidRDefault="00951A59" w:rsidP="00667E80">
            <w:pPr>
              <w:rPr>
                <w:rFonts w:ascii="宋体" w:hAnsi="宋体" w:hint="eastAsia"/>
                <w:szCs w:val="21"/>
              </w:rPr>
            </w:pPr>
            <w:r>
              <w:rPr>
                <w:rFonts w:ascii="宋体" w:hAnsi="宋体" w:hint="eastAsia"/>
                <w:b/>
                <w:szCs w:val="21"/>
              </w:rPr>
              <w:t>联系电话：</w:t>
            </w:r>
          </w:p>
        </w:tc>
      </w:tr>
    </w:tbl>
    <w:p w14:paraId="0D300430" w14:textId="77777777" w:rsidR="00951A59" w:rsidRDefault="00951A59" w:rsidP="00951A59">
      <w:pPr>
        <w:rPr>
          <w:b/>
          <w:sz w:val="32"/>
          <w:szCs w:val="32"/>
        </w:rPr>
      </w:pPr>
    </w:p>
    <w:p w14:paraId="061D6EF2" w14:textId="77777777" w:rsidR="00951A59" w:rsidRPr="00121EB8" w:rsidRDefault="00951A59" w:rsidP="00951A59">
      <w:pPr>
        <w:rPr>
          <w:rFonts w:ascii="宋体" w:hAnsi="宋体" w:hint="eastAsia"/>
          <w:b/>
          <w:sz w:val="32"/>
          <w:szCs w:val="32"/>
        </w:rPr>
      </w:pPr>
      <w:r>
        <w:rPr>
          <w:b/>
          <w:sz w:val="32"/>
          <w:szCs w:val="32"/>
        </w:rPr>
        <w:br w:type="page"/>
      </w:r>
      <w:r w:rsidRPr="00121EB8">
        <w:rPr>
          <w:rFonts w:ascii="宋体" w:hAnsi="宋体" w:hint="eastAsia"/>
          <w:b/>
          <w:sz w:val="32"/>
          <w:szCs w:val="32"/>
        </w:rPr>
        <w:lastRenderedPageBreak/>
        <w:t>附件：技术协议</w:t>
      </w:r>
    </w:p>
    <w:p w14:paraId="3235F4A9" w14:textId="77777777" w:rsidR="00951A59" w:rsidRPr="00121EB8" w:rsidRDefault="00951A59" w:rsidP="00951A59">
      <w:pPr>
        <w:spacing w:line="440" w:lineRule="exact"/>
        <w:rPr>
          <w:rFonts w:ascii="宋体" w:hAnsi="宋体" w:hint="eastAsia"/>
          <w:b/>
          <w:sz w:val="30"/>
          <w:szCs w:val="30"/>
        </w:rPr>
      </w:pPr>
      <w:bookmarkStart w:id="2" w:name="_Toc390360542"/>
      <w:bookmarkStart w:id="3" w:name="_Toc390373038"/>
      <w:r w:rsidRPr="00121EB8">
        <w:rPr>
          <w:rFonts w:ascii="宋体" w:hAnsi="宋体" w:hint="eastAsia"/>
          <w:b/>
          <w:sz w:val="32"/>
          <w:szCs w:val="32"/>
        </w:rPr>
        <w:t>1.</w:t>
      </w:r>
      <w:r w:rsidRPr="00121EB8">
        <w:rPr>
          <w:rFonts w:ascii="宋体" w:hAnsi="宋体" w:hint="eastAsia"/>
          <w:b/>
          <w:sz w:val="30"/>
          <w:szCs w:val="30"/>
        </w:rPr>
        <w:t>中标产品技术参数明细</w:t>
      </w:r>
    </w:p>
    <w:p w14:paraId="5AF7BA74" w14:textId="77777777" w:rsidR="00951A59" w:rsidRPr="00121EB8" w:rsidRDefault="00951A59" w:rsidP="00951A59">
      <w:pPr>
        <w:spacing w:line="440" w:lineRule="exact"/>
        <w:rPr>
          <w:rFonts w:ascii="宋体" w:hAnsi="宋体" w:hint="eastAsia"/>
          <w:b/>
          <w:sz w:val="32"/>
          <w:szCs w:val="32"/>
        </w:rPr>
      </w:pPr>
      <w:r w:rsidRPr="00121EB8">
        <w:rPr>
          <w:rFonts w:ascii="宋体" w:hAnsi="宋体" w:cs="宋体" w:hint="eastAsia"/>
          <w:kern w:val="0"/>
          <w:szCs w:val="21"/>
        </w:rPr>
        <w:t>我公司承诺：合同中数列产品均满足标书及使用要求，无任何负偏离。并与所供产品完全一致。</w:t>
      </w:r>
    </w:p>
    <w:bookmarkEnd w:id="2"/>
    <w:bookmarkEnd w:id="3"/>
    <w:p w14:paraId="6CB8E3C8" w14:textId="77777777" w:rsidR="00951A59" w:rsidRPr="00121EB8" w:rsidRDefault="00951A59" w:rsidP="00951A59">
      <w:pPr>
        <w:spacing w:line="440" w:lineRule="exact"/>
        <w:rPr>
          <w:rStyle w:val="af"/>
          <w:rFonts w:ascii="宋体" w:hAnsi="宋体" w:hint="eastAsia"/>
          <w:szCs w:val="21"/>
        </w:rPr>
      </w:pPr>
      <w:r w:rsidRPr="00121EB8">
        <w:rPr>
          <w:rStyle w:val="af"/>
          <w:rFonts w:ascii="宋体" w:hAnsi="宋体" w:hint="eastAsia"/>
          <w:szCs w:val="21"/>
        </w:rPr>
        <w:t>1.1软件特性</w:t>
      </w:r>
    </w:p>
    <w:p w14:paraId="0C07623A" w14:textId="77777777" w:rsidR="00951A59" w:rsidRPr="00121EB8" w:rsidRDefault="00951A59" w:rsidP="00951A59">
      <w:pPr>
        <w:spacing w:line="440" w:lineRule="exact"/>
        <w:rPr>
          <w:rStyle w:val="af"/>
          <w:rFonts w:ascii="宋体" w:hAnsi="宋体" w:hint="eastAsia"/>
          <w:szCs w:val="21"/>
        </w:rPr>
      </w:pPr>
      <w:r w:rsidRPr="00121EB8">
        <w:rPr>
          <w:rStyle w:val="af"/>
          <w:rFonts w:ascii="宋体" w:hAnsi="宋体" w:hint="eastAsia"/>
          <w:szCs w:val="21"/>
        </w:rPr>
        <w:t>1.2软件</w:t>
      </w:r>
      <w:r w:rsidRPr="00121EB8">
        <w:rPr>
          <w:rFonts w:ascii="宋体" w:hAnsi="宋体" w:hint="eastAsia"/>
          <w:b/>
          <w:szCs w:val="21"/>
        </w:rPr>
        <w:t>用途</w:t>
      </w:r>
    </w:p>
    <w:p w14:paraId="124FF436" w14:textId="77777777" w:rsidR="00951A59" w:rsidRPr="00121EB8" w:rsidRDefault="00951A59" w:rsidP="00951A59">
      <w:pPr>
        <w:spacing w:line="440" w:lineRule="exact"/>
        <w:rPr>
          <w:rFonts w:ascii="宋体" w:hAnsi="宋体" w:hint="eastAsia"/>
          <w:b/>
          <w:szCs w:val="21"/>
        </w:rPr>
      </w:pPr>
      <w:r w:rsidRPr="00121EB8">
        <w:rPr>
          <w:rFonts w:ascii="宋体" w:hAnsi="宋体" w:hint="eastAsia"/>
          <w:b/>
          <w:szCs w:val="21"/>
        </w:rPr>
        <w:t>1.3</w:t>
      </w:r>
      <w:r w:rsidRPr="00121EB8">
        <w:rPr>
          <w:rStyle w:val="af"/>
          <w:rFonts w:ascii="宋体" w:hAnsi="宋体" w:hint="eastAsia"/>
          <w:szCs w:val="21"/>
        </w:rPr>
        <w:t>软件</w:t>
      </w:r>
      <w:r w:rsidRPr="00121EB8">
        <w:rPr>
          <w:rFonts w:ascii="宋体" w:hAnsi="宋体" w:hint="eastAsia"/>
          <w:b/>
          <w:szCs w:val="21"/>
        </w:rPr>
        <w:t>主要参数指标</w:t>
      </w:r>
    </w:p>
    <w:p w14:paraId="20586461" w14:textId="77777777" w:rsidR="00951A59" w:rsidRPr="00121EB8" w:rsidRDefault="00951A59" w:rsidP="00951A59">
      <w:pPr>
        <w:spacing w:line="440" w:lineRule="exact"/>
        <w:rPr>
          <w:rFonts w:ascii="宋体" w:hAnsi="宋体" w:hint="eastAsia"/>
          <w:b/>
          <w:szCs w:val="21"/>
        </w:rPr>
      </w:pPr>
      <w:r w:rsidRPr="00121EB8">
        <w:rPr>
          <w:rFonts w:ascii="宋体" w:hAnsi="宋体" w:hint="eastAsia"/>
          <w:b/>
          <w:szCs w:val="21"/>
        </w:rPr>
        <w:t>1.4质量要求与安全要求</w:t>
      </w:r>
    </w:p>
    <w:p w14:paraId="7A0FAFE2" w14:textId="77777777" w:rsidR="00951A59" w:rsidRPr="00121EB8" w:rsidRDefault="00951A59" w:rsidP="00951A59">
      <w:pPr>
        <w:spacing w:line="440" w:lineRule="exact"/>
        <w:rPr>
          <w:rFonts w:ascii="宋体" w:hAnsi="宋体" w:hint="eastAsia"/>
          <w:b/>
          <w:szCs w:val="21"/>
        </w:rPr>
      </w:pPr>
      <w:r w:rsidRPr="00121EB8">
        <w:rPr>
          <w:rFonts w:ascii="宋体" w:hAnsi="宋体" w:hint="eastAsia"/>
          <w:b/>
          <w:szCs w:val="21"/>
        </w:rPr>
        <w:t>1.5</w:t>
      </w:r>
      <w:r w:rsidRPr="00121EB8">
        <w:rPr>
          <w:rStyle w:val="af"/>
          <w:rFonts w:ascii="宋体" w:hAnsi="宋体" w:hint="eastAsia"/>
          <w:szCs w:val="21"/>
        </w:rPr>
        <w:t>软件</w:t>
      </w:r>
      <w:r w:rsidRPr="00121EB8">
        <w:rPr>
          <w:rFonts w:ascii="宋体" w:hAnsi="宋体" w:hint="eastAsia"/>
          <w:b/>
          <w:szCs w:val="21"/>
        </w:rPr>
        <w:t>运行一般流程图</w:t>
      </w:r>
    </w:p>
    <w:p w14:paraId="46DB585A" w14:textId="77777777" w:rsidR="00951A59" w:rsidRPr="00121EB8" w:rsidRDefault="00951A59" w:rsidP="00951A59">
      <w:pPr>
        <w:spacing w:line="440" w:lineRule="exact"/>
        <w:rPr>
          <w:rStyle w:val="af"/>
          <w:rFonts w:ascii="宋体" w:hAnsi="宋体" w:hint="eastAsia"/>
          <w:bCs/>
          <w:szCs w:val="21"/>
        </w:rPr>
      </w:pPr>
    </w:p>
    <w:p w14:paraId="67D95A39" w14:textId="77777777" w:rsidR="00951A59" w:rsidRPr="00121EB8" w:rsidRDefault="00951A59" w:rsidP="00951A59">
      <w:pPr>
        <w:spacing w:line="440" w:lineRule="exact"/>
        <w:rPr>
          <w:rFonts w:ascii="宋体" w:hAnsi="宋体" w:hint="eastAsia"/>
          <w:b/>
          <w:sz w:val="30"/>
          <w:szCs w:val="30"/>
        </w:rPr>
      </w:pPr>
      <w:r w:rsidRPr="00121EB8">
        <w:rPr>
          <w:rFonts w:ascii="宋体" w:hAnsi="宋体" w:hint="eastAsia"/>
          <w:b/>
          <w:sz w:val="30"/>
          <w:szCs w:val="30"/>
        </w:rPr>
        <w:t>2.售后服务内容</w:t>
      </w:r>
      <w:bookmarkStart w:id="4" w:name="_Toc390360557"/>
      <w:bookmarkStart w:id="5" w:name="_Toc373263358"/>
      <w:bookmarkStart w:id="6" w:name="_Toc390373053"/>
    </w:p>
    <w:p w14:paraId="18671B45" w14:textId="77777777" w:rsidR="00951A59" w:rsidRPr="00121EB8" w:rsidRDefault="00951A59" w:rsidP="00951A59">
      <w:pPr>
        <w:spacing w:line="440" w:lineRule="exact"/>
        <w:rPr>
          <w:rFonts w:ascii="宋体" w:hAnsi="宋体" w:hint="eastAsia"/>
          <w:b/>
          <w:szCs w:val="21"/>
        </w:rPr>
      </w:pPr>
      <w:bookmarkStart w:id="7" w:name="_Toc390373054"/>
      <w:bookmarkStart w:id="8" w:name="_Toc390360558"/>
      <w:bookmarkStart w:id="9" w:name="_Toc373263359"/>
      <w:bookmarkEnd w:id="4"/>
      <w:bookmarkEnd w:id="5"/>
      <w:bookmarkEnd w:id="6"/>
      <w:r w:rsidRPr="00121EB8">
        <w:rPr>
          <w:rFonts w:ascii="宋体" w:hAnsi="宋体" w:hint="eastAsia"/>
          <w:b/>
          <w:szCs w:val="21"/>
        </w:rPr>
        <w:t>2.1技术服务、售后服务体系、故障响应时间、应急维修措施</w:t>
      </w:r>
      <w:bookmarkEnd w:id="7"/>
      <w:bookmarkEnd w:id="8"/>
      <w:bookmarkEnd w:id="9"/>
    </w:p>
    <w:p w14:paraId="468DE262" w14:textId="77777777" w:rsidR="00951A59" w:rsidRPr="00121EB8" w:rsidRDefault="00951A59" w:rsidP="00951A59">
      <w:pPr>
        <w:spacing w:line="440" w:lineRule="exact"/>
        <w:ind w:rightChars="100" w:right="210" w:firstLineChars="200" w:firstLine="420"/>
        <w:outlineLvl w:val="3"/>
        <w:rPr>
          <w:rFonts w:ascii="宋体" w:hAnsi="宋体" w:hint="eastAsia"/>
          <w:szCs w:val="21"/>
        </w:rPr>
      </w:pPr>
      <w:r w:rsidRPr="00121EB8">
        <w:rPr>
          <w:rFonts w:ascii="宋体" w:hAnsi="宋体" w:hint="eastAsia"/>
          <w:szCs w:val="21"/>
        </w:rPr>
        <w:t>2.1.1技术服务措施</w:t>
      </w:r>
    </w:p>
    <w:p w14:paraId="4C32ABE8" w14:textId="77777777" w:rsidR="00951A59" w:rsidRPr="00121EB8" w:rsidRDefault="00951A59" w:rsidP="00951A59">
      <w:pPr>
        <w:spacing w:line="440" w:lineRule="exact"/>
        <w:ind w:rightChars="100" w:right="210" w:firstLineChars="200" w:firstLine="420"/>
        <w:outlineLvl w:val="3"/>
        <w:rPr>
          <w:rFonts w:ascii="宋体" w:hAnsi="宋体" w:hint="eastAsia"/>
          <w:szCs w:val="21"/>
        </w:rPr>
      </w:pPr>
      <w:r w:rsidRPr="00121EB8">
        <w:rPr>
          <w:rFonts w:ascii="宋体" w:hAnsi="宋体" w:hint="eastAsia"/>
          <w:szCs w:val="21"/>
        </w:rPr>
        <w:t>2.1.2售后服务体系</w:t>
      </w:r>
    </w:p>
    <w:p w14:paraId="4EF9C91C" w14:textId="77777777" w:rsidR="00951A59" w:rsidRPr="00121EB8" w:rsidRDefault="00951A59" w:rsidP="00951A59">
      <w:pPr>
        <w:spacing w:line="440" w:lineRule="exact"/>
        <w:ind w:firstLineChars="200" w:firstLine="420"/>
        <w:jc w:val="left"/>
        <w:outlineLvl w:val="0"/>
        <w:rPr>
          <w:rFonts w:ascii="宋体" w:hAnsi="宋体" w:hint="eastAsia"/>
          <w:szCs w:val="21"/>
        </w:rPr>
      </w:pPr>
      <w:r w:rsidRPr="00121EB8">
        <w:rPr>
          <w:rFonts w:ascii="宋体" w:hAnsi="宋体" w:hint="eastAsia"/>
          <w:szCs w:val="21"/>
        </w:rPr>
        <w:t>质保期内服务</w:t>
      </w:r>
    </w:p>
    <w:p w14:paraId="5FA50B3D" w14:textId="77777777" w:rsidR="00951A59" w:rsidRPr="00121EB8" w:rsidRDefault="00951A59" w:rsidP="00951A59">
      <w:pPr>
        <w:spacing w:line="440" w:lineRule="exact"/>
        <w:ind w:firstLineChars="200" w:firstLine="420"/>
        <w:jc w:val="left"/>
        <w:outlineLvl w:val="0"/>
        <w:rPr>
          <w:rFonts w:ascii="宋体" w:hAnsi="宋体" w:hint="eastAsia"/>
          <w:szCs w:val="21"/>
        </w:rPr>
      </w:pPr>
      <w:r w:rsidRPr="00121EB8">
        <w:rPr>
          <w:rFonts w:ascii="宋体" w:hAnsi="宋体" w:hint="eastAsia"/>
          <w:szCs w:val="21"/>
        </w:rPr>
        <w:t>质保期外服务</w:t>
      </w:r>
    </w:p>
    <w:p w14:paraId="59AD1BB8" w14:textId="77777777" w:rsidR="00951A59" w:rsidRPr="00121EB8" w:rsidRDefault="00951A59" w:rsidP="00951A59">
      <w:pPr>
        <w:spacing w:line="440" w:lineRule="exact"/>
        <w:ind w:rightChars="100" w:right="210" w:firstLineChars="200" w:firstLine="420"/>
        <w:outlineLvl w:val="3"/>
        <w:rPr>
          <w:rFonts w:ascii="宋体" w:hAnsi="宋体" w:hint="eastAsia"/>
          <w:szCs w:val="21"/>
        </w:rPr>
      </w:pPr>
      <w:r w:rsidRPr="00121EB8">
        <w:rPr>
          <w:rFonts w:ascii="宋体" w:hAnsi="宋体" w:hint="eastAsia"/>
          <w:szCs w:val="21"/>
        </w:rPr>
        <w:t>2.1.3故障响应时间</w:t>
      </w:r>
    </w:p>
    <w:p w14:paraId="610D45A6" w14:textId="77777777" w:rsidR="00951A59" w:rsidRPr="00121EB8" w:rsidRDefault="00951A59" w:rsidP="00951A59">
      <w:pPr>
        <w:spacing w:line="440" w:lineRule="exact"/>
        <w:ind w:rightChars="100" w:right="210" w:firstLineChars="200" w:firstLine="420"/>
        <w:outlineLvl w:val="3"/>
        <w:rPr>
          <w:rFonts w:ascii="宋体" w:hAnsi="宋体" w:hint="eastAsia"/>
          <w:szCs w:val="21"/>
        </w:rPr>
      </w:pPr>
      <w:r w:rsidRPr="00121EB8">
        <w:rPr>
          <w:rFonts w:ascii="宋体" w:hAnsi="宋体" w:hint="eastAsia"/>
          <w:szCs w:val="21"/>
        </w:rPr>
        <w:t>2.1.4应急维修措施</w:t>
      </w:r>
      <w:bookmarkStart w:id="10" w:name="_Toc373263360"/>
      <w:bookmarkStart w:id="11" w:name="_Toc390360559"/>
      <w:bookmarkStart w:id="12" w:name="_Toc390373055"/>
    </w:p>
    <w:p w14:paraId="5535C90B" w14:textId="77777777" w:rsidR="00951A59" w:rsidRPr="00121EB8" w:rsidRDefault="00951A59" w:rsidP="00951A59">
      <w:pPr>
        <w:spacing w:line="440" w:lineRule="exact"/>
        <w:ind w:rightChars="100" w:right="210" w:firstLineChars="200" w:firstLine="420"/>
        <w:outlineLvl w:val="3"/>
        <w:rPr>
          <w:rFonts w:ascii="宋体" w:hAnsi="宋体" w:hint="eastAsia"/>
          <w:szCs w:val="21"/>
        </w:rPr>
      </w:pPr>
      <w:r w:rsidRPr="00121EB8">
        <w:rPr>
          <w:rFonts w:ascii="宋体" w:hAnsi="宋体" w:hint="eastAsia"/>
          <w:szCs w:val="21"/>
        </w:rPr>
        <w:t>2.1.5易损件、备件的供应</w:t>
      </w:r>
    </w:p>
    <w:p w14:paraId="0B6E9FBD" w14:textId="77777777" w:rsidR="00951A59" w:rsidRPr="00121EB8" w:rsidRDefault="00951A59" w:rsidP="00951A59">
      <w:pPr>
        <w:spacing w:line="440" w:lineRule="exact"/>
        <w:ind w:rightChars="100" w:right="210" w:firstLineChars="200" w:firstLine="420"/>
        <w:outlineLvl w:val="3"/>
        <w:rPr>
          <w:rFonts w:ascii="宋体" w:hAnsi="宋体" w:hint="eastAsia"/>
          <w:szCs w:val="21"/>
        </w:rPr>
      </w:pPr>
      <w:r w:rsidRPr="00121EB8">
        <w:rPr>
          <w:rFonts w:ascii="宋体" w:hAnsi="宋体" w:hint="eastAsia"/>
          <w:szCs w:val="21"/>
        </w:rPr>
        <w:t>2.1.6质保期以外技术支持或技术服务</w:t>
      </w:r>
    </w:p>
    <w:p w14:paraId="2DF2C8FD" w14:textId="77777777" w:rsidR="00951A59" w:rsidRPr="00121EB8" w:rsidRDefault="00951A59" w:rsidP="00951A59">
      <w:pPr>
        <w:spacing w:line="440" w:lineRule="exact"/>
        <w:ind w:rightChars="100" w:right="210" w:firstLineChars="200" w:firstLine="420"/>
        <w:outlineLvl w:val="3"/>
        <w:rPr>
          <w:rFonts w:ascii="宋体" w:hAnsi="宋体" w:hint="eastAsia"/>
          <w:szCs w:val="21"/>
        </w:rPr>
      </w:pPr>
      <w:r w:rsidRPr="00121EB8">
        <w:rPr>
          <w:rFonts w:ascii="宋体" w:hAnsi="宋体" w:hint="eastAsia"/>
          <w:szCs w:val="21"/>
        </w:rPr>
        <w:t>2.1.7制定切实可行的操作规程和使用指南</w:t>
      </w:r>
    </w:p>
    <w:p w14:paraId="561555A5" w14:textId="77777777" w:rsidR="00951A59" w:rsidRPr="00121EB8" w:rsidRDefault="00951A59" w:rsidP="00951A59">
      <w:pPr>
        <w:spacing w:line="440" w:lineRule="exact"/>
        <w:ind w:rightChars="100" w:right="210" w:firstLineChars="200" w:firstLine="420"/>
        <w:outlineLvl w:val="3"/>
        <w:rPr>
          <w:rFonts w:ascii="宋体" w:hAnsi="宋体" w:hint="eastAsia"/>
          <w:szCs w:val="21"/>
        </w:rPr>
      </w:pPr>
    </w:p>
    <w:p w14:paraId="0B837C94" w14:textId="77777777" w:rsidR="00951A59" w:rsidRPr="00121EB8" w:rsidRDefault="00951A59" w:rsidP="00951A59">
      <w:pPr>
        <w:spacing w:line="440" w:lineRule="exact"/>
        <w:rPr>
          <w:rFonts w:ascii="宋体" w:hAnsi="宋体" w:hint="eastAsia"/>
          <w:b/>
          <w:sz w:val="30"/>
          <w:szCs w:val="30"/>
        </w:rPr>
      </w:pPr>
      <w:r w:rsidRPr="00121EB8">
        <w:rPr>
          <w:rFonts w:ascii="宋体" w:hAnsi="宋体" w:hint="eastAsia"/>
          <w:b/>
          <w:sz w:val="30"/>
          <w:szCs w:val="30"/>
        </w:rPr>
        <w:t>3.培训服务内容</w:t>
      </w:r>
    </w:p>
    <w:p w14:paraId="4E4EE0E1" w14:textId="77777777" w:rsidR="00951A59" w:rsidRPr="00121EB8" w:rsidRDefault="00951A59" w:rsidP="00951A59">
      <w:pPr>
        <w:spacing w:line="440" w:lineRule="exact"/>
        <w:ind w:rightChars="100" w:right="210"/>
        <w:outlineLvl w:val="3"/>
        <w:rPr>
          <w:rFonts w:ascii="宋体" w:hAnsi="宋体" w:hint="eastAsia"/>
          <w:b/>
          <w:szCs w:val="21"/>
        </w:rPr>
      </w:pPr>
      <w:r w:rsidRPr="00121EB8">
        <w:rPr>
          <w:rFonts w:ascii="宋体" w:hAnsi="宋体" w:hint="eastAsia"/>
          <w:b/>
          <w:szCs w:val="21"/>
        </w:rPr>
        <w:t>3.1培训方案</w:t>
      </w:r>
    </w:p>
    <w:p w14:paraId="4315EA89" w14:textId="77777777" w:rsidR="00951A59" w:rsidRPr="00121EB8" w:rsidRDefault="00951A59" w:rsidP="00951A59">
      <w:pPr>
        <w:spacing w:line="440" w:lineRule="exact"/>
        <w:ind w:firstLineChars="200" w:firstLine="420"/>
        <w:rPr>
          <w:rFonts w:ascii="宋体" w:hAnsi="宋体" w:hint="eastAsia"/>
          <w:szCs w:val="21"/>
        </w:rPr>
      </w:pPr>
      <w:r w:rsidRPr="00121EB8">
        <w:rPr>
          <w:rFonts w:ascii="宋体" w:hAnsi="宋体" w:hint="eastAsia"/>
          <w:szCs w:val="21"/>
        </w:rPr>
        <w:t>培训目标和要求</w:t>
      </w:r>
    </w:p>
    <w:p w14:paraId="3AD35898" w14:textId="77777777" w:rsidR="00951A59" w:rsidRPr="00121EB8" w:rsidRDefault="00951A59" w:rsidP="00951A59">
      <w:pPr>
        <w:spacing w:line="440" w:lineRule="exact"/>
        <w:jc w:val="left"/>
        <w:rPr>
          <w:rFonts w:ascii="宋体" w:hAnsi="宋体" w:hint="eastAsia"/>
          <w:b/>
          <w:szCs w:val="21"/>
        </w:rPr>
      </w:pPr>
      <w:r w:rsidRPr="00121EB8">
        <w:rPr>
          <w:rFonts w:ascii="宋体" w:hAnsi="宋体" w:hint="eastAsia"/>
          <w:b/>
          <w:szCs w:val="21"/>
        </w:rPr>
        <w:t>3.2培训对象</w:t>
      </w:r>
    </w:p>
    <w:p w14:paraId="58FA9C5A" w14:textId="77777777" w:rsidR="00951A59" w:rsidRPr="00121EB8" w:rsidRDefault="00951A59" w:rsidP="00951A59">
      <w:pPr>
        <w:spacing w:line="440" w:lineRule="exact"/>
        <w:rPr>
          <w:rFonts w:ascii="宋体" w:hAnsi="宋体" w:hint="eastAsia"/>
          <w:b/>
          <w:szCs w:val="21"/>
        </w:rPr>
      </w:pPr>
      <w:r w:rsidRPr="00121EB8">
        <w:rPr>
          <w:rFonts w:ascii="宋体" w:hAnsi="宋体" w:hint="eastAsia"/>
          <w:b/>
          <w:szCs w:val="21"/>
        </w:rPr>
        <w:t>3.3培训方式</w:t>
      </w:r>
    </w:p>
    <w:p w14:paraId="214D206F" w14:textId="77777777" w:rsidR="00951A59" w:rsidRPr="00121EB8" w:rsidRDefault="00951A59" w:rsidP="00951A59">
      <w:pPr>
        <w:spacing w:line="440" w:lineRule="exact"/>
        <w:ind w:firstLineChars="200" w:firstLine="420"/>
        <w:rPr>
          <w:rFonts w:ascii="宋体" w:hAnsi="宋体" w:hint="eastAsia"/>
          <w:szCs w:val="21"/>
        </w:rPr>
      </w:pPr>
      <w:r w:rsidRPr="00121EB8">
        <w:rPr>
          <w:rFonts w:ascii="宋体" w:hAnsi="宋体" w:hint="eastAsia"/>
          <w:szCs w:val="21"/>
        </w:rPr>
        <w:t>3.3.1系统使用培训：</w:t>
      </w:r>
    </w:p>
    <w:p w14:paraId="26E1FFD8" w14:textId="77777777" w:rsidR="00951A59" w:rsidRPr="00121EB8" w:rsidRDefault="00951A59" w:rsidP="00951A59">
      <w:pPr>
        <w:spacing w:line="440" w:lineRule="exact"/>
        <w:ind w:firstLineChars="200" w:firstLine="420"/>
        <w:rPr>
          <w:rFonts w:ascii="宋体" w:hAnsi="宋体" w:hint="eastAsia"/>
          <w:bCs/>
          <w:szCs w:val="21"/>
        </w:rPr>
      </w:pPr>
      <w:r w:rsidRPr="00121EB8">
        <w:rPr>
          <w:rFonts w:ascii="宋体" w:hAnsi="宋体" w:hint="eastAsia"/>
          <w:bCs/>
          <w:szCs w:val="21"/>
        </w:rPr>
        <w:t>3.3.2培训课程及培训人数：</w:t>
      </w:r>
    </w:p>
    <w:p w14:paraId="4720B9D1" w14:textId="77777777" w:rsidR="00951A59" w:rsidRPr="00121EB8" w:rsidRDefault="00951A59" w:rsidP="00951A59">
      <w:pPr>
        <w:spacing w:line="440" w:lineRule="exact"/>
        <w:ind w:firstLineChars="200" w:firstLine="420"/>
        <w:rPr>
          <w:rFonts w:ascii="宋体" w:hAnsi="宋体" w:hint="eastAsia"/>
          <w:szCs w:val="21"/>
        </w:rPr>
      </w:pPr>
      <w:r w:rsidRPr="00121EB8">
        <w:rPr>
          <w:rFonts w:ascii="宋体" w:hAnsi="宋体" w:hint="eastAsia"/>
          <w:szCs w:val="21"/>
        </w:rPr>
        <w:t>3.3.3培训教师安排</w:t>
      </w:r>
    </w:p>
    <w:p w14:paraId="4D85512E" w14:textId="77777777" w:rsidR="00951A59" w:rsidRPr="00121EB8" w:rsidRDefault="00951A59" w:rsidP="00951A59">
      <w:pPr>
        <w:spacing w:line="440" w:lineRule="exact"/>
        <w:ind w:firstLineChars="200" w:firstLine="420"/>
        <w:rPr>
          <w:rFonts w:ascii="宋体" w:hAnsi="宋体" w:hint="eastAsia"/>
          <w:szCs w:val="21"/>
        </w:rPr>
      </w:pPr>
      <w:r w:rsidRPr="00121EB8">
        <w:rPr>
          <w:rFonts w:ascii="宋体" w:hAnsi="宋体" w:hint="eastAsia"/>
          <w:szCs w:val="21"/>
        </w:rPr>
        <w:t>3.3.4培训时间安排</w:t>
      </w:r>
    </w:p>
    <w:p w14:paraId="0E882BC7" w14:textId="77777777" w:rsidR="00951A59" w:rsidRPr="00121EB8" w:rsidRDefault="00951A59" w:rsidP="00951A59">
      <w:pPr>
        <w:spacing w:line="440" w:lineRule="exact"/>
        <w:ind w:firstLineChars="200" w:firstLine="420"/>
        <w:outlineLvl w:val="1"/>
        <w:rPr>
          <w:rFonts w:ascii="宋体" w:hAnsi="宋体" w:hint="eastAsia"/>
          <w:szCs w:val="21"/>
        </w:rPr>
      </w:pPr>
      <w:r w:rsidRPr="00121EB8">
        <w:rPr>
          <w:rFonts w:ascii="宋体" w:hAnsi="宋体" w:hint="eastAsia"/>
          <w:szCs w:val="21"/>
        </w:rPr>
        <w:t>3.3.5培训及安全保证</w:t>
      </w:r>
    </w:p>
    <w:p w14:paraId="19043182" w14:textId="77777777" w:rsidR="00951A59" w:rsidRPr="00121EB8" w:rsidRDefault="00951A59" w:rsidP="00951A59">
      <w:pPr>
        <w:pStyle w:val="20"/>
        <w:spacing w:after="0" w:line="440" w:lineRule="exact"/>
        <w:ind w:leftChars="0" w:left="0"/>
        <w:rPr>
          <w:rFonts w:ascii="宋体" w:hAnsi="宋体" w:hint="eastAsia"/>
          <w:snapToGrid w:val="0"/>
          <w:szCs w:val="21"/>
        </w:rPr>
      </w:pPr>
      <w:r w:rsidRPr="00121EB8">
        <w:rPr>
          <w:rFonts w:ascii="宋体" w:hAnsi="宋体" w:hint="eastAsia"/>
          <w:snapToGrid w:val="0"/>
          <w:szCs w:val="21"/>
        </w:rPr>
        <w:lastRenderedPageBreak/>
        <w:t>①</w:t>
      </w:r>
      <w:r w:rsidRPr="00121EB8">
        <w:rPr>
          <w:rFonts w:ascii="宋体" w:hAnsi="宋体"/>
          <w:snapToGrid w:val="0"/>
          <w:szCs w:val="21"/>
        </w:rPr>
        <w:t xml:space="preserve"> </w:t>
      </w:r>
      <w:r w:rsidRPr="00121EB8">
        <w:rPr>
          <w:rFonts w:ascii="宋体" w:hAnsi="宋体" w:hint="eastAsia"/>
          <w:snapToGrid w:val="0"/>
          <w:szCs w:val="21"/>
        </w:rPr>
        <w:t>为使操作人员尽快消化</w:t>
      </w:r>
      <w:r w:rsidRPr="00121EB8">
        <w:rPr>
          <w:rStyle w:val="af"/>
          <w:rFonts w:ascii="宋体" w:hAnsi="宋体" w:hint="eastAsia"/>
          <w:bCs/>
          <w:szCs w:val="21"/>
        </w:rPr>
        <w:t>软件</w:t>
      </w:r>
      <w:r w:rsidRPr="00121EB8">
        <w:rPr>
          <w:rFonts w:ascii="宋体" w:hAnsi="宋体" w:hint="eastAsia"/>
          <w:snapToGrid w:val="0"/>
          <w:szCs w:val="21"/>
        </w:rPr>
        <w:t>的技术特点、掌握操作方法，乙方应制订完善的培训计划，安排经验丰富技术人员，在</w:t>
      </w:r>
      <w:r w:rsidRPr="00121EB8">
        <w:rPr>
          <w:rStyle w:val="af"/>
          <w:rFonts w:ascii="宋体" w:hAnsi="宋体" w:hint="eastAsia"/>
          <w:bCs/>
          <w:szCs w:val="21"/>
        </w:rPr>
        <w:t>软件</w:t>
      </w:r>
      <w:r w:rsidRPr="00121EB8">
        <w:rPr>
          <w:rFonts w:ascii="宋体" w:hAnsi="宋体" w:hint="eastAsia"/>
          <w:snapToGrid w:val="0"/>
          <w:szCs w:val="21"/>
        </w:rPr>
        <w:t>安装的后期进行操作人员的培训。培训形式主要为现场培训。通过培训，使受训人员能对设备全面了解，掌握日常控制过程，有能力处理一般故障和进行日常维护，提高</w:t>
      </w:r>
      <w:r w:rsidRPr="00121EB8">
        <w:rPr>
          <w:rStyle w:val="af"/>
          <w:rFonts w:ascii="宋体" w:hAnsi="宋体" w:hint="eastAsia"/>
          <w:bCs/>
          <w:szCs w:val="21"/>
        </w:rPr>
        <w:t>软件</w:t>
      </w:r>
      <w:r w:rsidRPr="00121EB8">
        <w:rPr>
          <w:rFonts w:ascii="宋体" w:hAnsi="宋体" w:hint="eastAsia"/>
          <w:snapToGrid w:val="0"/>
          <w:szCs w:val="21"/>
        </w:rPr>
        <w:t>的使用质量，并消除</w:t>
      </w:r>
      <w:r w:rsidRPr="00121EB8">
        <w:rPr>
          <w:rStyle w:val="af"/>
          <w:rFonts w:ascii="宋体" w:hAnsi="宋体" w:hint="eastAsia"/>
          <w:bCs/>
          <w:szCs w:val="21"/>
        </w:rPr>
        <w:t>软件</w:t>
      </w:r>
      <w:r w:rsidRPr="00121EB8">
        <w:rPr>
          <w:rFonts w:ascii="宋体" w:hAnsi="宋体" w:hint="eastAsia"/>
          <w:snapToGrid w:val="0"/>
          <w:szCs w:val="21"/>
        </w:rPr>
        <w:t>因使用或操作不当而引起的故障，减少突发故障的发生，从而保证</w:t>
      </w:r>
      <w:r w:rsidRPr="00121EB8">
        <w:rPr>
          <w:rStyle w:val="af"/>
          <w:rFonts w:ascii="宋体" w:hAnsi="宋体" w:hint="eastAsia"/>
          <w:bCs/>
          <w:szCs w:val="21"/>
        </w:rPr>
        <w:t>软件</w:t>
      </w:r>
      <w:r w:rsidRPr="00121EB8">
        <w:rPr>
          <w:rFonts w:ascii="宋体" w:hAnsi="宋体" w:hint="eastAsia"/>
          <w:snapToGrid w:val="0"/>
          <w:szCs w:val="21"/>
        </w:rPr>
        <w:t>长期稳定的运行。</w:t>
      </w:r>
    </w:p>
    <w:p w14:paraId="50EC1541" w14:textId="77777777" w:rsidR="00951A59" w:rsidRPr="00121EB8" w:rsidRDefault="00951A59" w:rsidP="00951A59">
      <w:pPr>
        <w:spacing w:line="440" w:lineRule="exact"/>
        <w:ind w:firstLineChars="200" w:firstLine="420"/>
        <w:rPr>
          <w:rFonts w:ascii="宋体" w:hAnsi="宋体" w:hint="eastAsia"/>
          <w:szCs w:val="21"/>
        </w:rPr>
      </w:pPr>
      <w:r w:rsidRPr="00121EB8">
        <w:rPr>
          <w:rFonts w:ascii="宋体" w:hAnsi="宋体" w:hint="eastAsia"/>
          <w:szCs w:val="21"/>
        </w:rPr>
        <w:t>②</w:t>
      </w:r>
      <w:r w:rsidRPr="00121EB8">
        <w:rPr>
          <w:rFonts w:ascii="宋体" w:hAnsi="宋体"/>
          <w:szCs w:val="21"/>
        </w:rPr>
        <w:t xml:space="preserve"> </w:t>
      </w:r>
      <w:r w:rsidRPr="00121EB8">
        <w:rPr>
          <w:rFonts w:ascii="宋体" w:hAnsi="宋体" w:hint="eastAsia"/>
          <w:szCs w:val="21"/>
        </w:rPr>
        <w:t>设备本体对可能造成伤害的部位均应采用防护板或防护网隔离并有醒目警示。</w:t>
      </w:r>
    </w:p>
    <w:p w14:paraId="0BF82DF7" w14:textId="77777777" w:rsidR="00951A59" w:rsidRPr="00121EB8" w:rsidRDefault="00951A59" w:rsidP="00951A59">
      <w:pPr>
        <w:spacing w:line="440" w:lineRule="exact"/>
        <w:ind w:firstLineChars="200" w:firstLine="420"/>
        <w:rPr>
          <w:rFonts w:ascii="宋体" w:hAnsi="宋体" w:hint="eastAsia"/>
          <w:szCs w:val="21"/>
        </w:rPr>
      </w:pPr>
      <w:r w:rsidRPr="00121EB8">
        <w:rPr>
          <w:rFonts w:ascii="宋体" w:hAnsi="宋体" w:hint="eastAsia"/>
          <w:szCs w:val="21"/>
        </w:rPr>
        <w:t>③</w:t>
      </w:r>
      <w:r w:rsidRPr="00121EB8">
        <w:rPr>
          <w:rFonts w:ascii="宋体" w:hAnsi="宋体"/>
          <w:szCs w:val="21"/>
        </w:rPr>
        <w:t xml:space="preserve"> </w:t>
      </w:r>
      <w:r w:rsidRPr="00121EB8">
        <w:rPr>
          <w:rFonts w:ascii="宋体" w:hAnsi="宋体" w:hint="eastAsia"/>
          <w:szCs w:val="21"/>
        </w:rPr>
        <w:t>所用电气元件均按照国标选配，确保稳定安全，符合三防要求。</w:t>
      </w:r>
    </w:p>
    <w:bookmarkEnd w:id="10"/>
    <w:bookmarkEnd w:id="11"/>
    <w:bookmarkEnd w:id="12"/>
    <w:p w14:paraId="4B081DEB" w14:textId="77777777" w:rsidR="00951A59" w:rsidRPr="00121EB8" w:rsidRDefault="00951A59" w:rsidP="00951A59">
      <w:pPr>
        <w:spacing w:line="440" w:lineRule="exact"/>
        <w:ind w:rightChars="100" w:right="210" w:firstLineChars="200" w:firstLine="420"/>
        <w:outlineLvl w:val="3"/>
        <w:rPr>
          <w:rFonts w:ascii="宋体" w:hAnsi="宋体" w:hint="eastAsia"/>
          <w:szCs w:val="21"/>
        </w:rPr>
      </w:pPr>
    </w:p>
    <w:p w14:paraId="11709B43" w14:textId="77777777" w:rsidR="00951A59" w:rsidRPr="00121EB8" w:rsidRDefault="00951A59" w:rsidP="00951A59">
      <w:pPr>
        <w:rPr>
          <w:rFonts w:ascii="宋体" w:hAnsi="宋体" w:hint="eastAsia"/>
          <w:b/>
          <w:sz w:val="32"/>
          <w:szCs w:val="32"/>
        </w:rPr>
      </w:pPr>
    </w:p>
    <w:p w14:paraId="2801197B" w14:textId="77777777" w:rsidR="00951A59" w:rsidRPr="00121EB8" w:rsidRDefault="00951A59" w:rsidP="00951A59">
      <w:pPr>
        <w:rPr>
          <w:rFonts w:ascii="宋体" w:hAnsi="宋体" w:hint="eastAsia"/>
          <w:b/>
          <w:sz w:val="24"/>
        </w:rPr>
      </w:pPr>
      <w:r w:rsidRPr="00121EB8">
        <w:rPr>
          <w:rFonts w:ascii="宋体" w:hAnsi="宋体" w:hint="eastAsia"/>
          <w:b/>
          <w:sz w:val="24"/>
        </w:rPr>
        <w:t xml:space="preserve">甲方使用单位：西安建筑科技大学XX学院          乙方：   </w:t>
      </w:r>
    </w:p>
    <w:p w14:paraId="4D3B49BE" w14:textId="77777777" w:rsidR="00951A59" w:rsidRPr="00121EB8" w:rsidRDefault="00951A59" w:rsidP="00951A59">
      <w:pPr>
        <w:rPr>
          <w:rFonts w:ascii="宋体" w:hAnsi="宋体" w:hint="eastAsia"/>
          <w:b/>
          <w:sz w:val="24"/>
        </w:rPr>
      </w:pPr>
      <w:r w:rsidRPr="00121EB8">
        <w:rPr>
          <w:rFonts w:ascii="宋体" w:hAnsi="宋体" w:hint="eastAsia"/>
          <w:b/>
          <w:sz w:val="24"/>
        </w:rPr>
        <w:t xml:space="preserve"> </w:t>
      </w:r>
    </w:p>
    <w:p w14:paraId="7688D17E" w14:textId="77777777" w:rsidR="00951A59" w:rsidRPr="00121EB8" w:rsidRDefault="00951A59" w:rsidP="00951A59">
      <w:pPr>
        <w:rPr>
          <w:rFonts w:ascii="宋体" w:hAnsi="宋体" w:hint="eastAsia"/>
          <w:b/>
          <w:sz w:val="24"/>
        </w:rPr>
      </w:pPr>
      <w:r w:rsidRPr="00121EB8">
        <w:rPr>
          <w:rFonts w:ascii="宋体" w:hAnsi="宋体" w:hint="eastAsia"/>
          <w:b/>
          <w:sz w:val="24"/>
        </w:rPr>
        <w:t>负责人：                                        负责人：</w:t>
      </w:r>
    </w:p>
    <w:p w14:paraId="79D9B5F2" w14:textId="77777777" w:rsidR="00951A59" w:rsidRPr="00121EB8" w:rsidRDefault="00951A59" w:rsidP="00951A59">
      <w:pPr>
        <w:rPr>
          <w:rFonts w:ascii="宋体" w:hAnsi="宋体" w:hint="eastAsia"/>
          <w:b/>
          <w:sz w:val="24"/>
        </w:rPr>
      </w:pPr>
    </w:p>
    <w:p w14:paraId="302609C3" w14:textId="77777777" w:rsidR="00951A59" w:rsidRPr="00121EB8" w:rsidRDefault="00951A59" w:rsidP="00951A59">
      <w:pPr>
        <w:spacing w:beforeLines="50" w:before="156" w:line="360" w:lineRule="auto"/>
        <w:rPr>
          <w:rFonts w:ascii="宋体" w:hAnsi="宋体" w:cs="宋体" w:hint="eastAsia"/>
          <w:sz w:val="24"/>
          <w:lang w:eastAsia="zh-Hans"/>
        </w:rPr>
      </w:pPr>
      <w:r w:rsidRPr="00121EB8">
        <w:rPr>
          <w:rFonts w:ascii="宋体" w:hAnsi="宋体" w:hint="eastAsia"/>
          <w:b/>
          <w:sz w:val="24"/>
        </w:rPr>
        <w:t>年    月     日                                  年    月     日</w:t>
      </w:r>
    </w:p>
    <w:p w14:paraId="50D2D87A" w14:textId="010B26B5" w:rsidR="00AB2262" w:rsidRPr="00951A59" w:rsidRDefault="00AB2262" w:rsidP="00755831"/>
    <w:sectPr w:rsidR="00AB2262" w:rsidRPr="00951A59">
      <w:pgSz w:w="11906" w:h="16838"/>
      <w:pgMar w:top="1440" w:right="1800" w:bottom="1440" w:left="12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F2641" w14:textId="77777777" w:rsidR="00E40642" w:rsidRDefault="00E40642">
      <w:pPr>
        <w:spacing w:line="240" w:lineRule="auto"/>
      </w:pPr>
      <w:r>
        <w:separator/>
      </w:r>
    </w:p>
  </w:endnote>
  <w:endnote w:type="continuationSeparator" w:id="0">
    <w:p w14:paraId="4D26B231" w14:textId="77777777" w:rsidR="00E40642" w:rsidRDefault="00E406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2">
    <w:altName w:val="Wingdings"/>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1DFB7" w14:textId="77777777" w:rsidR="00E40642" w:rsidRDefault="00E40642">
      <w:r>
        <w:separator/>
      </w:r>
    </w:p>
  </w:footnote>
  <w:footnote w:type="continuationSeparator" w:id="0">
    <w:p w14:paraId="5CB92E7C" w14:textId="77777777" w:rsidR="00E40642" w:rsidRDefault="00E406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16cid:durableId="854927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570851"/>
    <w:rsid w:val="00066E46"/>
    <w:rsid w:val="001009AA"/>
    <w:rsid w:val="00107CE4"/>
    <w:rsid w:val="001471E7"/>
    <w:rsid w:val="0016578B"/>
    <w:rsid w:val="001C7935"/>
    <w:rsid w:val="00210B05"/>
    <w:rsid w:val="00274D60"/>
    <w:rsid w:val="00365FF1"/>
    <w:rsid w:val="00374710"/>
    <w:rsid w:val="003C5D40"/>
    <w:rsid w:val="003E73AF"/>
    <w:rsid w:val="004044A8"/>
    <w:rsid w:val="0050049F"/>
    <w:rsid w:val="00501FA2"/>
    <w:rsid w:val="005166D6"/>
    <w:rsid w:val="00570851"/>
    <w:rsid w:val="00710683"/>
    <w:rsid w:val="00725981"/>
    <w:rsid w:val="00755831"/>
    <w:rsid w:val="00807F35"/>
    <w:rsid w:val="008B2233"/>
    <w:rsid w:val="008D2253"/>
    <w:rsid w:val="00931FAE"/>
    <w:rsid w:val="00951A59"/>
    <w:rsid w:val="00980796"/>
    <w:rsid w:val="00982DC1"/>
    <w:rsid w:val="009E5B96"/>
    <w:rsid w:val="00A551F4"/>
    <w:rsid w:val="00A564C2"/>
    <w:rsid w:val="00AB2262"/>
    <w:rsid w:val="00AC7C61"/>
    <w:rsid w:val="00B02A7B"/>
    <w:rsid w:val="00B6155A"/>
    <w:rsid w:val="00B64365"/>
    <w:rsid w:val="00BA3D32"/>
    <w:rsid w:val="00BB4992"/>
    <w:rsid w:val="00BD0A90"/>
    <w:rsid w:val="00BE2DD5"/>
    <w:rsid w:val="00C302B0"/>
    <w:rsid w:val="00C60965"/>
    <w:rsid w:val="00C8672D"/>
    <w:rsid w:val="00CC765D"/>
    <w:rsid w:val="00D47C1A"/>
    <w:rsid w:val="00D571DA"/>
    <w:rsid w:val="00E20C21"/>
    <w:rsid w:val="00E2327F"/>
    <w:rsid w:val="00E40642"/>
    <w:rsid w:val="00E6633D"/>
    <w:rsid w:val="00E709ED"/>
    <w:rsid w:val="00EA6116"/>
    <w:rsid w:val="00EF68D4"/>
    <w:rsid w:val="00F2038F"/>
    <w:rsid w:val="00F21846"/>
    <w:rsid w:val="00F43F31"/>
    <w:rsid w:val="00F76401"/>
    <w:rsid w:val="00F80151"/>
    <w:rsid w:val="00F9226E"/>
    <w:rsid w:val="00FA29B8"/>
    <w:rsid w:val="00FC3983"/>
    <w:rsid w:val="00FE5BD3"/>
    <w:rsid w:val="48E7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85577"/>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Body Text First Indent" w:uiPriority="99" w:unhideWhenUsed="1" w:qFormat="1"/>
    <w:lsdException w:name="Note Heading" w:uiPriority="99"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120" w:after="120" w:line="360" w:lineRule="auto"/>
      <w:jc w:val="center"/>
      <w:outlineLvl w:val="0"/>
    </w:pPr>
    <w:rPr>
      <w:b/>
      <w:bCs/>
      <w:kern w:val="44"/>
      <w:sz w:val="30"/>
      <w:szCs w:val="4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Plain Text"/>
    <w:basedOn w:val="a"/>
    <w:next w:val="a"/>
    <w:uiPriority w:val="99"/>
    <w:qFormat/>
    <w:rPr>
      <w:rFonts w:ascii="宋体" w:hAnsi="Courier New" w:cs="Courier New"/>
      <w:szCs w:val="21"/>
    </w:rPr>
  </w:style>
  <w:style w:type="paragraph" w:styleId="a8">
    <w:name w:val="footer"/>
    <w:basedOn w:val="a"/>
    <w:link w:val="a9"/>
    <w:qFormat/>
    <w:pPr>
      <w:tabs>
        <w:tab w:val="center" w:pos="4153"/>
        <w:tab w:val="right" w:pos="8306"/>
      </w:tabs>
      <w:snapToGrid w:val="0"/>
      <w:spacing w:line="240" w:lineRule="auto"/>
      <w:jc w:val="left"/>
    </w:pPr>
    <w:rPr>
      <w:sz w:val="18"/>
      <w:szCs w:val="18"/>
    </w:rPr>
  </w:style>
  <w:style w:type="paragraph" w:styleId="aa">
    <w:name w:val="header"/>
    <w:basedOn w:val="a"/>
    <w:link w:val="ab"/>
    <w:qFormat/>
    <w:pPr>
      <w:tabs>
        <w:tab w:val="center" w:pos="4153"/>
        <w:tab w:val="right" w:pos="8306"/>
      </w:tabs>
      <w:snapToGrid w:val="0"/>
      <w:spacing w:line="240" w:lineRule="auto"/>
      <w:jc w:val="center"/>
    </w:pPr>
    <w:rPr>
      <w:sz w:val="18"/>
      <w:szCs w:val="18"/>
    </w:rPr>
  </w:style>
  <w:style w:type="paragraph" w:styleId="ac">
    <w:name w:val="Body Text First Indent"/>
    <w:basedOn w:val="a5"/>
    <w:uiPriority w:val="99"/>
    <w:unhideWhenUsed/>
    <w:qFormat/>
    <w:pPr>
      <w:ind w:firstLineChars="100" w:firstLine="420"/>
    </w:pPr>
  </w:style>
  <w:style w:type="character" w:customStyle="1" w:styleId="10">
    <w:name w:val="标题 1 字符"/>
    <w:link w:val="1"/>
    <w:qFormat/>
    <w:rPr>
      <w:b/>
      <w:bCs/>
      <w:kern w:val="44"/>
      <w:sz w:val="30"/>
      <w:szCs w:val="44"/>
    </w:rPr>
  </w:style>
  <w:style w:type="character" w:customStyle="1" w:styleId="ab">
    <w:name w:val="页眉 字符"/>
    <w:basedOn w:val="a0"/>
    <w:link w:val="aa"/>
    <w:qFormat/>
    <w:rPr>
      <w:rFonts w:ascii="Times New Roman" w:eastAsia="宋体" w:hAnsi="Times New Roman" w:cs="Times New Roman"/>
      <w:kern w:val="2"/>
      <w:sz w:val="18"/>
      <w:szCs w:val="18"/>
    </w:rPr>
  </w:style>
  <w:style w:type="character" w:customStyle="1" w:styleId="a9">
    <w:name w:val="页脚 字符"/>
    <w:basedOn w:val="a0"/>
    <w:link w:val="a8"/>
    <w:qFormat/>
    <w:rPr>
      <w:rFonts w:ascii="Times New Roman" w:eastAsia="宋体" w:hAnsi="Times New Roman" w:cs="Times New Roman"/>
      <w:kern w:val="2"/>
      <w:sz w:val="18"/>
      <w:szCs w:val="18"/>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NormalCharacter">
    <w:name w:val="NormalCharacter"/>
    <w:link w:val="UserStyle64"/>
    <w:uiPriority w:val="99"/>
    <w:qFormat/>
    <w:rPr>
      <w:rFonts w:ascii="宋体" w:hAnsi="宋体"/>
      <w:kern w:val="2"/>
      <w:sz w:val="21"/>
      <w:szCs w:val="24"/>
    </w:rPr>
  </w:style>
  <w:style w:type="paragraph" w:customStyle="1" w:styleId="UserStyle64">
    <w:name w:val="UserStyle_64"/>
    <w:basedOn w:val="a"/>
    <w:link w:val="NormalCharacter"/>
    <w:uiPriority w:val="99"/>
    <w:qFormat/>
    <w:pPr>
      <w:widowControl/>
      <w:spacing w:line="240" w:lineRule="auto"/>
      <w:textAlignment w:val="baseline"/>
    </w:pPr>
    <w:rPr>
      <w:rFonts w:ascii="宋体" w:eastAsiaTheme="minorEastAsia" w:hAnsi="宋体" w:cstheme="minorBidi"/>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d">
    <w:name w:val="Note Heading"/>
    <w:basedOn w:val="a"/>
    <w:next w:val="a"/>
    <w:link w:val="ae"/>
    <w:autoRedefine/>
    <w:uiPriority w:val="99"/>
    <w:qFormat/>
    <w:rsid w:val="008D2253"/>
    <w:pPr>
      <w:widowControl/>
      <w:spacing w:line="240" w:lineRule="auto"/>
      <w:jc w:val="center"/>
    </w:pPr>
    <w:rPr>
      <w:rFonts w:asciiTheme="minorHAnsi" w:hAnsiTheme="minorHAnsi" w:cstheme="minorBidi"/>
      <w:szCs w:val="20"/>
    </w:rPr>
  </w:style>
  <w:style w:type="character" w:customStyle="1" w:styleId="ae">
    <w:name w:val="注释标题 字符"/>
    <w:basedOn w:val="a0"/>
    <w:link w:val="ad"/>
    <w:uiPriority w:val="99"/>
    <w:rsid w:val="008D2253"/>
    <w:rPr>
      <w:rFonts w:eastAsia="宋体"/>
      <w:kern w:val="2"/>
      <w:sz w:val="21"/>
    </w:rPr>
  </w:style>
  <w:style w:type="paragraph" w:customStyle="1" w:styleId="null3">
    <w:name w:val="null3"/>
    <w:autoRedefine/>
    <w:hidden/>
    <w:qFormat/>
    <w:rsid w:val="008D2253"/>
    <w:rPr>
      <w:rFonts w:hint="eastAsia"/>
      <w:lang w:eastAsia="zh-Hans"/>
    </w:rPr>
  </w:style>
  <w:style w:type="character" w:styleId="af">
    <w:name w:val="Strong"/>
    <w:basedOn w:val="a0"/>
    <w:uiPriority w:val="22"/>
    <w:qFormat/>
    <w:rsid w:val="00951A59"/>
    <w:rPr>
      <w:b/>
    </w:rPr>
  </w:style>
  <w:style w:type="paragraph" w:styleId="af0">
    <w:name w:val="Body Text Indent"/>
    <w:basedOn w:val="a"/>
    <w:link w:val="af1"/>
    <w:rsid w:val="00951A59"/>
    <w:pPr>
      <w:spacing w:after="120"/>
      <w:ind w:leftChars="200" w:left="420"/>
    </w:pPr>
  </w:style>
  <w:style w:type="character" w:customStyle="1" w:styleId="af1">
    <w:name w:val="正文文本缩进 字符"/>
    <w:basedOn w:val="a0"/>
    <w:link w:val="af0"/>
    <w:rsid w:val="00951A59"/>
    <w:rPr>
      <w:rFonts w:ascii="Times New Roman" w:eastAsia="宋体" w:hAnsi="Times New Roman" w:cs="Times New Roman"/>
      <w:kern w:val="2"/>
      <w:sz w:val="21"/>
      <w:szCs w:val="24"/>
    </w:rPr>
  </w:style>
  <w:style w:type="paragraph" w:styleId="20">
    <w:name w:val="Body Text First Indent 2"/>
    <w:basedOn w:val="af0"/>
    <w:link w:val="21"/>
    <w:rsid w:val="00951A59"/>
    <w:pPr>
      <w:widowControl/>
      <w:spacing w:line="240" w:lineRule="auto"/>
      <w:ind w:firstLineChars="200" w:firstLine="420"/>
    </w:pPr>
    <w:rPr>
      <w:rFonts w:asciiTheme="minorHAnsi" w:hAnsiTheme="minorHAnsi" w:cstheme="minorBidi"/>
      <w:szCs w:val="20"/>
    </w:rPr>
  </w:style>
  <w:style w:type="character" w:customStyle="1" w:styleId="21">
    <w:name w:val="正文文本首行缩进 2 字符"/>
    <w:basedOn w:val="af1"/>
    <w:link w:val="20"/>
    <w:rsid w:val="00951A59"/>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3192</Words>
  <Characters>3385</Characters>
  <Application>Microsoft Office Word</Application>
  <DocSecurity>0</DocSecurity>
  <Lines>153</Lines>
  <Paragraphs>173</Paragraphs>
  <ScaleCrop>false</ScaleCrop>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38</cp:revision>
  <dcterms:created xsi:type="dcterms:W3CDTF">2023-07-20T13:06:00Z</dcterms:created>
  <dcterms:modified xsi:type="dcterms:W3CDTF">2025-04-28T08:15:00Z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695C8C9B60D54488ABCFA2B045845093_12</vt:lpwstr>
  </property>
</Properties>
</file>