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64F5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项目的施工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方案</w:t>
      </w:r>
    </w:p>
    <w:p w14:paraId="16418CED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251C1D"/>
    <w:rsid w:val="57DC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2025-06-06T01:14:18Z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