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1EC4B1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</w:pPr>
      <w:bookmarkStart w:id="0" w:name="_GoBack"/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技术、商务及其他条款偏离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zh-CN"/>
        </w:rPr>
        <w:t>表</w:t>
      </w:r>
      <w:bookmarkEnd w:id="0"/>
    </w:p>
    <w:tbl>
      <w:tblPr>
        <w:tblStyle w:val="3"/>
        <w:tblW w:w="783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2719"/>
        <w:gridCol w:w="2472"/>
        <w:gridCol w:w="1816"/>
      </w:tblGrid>
      <w:tr w14:paraId="401003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E88B2C9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19" w:type="dxa"/>
            <w:tcBorders>
              <w:top w:val="single" w:color="auto" w:sz="4" w:space="0"/>
            </w:tcBorders>
            <w:noWrap w:val="0"/>
            <w:vAlign w:val="center"/>
          </w:tcPr>
          <w:p w14:paraId="16115A57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条款</w:t>
            </w:r>
          </w:p>
        </w:tc>
        <w:tc>
          <w:tcPr>
            <w:tcW w:w="2472" w:type="dxa"/>
            <w:tcBorders>
              <w:top w:val="single" w:color="auto" w:sz="4" w:space="0"/>
            </w:tcBorders>
            <w:noWrap w:val="0"/>
            <w:vAlign w:val="center"/>
          </w:tcPr>
          <w:p w14:paraId="4B1958EE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响应文件响应</w:t>
            </w:r>
          </w:p>
        </w:tc>
        <w:tc>
          <w:tcPr>
            <w:tcW w:w="181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548F5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偏离情况</w:t>
            </w:r>
          </w:p>
        </w:tc>
      </w:tr>
      <w:tr w14:paraId="54A02D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tcBorders>
              <w:left w:val="single" w:color="auto" w:sz="4" w:space="0"/>
            </w:tcBorders>
            <w:noWrap w:val="0"/>
            <w:vAlign w:val="center"/>
          </w:tcPr>
          <w:p w14:paraId="3823A4E7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719" w:type="dxa"/>
            <w:noWrap w:val="0"/>
            <w:vAlign w:val="center"/>
          </w:tcPr>
          <w:p w14:paraId="3180F3AB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72" w:type="dxa"/>
            <w:noWrap w:val="0"/>
            <w:vAlign w:val="center"/>
          </w:tcPr>
          <w:p w14:paraId="6AF25F55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6" w:type="dxa"/>
            <w:tcBorders>
              <w:right w:val="single" w:color="auto" w:sz="4" w:space="0"/>
            </w:tcBorders>
            <w:noWrap w:val="0"/>
            <w:vAlign w:val="center"/>
          </w:tcPr>
          <w:p w14:paraId="7CD90797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94B9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tcBorders>
              <w:left w:val="single" w:color="auto" w:sz="4" w:space="0"/>
            </w:tcBorders>
            <w:noWrap w:val="0"/>
            <w:vAlign w:val="center"/>
          </w:tcPr>
          <w:p w14:paraId="20B479F4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719" w:type="dxa"/>
            <w:noWrap w:val="0"/>
            <w:vAlign w:val="center"/>
          </w:tcPr>
          <w:p w14:paraId="69360B8C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72" w:type="dxa"/>
            <w:noWrap w:val="0"/>
            <w:vAlign w:val="center"/>
          </w:tcPr>
          <w:p w14:paraId="7BC3A9A2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6" w:type="dxa"/>
            <w:tcBorders>
              <w:right w:val="single" w:color="auto" w:sz="4" w:space="0"/>
            </w:tcBorders>
            <w:noWrap w:val="0"/>
            <w:vAlign w:val="center"/>
          </w:tcPr>
          <w:p w14:paraId="1F189AC6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44DCF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tcBorders>
              <w:left w:val="single" w:color="auto" w:sz="4" w:space="0"/>
            </w:tcBorders>
            <w:noWrap w:val="0"/>
            <w:vAlign w:val="center"/>
          </w:tcPr>
          <w:p w14:paraId="1E44AA16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719" w:type="dxa"/>
            <w:noWrap w:val="0"/>
            <w:vAlign w:val="center"/>
          </w:tcPr>
          <w:p w14:paraId="2975AEA8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472" w:type="dxa"/>
            <w:noWrap w:val="0"/>
            <w:vAlign w:val="center"/>
          </w:tcPr>
          <w:p w14:paraId="020C1D56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6" w:type="dxa"/>
            <w:tcBorders>
              <w:right w:val="single" w:color="auto" w:sz="4" w:space="0"/>
            </w:tcBorders>
            <w:noWrap w:val="0"/>
            <w:vAlign w:val="center"/>
          </w:tcPr>
          <w:p w14:paraId="7BBC3FCF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F702B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8" w:type="dxa"/>
            <w:tcBorders>
              <w:left w:val="single" w:color="auto" w:sz="4" w:space="0"/>
            </w:tcBorders>
            <w:noWrap w:val="0"/>
            <w:vAlign w:val="center"/>
          </w:tcPr>
          <w:p w14:paraId="505A83AC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719" w:type="dxa"/>
            <w:noWrap w:val="0"/>
            <w:vAlign w:val="center"/>
          </w:tcPr>
          <w:p w14:paraId="092B0EF4">
            <w:pPr>
              <w:adjustRightInd w:val="0"/>
              <w:snapToGrid w:val="0"/>
              <w:spacing w:line="240" w:lineRule="auto"/>
              <w:ind w:right="23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472" w:type="dxa"/>
            <w:noWrap w:val="0"/>
            <w:vAlign w:val="center"/>
          </w:tcPr>
          <w:p w14:paraId="664A74BE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6" w:type="dxa"/>
            <w:tcBorders>
              <w:right w:val="single" w:color="auto" w:sz="4" w:space="0"/>
            </w:tcBorders>
            <w:noWrap w:val="0"/>
            <w:vAlign w:val="center"/>
          </w:tcPr>
          <w:p w14:paraId="172F19BE">
            <w:pPr>
              <w:adjustRightInd w:val="0"/>
              <w:snapToGrid w:val="0"/>
              <w:spacing w:line="240" w:lineRule="auto"/>
              <w:ind w:right="24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39F5722">
      <w:pPr>
        <w:spacing w:line="400" w:lineRule="exact"/>
        <w:ind w:left="141" w:leftChars="67" w:firstLine="676" w:firstLineChars="28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本表须按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文件“第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章 磋商项目技术、服务、商务及其他要求”如实填写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，若无偏离，可以不填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但需满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足本页签字盖章要求。</w:t>
      </w:r>
    </w:p>
    <w:p w14:paraId="6FD255F9">
      <w:pPr>
        <w:spacing w:line="400" w:lineRule="exact"/>
        <w:ind w:left="141" w:leftChars="67" w:firstLine="1152" w:firstLineChars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2、偏离情况按实际响应情况填写“响应”、“正偏离”、“负偏离”。</w:t>
      </w:r>
    </w:p>
    <w:p w14:paraId="5953E541">
      <w:pPr>
        <w:spacing w:line="400" w:lineRule="exact"/>
        <w:ind w:left="141" w:leftChars="67" w:firstLine="1152" w:firstLineChars="480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035D48AB">
      <w:pPr>
        <w:spacing w:line="400" w:lineRule="exact"/>
        <w:ind w:left="141" w:leftChars="67" w:firstLine="1152" w:firstLineChars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059C670">
      <w:pPr>
        <w:widowControl/>
        <w:adjustRightInd w:val="0"/>
        <w:snapToGrid w:val="0"/>
        <w:spacing w:line="480" w:lineRule="auto"/>
        <w:jc w:val="center"/>
        <w:rPr>
          <w:rFonts w:hint="eastAsia" w:ascii="宋体" w:hAnsi="宋体" w:eastAsia="宋体" w:cs="宋体"/>
          <w:b/>
          <w:bCs/>
          <w:color w:val="000000"/>
          <w:sz w:val="24"/>
          <w:szCs w:val="24"/>
          <w:highlight w:val="none"/>
        </w:rPr>
      </w:pPr>
    </w:p>
    <w:p w14:paraId="49F6421F">
      <w:pPr>
        <w:spacing w:line="360" w:lineRule="auto"/>
        <w:ind w:left="2310" w:leftChars="1100" w:firstLine="0" w:firstLineChars="0"/>
        <w:rPr>
          <w:rFonts w:hint="eastAsia" w:ascii="宋体" w:hAnsi="宋体" w:eastAsia="宋体" w:cs="宋体"/>
          <w:snapToGrid w:val="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  <w:highlight w:val="none"/>
        </w:rPr>
        <w:t>供 应 商：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highlight w:val="none"/>
        </w:rPr>
        <w:t xml:space="preserve">（单位公章）   </w:t>
      </w:r>
    </w:p>
    <w:p w14:paraId="25C012F9">
      <w:pPr>
        <w:spacing w:line="360" w:lineRule="auto"/>
        <w:ind w:left="3270" w:leftChars="1100" w:hanging="960" w:hangingChars="400"/>
        <w:rPr>
          <w:rFonts w:hint="eastAsia" w:ascii="宋体" w:hAnsi="宋体" w:eastAsia="宋体" w:cs="宋体"/>
          <w:snapToGrid w:val="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  <w:t>或授权代表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napToGrid w:val="0"/>
          <w:kern w:val="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napToGrid w:val="0"/>
          <w:spacing w:val="8"/>
          <w:kern w:val="0"/>
          <w:sz w:val="24"/>
          <w:szCs w:val="24"/>
          <w:highlight w:val="none"/>
        </w:rPr>
        <w:t>（签字或盖章）</w:t>
      </w:r>
    </w:p>
    <w:p w14:paraId="2572540A">
      <w:pPr>
        <w:spacing w:line="360" w:lineRule="auto"/>
        <w:ind w:left="2310" w:leftChars="1100" w:firstLine="0" w:firstLineChars="0"/>
        <w:rPr>
          <w:rFonts w:hint="eastAsia" w:ascii="宋体" w:hAnsi="宋体" w:eastAsia="宋体" w:cs="宋体"/>
          <w:snapToGrid w:val="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napToGrid w:val="0"/>
          <w:kern w:val="0"/>
          <w:sz w:val="24"/>
          <w:szCs w:val="24"/>
          <w:highlight w:val="none"/>
        </w:rPr>
        <w:t>日   期：   年  月  日</w:t>
      </w:r>
    </w:p>
    <w:p w14:paraId="489891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77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2025-05-22T08:26:45Z</dcterms:created>
  <dc:creator>1</dc:creator>
  <cp:lastModifiedBy> </cp:lastModifiedBy>
  <dcterms:modified xsi:type="dcterms:W3CDTF">2025-05-22T08:31:57Z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eyJoZGlkIjoiY2Y4M2VhM2YyNmRkMzRiNTA1Zjk0N2Y5MGZjZjgzOGUiLCJ1c2VySWQiOiI2MTYxMzk1OTMifQ==</vt:lpwstr>
  </property>
  <property fmtid="{D5CDD505-2E9C-101B-9397-08002B2CF9AE}" pid="4" name="ICV">
    <vt:lpwstr>46023A653F384C2C87517FB5ACF8976B_12</vt:lpwstr>
  </property>
</Properties>
</file>