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6FE84">
      <w:pPr>
        <w:snapToGrid w:val="0"/>
        <w:spacing w:line="360" w:lineRule="auto"/>
        <w:rPr>
          <w:rFonts w:ascii="宋体" w:hAnsi="宋体"/>
          <w:b/>
          <w:bCs/>
          <w:sz w:val="24"/>
        </w:rPr>
      </w:pPr>
      <w:r>
        <w:rPr>
          <w:rFonts w:hint="eastAsia" w:ascii="宋体" w:hAnsi="宋体"/>
          <w:b/>
          <w:bCs/>
          <w:sz w:val="24"/>
        </w:rPr>
        <w:t>供应商按竞争性磋商文件要求，应提供以下相关资格证明材料：</w:t>
      </w:r>
    </w:p>
    <w:p w14:paraId="577B49A1">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0ACD13F4">
      <w:pPr>
        <w:snapToGrid w:val="0"/>
        <w:spacing w:line="360" w:lineRule="auto"/>
        <w:ind w:firstLine="40" w:firstLineChars="200"/>
        <w:jc w:val="center"/>
        <w:rPr>
          <w:b/>
          <w:bCs/>
          <w:color w:val="333333"/>
          <w:sz w:val="2"/>
          <w:szCs w:val="2"/>
          <w:shd w:val="clear" w:color="auto" w:fill="FFFFFF"/>
        </w:rPr>
      </w:pPr>
    </w:p>
    <w:p w14:paraId="21FA8AF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6EF23A29">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供应商需在项目电子化交易系统中按要求填写《响应函》完成承诺并进行电子签章。</w:t>
      </w:r>
    </w:p>
    <w:p w14:paraId="0B1312D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2D0C6F29">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评审依据：供应商需在项目电子化交易系统中按要求上传相应证明文件并进行电子签章。</w:t>
      </w:r>
    </w:p>
    <w:p w14:paraId="3D6BB152">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51E4411">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0A44E6EF">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1A5689CE">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1.主体资格：供应商为向采购人提供相关服务的法人或其他组织；</w:t>
      </w:r>
    </w:p>
    <w:p w14:paraId="21CA2867">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5371311D">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35A58F8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07645981">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3.税收缴纳证明：供应商提供自2024年1月至今已缴纳的至少一个月纳税证明或完税证明，依法免税的单位应提供相关证明材料；</w:t>
      </w:r>
    </w:p>
    <w:p w14:paraId="1295D529">
      <w:pPr>
        <w:snapToGrid w:val="0"/>
        <w:spacing w:line="360" w:lineRule="auto"/>
        <w:ind w:firstLine="482" w:firstLineChars="200"/>
        <w:rPr>
          <w:rFonts w:ascii="宋体" w:hAnsi="宋体" w:eastAsia="宋体" w:cs="Times New Roman"/>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22EC3387">
      <w:pPr>
        <w:snapToGrid w:val="0"/>
        <w:spacing w:line="360" w:lineRule="auto"/>
        <w:ind w:firstLine="480" w:firstLineChars="200"/>
        <w:rPr>
          <w:rFonts w:ascii="宋体" w:hAnsi="宋体"/>
          <w:color w:val="333333"/>
          <w:sz w:val="24"/>
          <w:shd w:val="clear" w:color="auto" w:fill="FFFFFF"/>
        </w:rPr>
      </w:pPr>
      <w:r>
        <w:rPr>
          <w:rFonts w:hint="eastAsia" w:ascii="宋体" w:hAnsi="宋体" w:eastAsia="宋体" w:cs="Times New Roman"/>
          <w:color w:val="333333"/>
          <w:sz w:val="24"/>
          <w:shd w:val="clear" w:color="auto" w:fill="FFFFFF"/>
        </w:rPr>
        <w:t>4.财务状况证明：供应商提供经会计师事务所审计的2023或2024年完整</w:t>
      </w:r>
      <w:r>
        <w:rPr>
          <w:rFonts w:hint="eastAsia" w:ascii="宋体" w:hAnsi="宋体"/>
          <w:color w:val="333333"/>
          <w:sz w:val="24"/>
          <w:shd w:val="clear" w:color="auto" w:fill="FFFFFF"/>
        </w:rPr>
        <w:t>的财务审计报告或在开标日期前六个月内其基本开户银行出具的资信证明；</w:t>
      </w:r>
    </w:p>
    <w:p w14:paraId="1BFC321F">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0D0A2FD6">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5.信誉要求：截止至投标文件递交截止时间之前，供应商</w:t>
      </w:r>
      <w:r>
        <w:rPr>
          <w:rFonts w:hint="eastAsia" w:ascii="宋体" w:hAnsi="宋体"/>
          <w:color w:val="333333"/>
          <w:sz w:val="24"/>
          <w:shd w:val="clear" w:color="auto" w:fill="FFFFFF"/>
          <w:lang w:eastAsia="zh-CN"/>
        </w:rPr>
        <w:t>未被“信用中国”网站列入失信被执行人、重大税收违法失信主体名单，未被“中国政府采购网”网站列入政府采购严重违法失信行为记录名单</w:t>
      </w:r>
      <w:r>
        <w:rPr>
          <w:rFonts w:hint="eastAsia" w:ascii="宋体" w:hAnsi="宋体"/>
          <w:color w:val="333333"/>
          <w:sz w:val="24"/>
          <w:shd w:val="clear" w:color="auto" w:fill="FFFFFF"/>
        </w:rPr>
        <w:t>；</w:t>
      </w:r>
    </w:p>
    <w:p w14:paraId="7C17F16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评审依据：提供上述书承诺书原件加盖单位公章，格式详见附件。</w:t>
      </w:r>
    </w:p>
    <w:p w14:paraId="1525D91B">
      <w:pPr>
        <w:snapToGrid w:val="0"/>
        <w:spacing w:line="360" w:lineRule="auto"/>
        <w:ind w:firstLine="480" w:firstLineChars="200"/>
        <w:rPr>
          <w:rFonts w:hint="eastAsia" w:ascii="宋体" w:hAnsi="宋体" w:eastAsiaTheme="minorEastAsia"/>
          <w:color w:val="333333"/>
          <w:sz w:val="24"/>
          <w:shd w:val="clear" w:color="auto" w:fill="FFFFFF"/>
          <w:lang w:eastAsia="zh-CN"/>
        </w:rPr>
      </w:pPr>
      <w:r>
        <w:rPr>
          <w:rFonts w:hint="eastAsia" w:ascii="宋体" w:hAnsi="宋体"/>
          <w:color w:val="333333"/>
          <w:sz w:val="24"/>
          <w:shd w:val="clear" w:color="auto" w:fill="FFFFFF"/>
        </w:rPr>
        <w:t>6.投标授权代表：供应商应授权合法的人员参加本项目竞争性磋商活动全过程</w:t>
      </w:r>
      <w:r>
        <w:rPr>
          <w:rFonts w:hint="eastAsia" w:ascii="宋体" w:hAnsi="宋体"/>
          <w:color w:val="333333"/>
          <w:sz w:val="24"/>
          <w:shd w:val="clear" w:color="auto" w:fill="FFFFFF"/>
          <w:lang w:eastAsia="zh-CN"/>
        </w:rPr>
        <w:t>；</w:t>
      </w:r>
    </w:p>
    <w:p w14:paraId="57123C2A">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应授权合法的人员参加本项目竞争性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2F03BFA1">
      <w:pPr>
        <w:pStyle w:val="5"/>
        <w:widowControl/>
        <w:shd w:val="clear" w:color="auto" w:fill="FFFFFF"/>
        <w:snapToGrid w:val="0"/>
        <w:spacing w:beforeAutospacing="0" w:afterAutospacing="0" w:line="360" w:lineRule="auto"/>
        <w:ind w:firstLine="480" w:firstLineChars="200"/>
        <w:rPr>
          <w:rFonts w:hint="default"/>
          <w:b w:val="0"/>
          <w:bCs w:val="0"/>
          <w:kern w:val="2"/>
          <w:sz w:val="24"/>
          <w:szCs w:val="24"/>
          <w:shd w:val="clear" w:color="auto" w:fill="FFFFFF"/>
        </w:rPr>
      </w:pPr>
      <w:r>
        <w:rPr>
          <w:b w:val="0"/>
          <w:bCs w:val="0"/>
          <w:kern w:val="2"/>
          <w:sz w:val="24"/>
          <w:szCs w:val="24"/>
          <w:shd w:val="clear" w:color="auto" w:fill="FFFFFF"/>
        </w:rPr>
        <w:t>7.供应商资质要求</w:t>
      </w:r>
      <w:r>
        <w:rPr>
          <w:b w:val="0"/>
          <w:bCs w:val="0"/>
          <w:kern w:val="2"/>
          <w:sz w:val="24"/>
          <w:szCs w:val="24"/>
          <w:highlight w:val="none"/>
          <w:shd w:val="clear" w:color="auto" w:fill="FFFFFF"/>
        </w:rPr>
        <w:t>：</w:t>
      </w:r>
      <w:r>
        <w:rPr>
          <w:rFonts w:hint="eastAsia"/>
          <w:b w:val="0"/>
          <w:bCs w:val="0"/>
          <w:kern w:val="2"/>
          <w:sz w:val="24"/>
          <w:szCs w:val="24"/>
          <w:highlight w:val="none"/>
          <w:shd w:val="clear" w:color="auto" w:fill="FFFFFF"/>
          <w:lang w:eastAsia="zh-CN"/>
        </w:rPr>
        <w:t>供应商须具有具备交通管理部门核发的有效《道路运输经营许可证》；</w:t>
      </w:r>
    </w:p>
    <w:p w14:paraId="1449F2D1">
      <w:pPr>
        <w:pStyle w:val="5"/>
        <w:widowControl/>
        <w:shd w:val="clear" w:color="auto" w:fill="FFFFFF"/>
        <w:snapToGrid w:val="0"/>
        <w:spacing w:beforeAutospacing="0" w:afterAutospacing="0" w:line="360" w:lineRule="auto"/>
        <w:ind w:firstLine="482" w:firstLineChars="200"/>
        <w:rPr>
          <w:rFonts w:hint="default"/>
          <w:color w:val="333333"/>
          <w:kern w:val="2"/>
          <w:sz w:val="24"/>
          <w:szCs w:val="24"/>
          <w:highlight w:val="none"/>
          <w:shd w:val="clear" w:color="auto" w:fill="FFFFFF"/>
        </w:rPr>
      </w:pPr>
      <w:r>
        <w:rPr>
          <w:color w:val="333333"/>
          <w:kern w:val="2"/>
          <w:sz w:val="24"/>
          <w:szCs w:val="24"/>
          <w:shd w:val="clear" w:color="auto" w:fill="FFFFFF"/>
        </w:rPr>
        <w:t>评审依据：供应商应提供上述</w:t>
      </w:r>
      <w:r>
        <w:rPr>
          <w:rFonts w:hint="eastAsia"/>
          <w:color w:val="333333"/>
          <w:kern w:val="2"/>
          <w:sz w:val="24"/>
          <w:szCs w:val="24"/>
          <w:shd w:val="clear" w:color="auto" w:fill="FFFFFF"/>
          <w:lang w:eastAsia="zh-CN"/>
        </w:rPr>
        <w:t>证书的复印件或扫描件</w:t>
      </w:r>
      <w:r>
        <w:rPr>
          <w:color w:val="333333"/>
          <w:kern w:val="2"/>
          <w:sz w:val="24"/>
          <w:szCs w:val="24"/>
          <w:shd w:val="clear" w:color="auto" w:fill="FFFFFF"/>
        </w:rPr>
        <w:t>并加盖单位公章。</w:t>
      </w:r>
    </w:p>
    <w:p w14:paraId="166AC3A0">
      <w:pPr>
        <w:pStyle w:val="5"/>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8</w:t>
      </w:r>
      <w:r>
        <w:rPr>
          <w:b w:val="0"/>
          <w:bCs w:val="0"/>
          <w:color w:val="333333"/>
          <w:kern w:val="2"/>
          <w:sz w:val="24"/>
          <w:szCs w:val="24"/>
          <w:highlight w:val="none"/>
          <w:shd w:val="clear" w:color="auto" w:fill="FFFFFF"/>
        </w:rPr>
        <w:t>.是否面向中小企业采购：本项目专门面向中小企业采购。</w:t>
      </w:r>
    </w:p>
    <w:p w14:paraId="621E25CD">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w:t>
      </w:r>
      <w:r>
        <w:rPr>
          <w:rFonts w:hint="eastAsia" w:ascii="宋体" w:hAnsi="宋体"/>
          <w:b/>
          <w:bCs/>
          <w:color w:val="333333"/>
          <w:sz w:val="24"/>
          <w:shd w:val="clear" w:color="auto" w:fill="FFFFFF"/>
          <w:lang w:eastAsia="zh-CN"/>
        </w:rPr>
        <w:t>应</w:t>
      </w:r>
      <w:r>
        <w:rPr>
          <w:rFonts w:hint="eastAsia" w:ascii="宋体" w:hAnsi="宋体"/>
          <w:b/>
          <w:bCs/>
          <w:color w:val="333333"/>
          <w:sz w:val="24"/>
          <w:shd w:val="clear" w:color="auto" w:fill="FFFFFF"/>
        </w:rPr>
        <w:t>按系统要求提供中小企业声明函。</w:t>
      </w:r>
    </w:p>
    <w:p w14:paraId="0C0E41AF">
      <w:pPr>
        <w:ind w:firstLine="482" w:firstLineChars="200"/>
        <w:rPr>
          <w:rFonts w:ascii="宋体" w:hAnsi="宋体"/>
          <w:sz w:val="24"/>
        </w:rPr>
      </w:pPr>
      <w:r>
        <w:rPr>
          <w:rFonts w:hint="eastAsia" w:ascii="宋体" w:hAnsi="宋体"/>
          <w:b/>
          <w:bCs/>
          <w:sz w:val="24"/>
        </w:rPr>
        <w:br w:type="page"/>
      </w:r>
      <w:bookmarkStart w:id="14" w:name="_GoBack"/>
      <w:bookmarkEnd w:id="14"/>
    </w:p>
    <w:p w14:paraId="074A5857">
      <w:pPr>
        <w:rPr>
          <w:rFonts w:ascii="宋体" w:hAnsi="宋体"/>
          <w:b/>
          <w:bCs/>
          <w:sz w:val="24"/>
        </w:rPr>
      </w:pPr>
      <w:r>
        <w:rPr>
          <w:rFonts w:hint="eastAsia" w:ascii="宋体" w:hAnsi="宋体"/>
          <w:b/>
          <w:bCs/>
          <w:sz w:val="24"/>
        </w:rPr>
        <w:t>附件1：承诺书</w:t>
      </w:r>
    </w:p>
    <w:p w14:paraId="7546B1B2">
      <w:pPr>
        <w:spacing w:line="360" w:lineRule="auto"/>
        <w:rPr>
          <w:rFonts w:ascii="宋体" w:hAnsi="宋体"/>
          <w:spacing w:val="4"/>
          <w:sz w:val="24"/>
          <w:u w:val="single"/>
        </w:rPr>
      </w:pPr>
    </w:p>
    <w:p w14:paraId="1EEE25E2">
      <w:pPr>
        <w:spacing w:line="360" w:lineRule="auto"/>
        <w:rPr>
          <w:rFonts w:ascii="宋体" w:hAnsi="宋体"/>
          <w:spacing w:val="4"/>
          <w:sz w:val="24"/>
          <w:u w:val="single"/>
        </w:rPr>
      </w:pPr>
      <w:r>
        <w:rPr>
          <w:rFonts w:hint="eastAsia" w:ascii="宋体" w:hAnsi="宋体"/>
          <w:spacing w:val="4"/>
          <w:sz w:val="24"/>
          <w:u w:val="single"/>
        </w:rPr>
        <w:t>致：     （采购人名称）    ：</w:t>
      </w:r>
    </w:p>
    <w:p w14:paraId="4AE53556">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31FC4BBF">
      <w:pPr>
        <w:snapToGrid w:val="0"/>
        <w:spacing w:line="560" w:lineRule="exact"/>
        <w:ind w:firstLine="480" w:firstLineChars="200"/>
        <w:jc w:val="left"/>
        <w:rPr>
          <w:rFonts w:ascii="宋体" w:hAnsi="宋体"/>
          <w:bCs/>
          <w:sz w:val="24"/>
        </w:rPr>
      </w:pPr>
      <w:r>
        <w:rPr>
          <w:rFonts w:hint="eastAsia" w:ascii="宋体" w:hAnsi="宋体"/>
          <w:bCs/>
          <w:sz w:val="24"/>
        </w:rPr>
        <w:t>我公司截止至</w:t>
      </w:r>
      <w:r>
        <w:rPr>
          <w:rFonts w:hint="eastAsia" w:ascii="宋体" w:hAnsi="宋体"/>
          <w:bCs/>
          <w:sz w:val="24"/>
          <w:lang w:eastAsia="zh-CN"/>
        </w:rPr>
        <w:t>响应</w:t>
      </w:r>
      <w:r>
        <w:rPr>
          <w:rFonts w:hint="eastAsia" w:ascii="宋体" w:hAnsi="宋体"/>
          <w:bCs/>
          <w:sz w:val="24"/>
        </w:rPr>
        <w:t>文件递交截止时间之前，未被未被“信用中国”网站列入失信被执行人、重大税收违法失信主体名单，未被“中国政府采购网”网站列入政府采购严重违法失信行为记录名单；</w:t>
      </w:r>
    </w:p>
    <w:p w14:paraId="2F21962F">
      <w:pPr>
        <w:snapToGrid w:val="0"/>
        <w:spacing w:line="560" w:lineRule="exact"/>
        <w:ind w:firstLine="480" w:firstLineChars="200"/>
        <w:jc w:val="left"/>
        <w:rPr>
          <w:rFonts w:ascii="宋体" w:hAnsi="宋体"/>
          <w:bCs/>
          <w:sz w:val="24"/>
        </w:rPr>
      </w:pPr>
      <w:r>
        <w:rPr>
          <w:rFonts w:hint="eastAsia" w:ascii="宋体" w:hAnsi="宋体"/>
          <w:bCs/>
          <w:sz w:val="24"/>
        </w:rPr>
        <w:t>我公司未存在单位负责人为同一人或者存在直接控股、管理关系的不同供应商不得参加同一合同项下的政府采购活动；</w:t>
      </w:r>
    </w:p>
    <w:p w14:paraId="1EFA2724">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487260AB">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12146696">
      <w:pPr>
        <w:spacing w:line="360" w:lineRule="auto"/>
        <w:rPr>
          <w:rFonts w:ascii="宋体" w:hAnsi="宋体"/>
          <w:sz w:val="24"/>
        </w:rPr>
      </w:pPr>
    </w:p>
    <w:p w14:paraId="666D23B5">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341B5D85">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6B3070C9">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BF8B733">
      <w:pPr>
        <w:jc w:val="left"/>
        <w:rPr>
          <w:rFonts w:ascii="宋体" w:hAnsi="宋体"/>
          <w:b/>
          <w:bCs/>
          <w:sz w:val="24"/>
        </w:rPr>
      </w:pPr>
    </w:p>
    <w:p w14:paraId="249AC7A2">
      <w:pPr>
        <w:rPr>
          <w:rFonts w:ascii="宋体" w:hAnsi="宋体"/>
          <w:b/>
          <w:bCs/>
          <w:sz w:val="24"/>
        </w:rPr>
      </w:pPr>
      <w:r>
        <w:rPr>
          <w:rFonts w:hint="eastAsia" w:ascii="宋体" w:hAnsi="宋体"/>
          <w:b/>
          <w:bCs/>
          <w:sz w:val="24"/>
        </w:rPr>
        <w:br w:type="page"/>
      </w:r>
    </w:p>
    <w:p w14:paraId="21B3FD7D">
      <w:pPr>
        <w:outlineLvl w:val="0"/>
        <w:rPr>
          <w:rFonts w:ascii="宋体" w:hAnsi="宋体"/>
          <w:b/>
          <w:bCs/>
          <w:sz w:val="24"/>
        </w:rPr>
      </w:pPr>
      <w:bookmarkStart w:id="0" w:name="_Toc4901"/>
      <w:bookmarkStart w:id="1" w:name="_Toc13264"/>
      <w:r>
        <w:rPr>
          <w:rFonts w:hint="eastAsia" w:ascii="宋体" w:hAnsi="宋体"/>
          <w:b/>
          <w:bCs/>
          <w:sz w:val="24"/>
        </w:rPr>
        <w:t>附件2：法定代表人证明书及授权书</w:t>
      </w:r>
      <w:bookmarkEnd w:id="0"/>
      <w:bookmarkEnd w:id="1"/>
    </w:p>
    <w:p w14:paraId="30D2810F">
      <w:pPr>
        <w:spacing w:line="360" w:lineRule="auto"/>
        <w:ind w:firstLine="211"/>
        <w:jc w:val="center"/>
        <w:rPr>
          <w:rFonts w:ascii="宋体" w:hAnsi="宋体"/>
          <w:b/>
          <w:sz w:val="28"/>
          <w:szCs w:val="28"/>
        </w:rPr>
      </w:pPr>
      <w:bookmarkStart w:id="2" w:name="_Toc48995852"/>
      <w:bookmarkStart w:id="3" w:name="_Toc47261886"/>
      <w:bookmarkStart w:id="4" w:name="_Toc47418732"/>
      <w:bookmarkStart w:id="5" w:name="_Toc47262070"/>
      <w:bookmarkStart w:id="6" w:name="_Toc47418939"/>
      <w:bookmarkStart w:id="7" w:name="_Toc48791236"/>
      <w:bookmarkStart w:id="8" w:name="_Toc47261691"/>
      <w:bookmarkStart w:id="9" w:name="_Toc49019237"/>
      <w:bookmarkStart w:id="10" w:name="_Toc47418256"/>
      <w:bookmarkStart w:id="11" w:name="_Toc49019498"/>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3E305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0DDD57A">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37A0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5B0E2F5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394583F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0C5F07C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7E79829E">
            <w:pPr>
              <w:tabs>
                <w:tab w:val="right" w:leader="dot" w:pos="9022"/>
              </w:tabs>
              <w:autoSpaceDE w:val="0"/>
              <w:autoSpaceDN w:val="0"/>
              <w:snapToGrid w:val="0"/>
              <w:spacing w:line="360" w:lineRule="auto"/>
              <w:jc w:val="center"/>
              <w:rPr>
                <w:rFonts w:ascii="宋体" w:hAnsi="宋体"/>
                <w:bCs/>
                <w:sz w:val="24"/>
              </w:rPr>
            </w:pPr>
          </w:p>
        </w:tc>
      </w:tr>
      <w:tr w14:paraId="0F02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D808B33">
            <w:pPr>
              <w:tabs>
                <w:tab w:val="right" w:leader="dot" w:pos="9022"/>
              </w:tabs>
              <w:autoSpaceDE w:val="0"/>
              <w:autoSpaceDN w:val="0"/>
              <w:spacing w:line="500" w:lineRule="exact"/>
              <w:jc w:val="center"/>
              <w:rPr>
                <w:rFonts w:ascii="宋体" w:hAnsi="宋体"/>
                <w:bCs/>
                <w:sz w:val="24"/>
              </w:rPr>
            </w:pPr>
          </w:p>
        </w:tc>
        <w:tc>
          <w:tcPr>
            <w:tcW w:w="2412" w:type="dxa"/>
            <w:vAlign w:val="center"/>
          </w:tcPr>
          <w:p w14:paraId="333CF35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145DD353">
            <w:pPr>
              <w:tabs>
                <w:tab w:val="right" w:leader="dot" w:pos="9022"/>
              </w:tabs>
              <w:autoSpaceDE w:val="0"/>
              <w:autoSpaceDN w:val="0"/>
              <w:snapToGrid w:val="0"/>
              <w:spacing w:line="360" w:lineRule="auto"/>
              <w:jc w:val="center"/>
              <w:rPr>
                <w:rFonts w:ascii="宋体" w:hAnsi="宋体"/>
                <w:bCs/>
                <w:sz w:val="24"/>
              </w:rPr>
            </w:pPr>
          </w:p>
        </w:tc>
      </w:tr>
      <w:tr w14:paraId="17028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E88A2B1">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0E6B24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3C701C05">
            <w:pPr>
              <w:tabs>
                <w:tab w:val="right" w:leader="dot" w:pos="9022"/>
              </w:tabs>
              <w:autoSpaceDE w:val="0"/>
              <w:autoSpaceDN w:val="0"/>
              <w:snapToGrid w:val="0"/>
              <w:spacing w:line="360" w:lineRule="auto"/>
              <w:jc w:val="center"/>
              <w:rPr>
                <w:rFonts w:ascii="宋体" w:hAnsi="宋体"/>
                <w:bCs/>
                <w:sz w:val="24"/>
              </w:rPr>
            </w:pPr>
          </w:p>
        </w:tc>
      </w:tr>
      <w:tr w14:paraId="76E8F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071B141">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962868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2AAB785C">
            <w:pPr>
              <w:tabs>
                <w:tab w:val="right" w:leader="dot" w:pos="9022"/>
              </w:tabs>
              <w:autoSpaceDE w:val="0"/>
              <w:autoSpaceDN w:val="0"/>
              <w:snapToGrid w:val="0"/>
              <w:spacing w:line="360" w:lineRule="auto"/>
              <w:jc w:val="center"/>
              <w:rPr>
                <w:rFonts w:ascii="宋体" w:hAnsi="宋体"/>
                <w:bCs/>
                <w:sz w:val="24"/>
              </w:rPr>
            </w:pPr>
          </w:p>
        </w:tc>
      </w:tr>
      <w:tr w14:paraId="338BE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49E59A5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1BBCE0C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34BCB8F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66D28015">
            <w:pPr>
              <w:tabs>
                <w:tab w:val="right" w:leader="dot" w:pos="9022"/>
              </w:tabs>
              <w:autoSpaceDE w:val="0"/>
              <w:autoSpaceDN w:val="0"/>
              <w:spacing w:line="500" w:lineRule="exact"/>
              <w:jc w:val="center"/>
              <w:rPr>
                <w:rFonts w:ascii="宋体" w:hAnsi="宋体"/>
                <w:bCs/>
                <w:sz w:val="24"/>
              </w:rPr>
            </w:pPr>
          </w:p>
        </w:tc>
        <w:tc>
          <w:tcPr>
            <w:tcW w:w="1737" w:type="dxa"/>
            <w:vAlign w:val="center"/>
          </w:tcPr>
          <w:p w14:paraId="019693D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56EDB857">
            <w:pPr>
              <w:tabs>
                <w:tab w:val="right" w:leader="dot" w:pos="9022"/>
              </w:tabs>
              <w:autoSpaceDE w:val="0"/>
              <w:autoSpaceDN w:val="0"/>
              <w:spacing w:line="500" w:lineRule="exact"/>
              <w:jc w:val="center"/>
              <w:rPr>
                <w:rFonts w:ascii="宋体" w:hAnsi="宋体"/>
                <w:bCs/>
                <w:sz w:val="24"/>
              </w:rPr>
            </w:pPr>
          </w:p>
        </w:tc>
      </w:tr>
      <w:tr w14:paraId="304D9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5352A7EE">
            <w:pPr>
              <w:tabs>
                <w:tab w:val="right" w:leader="dot" w:pos="9022"/>
              </w:tabs>
              <w:autoSpaceDE w:val="0"/>
              <w:autoSpaceDN w:val="0"/>
              <w:snapToGrid w:val="0"/>
              <w:spacing w:line="360" w:lineRule="auto"/>
              <w:jc w:val="left"/>
              <w:rPr>
                <w:rFonts w:ascii="宋体" w:hAnsi="宋体"/>
                <w:bCs/>
                <w:sz w:val="24"/>
              </w:rPr>
            </w:pPr>
          </w:p>
          <w:p w14:paraId="1CF860E7">
            <w:pPr>
              <w:tabs>
                <w:tab w:val="right" w:leader="dot" w:pos="9022"/>
              </w:tabs>
              <w:autoSpaceDE w:val="0"/>
              <w:autoSpaceDN w:val="0"/>
              <w:snapToGrid w:val="0"/>
              <w:spacing w:line="360" w:lineRule="auto"/>
              <w:jc w:val="left"/>
              <w:rPr>
                <w:rFonts w:ascii="宋体" w:hAnsi="宋体"/>
                <w:bCs/>
                <w:sz w:val="24"/>
              </w:rPr>
            </w:pPr>
          </w:p>
          <w:p w14:paraId="2F7AC258">
            <w:pPr>
              <w:tabs>
                <w:tab w:val="right" w:leader="dot" w:pos="9022"/>
              </w:tabs>
              <w:autoSpaceDE w:val="0"/>
              <w:autoSpaceDN w:val="0"/>
              <w:snapToGrid w:val="0"/>
              <w:spacing w:line="360" w:lineRule="auto"/>
              <w:jc w:val="left"/>
              <w:rPr>
                <w:rFonts w:ascii="宋体" w:hAnsi="宋体"/>
                <w:bCs/>
                <w:sz w:val="24"/>
              </w:rPr>
            </w:pPr>
          </w:p>
          <w:p w14:paraId="6BC40EFA">
            <w:pPr>
              <w:tabs>
                <w:tab w:val="right" w:leader="dot" w:pos="9022"/>
              </w:tabs>
              <w:autoSpaceDE w:val="0"/>
              <w:autoSpaceDN w:val="0"/>
              <w:snapToGrid w:val="0"/>
              <w:spacing w:line="360" w:lineRule="auto"/>
              <w:jc w:val="center"/>
              <w:rPr>
                <w:rFonts w:ascii="宋体" w:hAnsi="宋体"/>
                <w:bCs/>
                <w:sz w:val="24"/>
              </w:rPr>
            </w:pPr>
          </w:p>
          <w:p w14:paraId="6D43D639">
            <w:pPr>
              <w:tabs>
                <w:tab w:val="right" w:leader="dot" w:pos="9022"/>
              </w:tabs>
              <w:autoSpaceDE w:val="0"/>
              <w:autoSpaceDN w:val="0"/>
              <w:snapToGrid w:val="0"/>
              <w:spacing w:line="360" w:lineRule="auto"/>
              <w:jc w:val="center"/>
              <w:rPr>
                <w:rFonts w:ascii="宋体" w:hAnsi="宋体"/>
                <w:bCs/>
                <w:sz w:val="24"/>
              </w:rPr>
            </w:pPr>
          </w:p>
          <w:p w14:paraId="3517F838">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7D727A62">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1D71AE89">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79E53CC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1BE90F74">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7B420D59">
            <w:pPr>
              <w:tabs>
                <w:tab w:val="right" w:leader="dot" w:pos="9022"/>
              </w:tabs>
              <w:autoSpaceDE w:val="0"/>
              <w:autoSpaceDN w:val="0"/>
              <w:snapToGrid w:val="0"/>
              <w:spacing w:line="360" w:lineRule="auto"/>
              <w:jc w:val="center"/>
              <w:rPr>
                <w:rFonts w:ascii="宋体" w:hAnsi="宋体"/>
                <w:bCs/>
                <w:sz w:val="24"/>
              </w:rPr>
            </w:pPr>
          </w:p>
          <w:p w14:paraId="3315B909">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05A1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2AE2C8CE">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39D1B1C5">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64B70139">
            <w:pPr>
              <w:tabs>
                <w:tab w:val="right" w:leader="dot" w:pos="9022"/>
              </w:tabs>
              <w:autoSpaceDE w:val="0"/>
              <w:autoSpaceDN w:val="0"/>
              <w:snapToGrid w:val="0"/>
              <w:spacing w:line="360" w:lineRule="auto"/>
              <w:jc w:val="left"/>
              <w:rPr>
                <w:rFonts w:ascii="宋体" w:hAnsi="宋体"/>
                <w:bCs/>
                <w:sz w:val="24"/>
              </w:rPr>
            </w:pPr>
          </w:p>
          <w:p w14:paraId="14FF11B7">
            <w:pPr>
              <w:tabs>
                <w:tab w:val="right" w:leader="dot" w:pos="9022"/>
              </w:tabs>
              <w:autoSpaceDE w:val="0"/>
              <w:autoSpaceDN w:val="0"/>
              <w:snapToGrid w:val="0"/>
              <w:spacing w:line="360" w:lineRule="auto"/>
              <w:jc w:val="left"/>
              <w:rPr>
                <w:rFonts w:ascii="宋体" w:hAnsi="宋体"/>
                <w:bCs/>
                <w:sz w:val="24"/>
              </w:rPr>
            </w:pPr>
          </w:p>
          <w:p w14:paraId="6DF91ADD">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32BF8262">
            <w:pPr>
              <w:tabs>
                <w:tab w:val="right" w:leader="dot" w:pos="9022"/>
              </w:tabs>
              <w:autoSpaceDE w:val="0"/>
              <w:autoSpaceDN w:val="0"/>
              <w:snapToGrid w:val="0"/>
              <w:spacing w:line="360" w:lineRule="auto"/>
              <w:jc w:val="center"/>
              <w:rPr>
                <w:rFonts w:ascii="宋体" w:hAnsi="宋体"/>
                <w:bCs/>
                <w:sz w:val="24"/>
              </w:rPr>
            </w:pPr>
          </w:p>
          <w:p w14:paraId="5B1F0ADF">
            <w:pPr>
              <w:tabs>
                <w:tab w:val="right" w:leader="dot" w:pos="9022"/>
              </w:tabs>
              <w:autoSpaceDE w:val="0"/>
              <w:autoSpaceDN w:val="0"/>
              <w:snapToGrid w:val="0"/>
              <w:spacing w:line="360" w:lineRule="auto"/>
              <w:jc w:val="center"/>
              <w:rPr>
                <w:rFonts w:ascii="宋体" w:hAnsi="宋体"/>
                <w:bCs/>
                <w:sz w:val="24"/>
              </w:rPr>
            </w:pPr>
          </w:p>
          <w:p w14:paraId="3F85F64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2667E1C9">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5F87181D"/>
    <w:p w14:paraId="2CFF417C">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2"/>
    <w:bookmarkEnd w:id="3"/>
    <w:bookmarkEnd w:id="4"/>
    <w:bookmarkEnd w:id="5"/>
    <w:bookmarkEnd w:id="6"/>
    <w:bookmarkEnd w:id="7"/>
    <w:bookmarkEnd w:id="8"/>
    <w:bookmarkEnd w:id="9"/>
    <w:bookmarkEnd w:id="10"/>
    <w:bookmarkEnd w:id="11"/>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D375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ED4D66F">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6EE4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1EA0DB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5BC6457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58DEF9B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54F59C3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78224E5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5A35DE96">
            <w:pPr>
              <w:tabs>
                <w:tab w:val="right" w:leader="dot" w:pos="9022"/>
              </w:tabs>
              <w:autoSpaceDE w:val="0"/>
              <w:autoSpaceDN w:val="0"/>
              <w:spacing w:line="500" w:lineRule="exact"/>
              <w:jc w:val="center"/>
              <w:rPr>
                <w:rFonts w:ascii="宋体" w:hAnsi="宋体"/>
                <w:bCs/>
                <w:sz w:val="24"/>
              </w:rPr>
            </w:pPr>
          </w:p>
        </w:tc>
        <w:tc>
          <w:tcPr>
            <w:tcW w:w="1393" w:type="dxa"/>
            <w:vAlign w:val="center"/>
          </w:tcPr>
          <w:p w14:paraId="5066FD0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426A78FF">
            <w:pPr>
              <w:tabs>
                <w:tab w:val="right" w:leader="dot" w:pos="9022"/>
              </w:tabs>
              <w:autoSpaceDE w:val="0"/>
              <w:autoSpaceDN w:val="0"/>
              <w:spacing w:line="500" w:lineRule="exact"/>
              <w:jc w:val="center"/>
              <w:rPr>
                <w:rFonts w:ascii="宋体" w:hAnsi="宋体"/>
                <w:bCs/>
                <w:sz w:val="24"/>
              </w:rPr>
            </w:pPr>
          </w:p>
        </w:tc>
      </w:tr>
      <w:tr w14:paraId="2D630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5B49FDF">
            <w:pPr>
              <w:tabs>
                <w:tab w:val="right" w:leader="dot" w:pos="9022"/>
              </w:tabs>
              <w:autoSpaceDE w:val="0"/>
              <w:autoSpaceDN w:val="0"/>
              <w:spacing w:line="500" w:lineRule="exact"/>
              <w:jc w:val="center"/>
              <w:rPr>
                <w:rFonts w:ascii="宋体" w:hAnsi="宋体"/>
                <w:bCs/>
                <w:sz w:val="24"/>
              </w:rPr>
            </w:pPr>
          </w:p>
        </w:tc>
        <w:tc>
          <w:tcPr>
            <w:tcW w:w="1668" w:type="dxa"/>
            <w:vAlign w:val="center"/>
          </w:tcPr>
          <w:p w14:paraId="68C6BDCD">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3392DE3F">
            <w:pPr>
              <w:tabs>
                <w:tab w:val="right" w:leader="dot" w:pos="9022"/>
              </w:tabs>
              <w:autoSpaceDE w:val="0"/>
              <w:autoSpaceDN w:val="0"/>
              <w:spacing w:line="500" w:lineRule="exact"/>
              <w:jc w:val="center"/>
              <w:rPr>
                <w:rFonts w:ascii="宋体" w:hAnsi="宋体"/>
                <w:bCs/>
                <w:sz w:val="24"/>
              </w:rPr>
            </w:pPr>
          </w:p>
        </w:tc>
        <w:tc>
          <w:tcPr>
            <w:tcW w:w="1393" w:type="dxa"/>
            <w:vAlign w:val="center"/>
          </w:tcPr>
          <w:p w14:paraId="38C3F5C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4A0A96C8">
            <w:pPr>
              <w:tabs>
                <w:tab w:val="right" w:leader="dot" w:pos="9022"/>
              </w:tabs>
              <w:autoSpaceDE w:val="0"/>
              <w:autoSpaceDN w:val="0"/>
              <w:spacing w:line="500" w:lineRule="exact"/>
              <w:jc w:val="center"/>
              <w:rPr>
                <w:rFonts w:ascii="宋体" w:hAnsi="宋体"/>
                <w:bCs/>
                <w:sz w:val="24"/>
              </w:rPr>
            </w:pPr>
          </w:p>
        </w:tc>
      </w:tr>
      <w:tr w14:paraId="4102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126E510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587A8F0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1CC4C30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38E24F4D">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327BCC4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604CEE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334AA5D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52DB8F1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2D00846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4C45D53D">
            <w:pPr>
              <w:tabs>
                <w:tab w:val="right" w:leader="dot" w:pos="9022"/>
              </w:tabs>
              <w:autoSpaceDE w:val="0"/>
              <w:autoSpaceDN w:val="0"/>
              <w:spacing w:line="500" w:lineRule="exact"/>
              <w:jc w:val="center"/>
              <w:rPr>
                <w:rFonts w:ascii="宋体" w:hAnsi="宋体"/>
                <w:bCs/>
                <w:sz w:val="24"/>
              </w:rPr>
            </w:pPr>
          </w:p>
        </w:tc>
      </w:tr>
      <w:tr w14:paraId="402DB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F239EB3">
            <w:pPr>
              <w:tabs>
                <w:tab w:val="right" w:leader="dot" w:pos="9022"/>
              </w:tabs>
              <w:autoSpaceDE w:val="0"/>
              <w:autoSpaceDN w:val="0"/>
              <w:spacing w:line="500" w:lineRule="exact"/>
              <w:jc w:val="center"/>
              <w:rPr>
                <w:rFonts w:ascii="宋体" w:hAnsi="宋体"/>
                <w:bCs/>
                <w:sz w:val="24"/>
              </w:rPr>
            </w:pPr>
          </w:p>
        </w:tc>
        <w:tc>
          <w:tcPr>
            <w:tcW w:w="1668" w:type="dxa"/>
          </w:tcPr>
          <w:p w14:paraId="6F9E64F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7C1DE1A6">
            <w:pPr>
              <w:tabs>
                <w:tab w:val="right" w:leader="dot" w:pos="9022"/>
              </w:tabs>
              <w:autoSpaceDE w:val="0"/>
              <w:autoSpaceDN w:val="0"/>
              <w:spacing w:line="500" w:lineRule="exact"/>
              <w:jc w:val="center"/>
              <w:rPr>
                <w:rFonts w:ascii="宋体" w:hAnsi="宋体"/>
                <w:bCs/>
                <w:sz w:val="24"/>
              </w:rPr>
            </w:pPr>
          </w:p>
        </w:tc>
      </w:tr>
      <w:tr w14:paraId="0B19C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A26AB61">
            <w:pPr>
              <w:tabs>
                <w:tab w:val="right" w:leader="dot" w:pos="9022"/>
              </w:tabs>
              <w:autoSpaceDE w:val="0"/>
              <w:autoSpaceDN w:val="0"/>
              <w:spacing w:line="500" w:lineRule="exact"/>
              <w:jc w:val="center"/>
              <w:rPr>
                <w:rFonts w:ascii="宋体" w:hAnsi="宋体"/>
                <w:bCs/>
                <w:sz w:val="24"/>
              </w:rPr>
            </w:pPr>
          </w:p>
        </w:tc>
        <w:tc>
          <w:tcPr>
            <w:tcW w:w="1668" w:type="dxa"/>
            <w:vAlign w:val="center"/>
          </w:tcPr>
          <w:p w14:paraId="1BA4F43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4D769490">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全权办理本次磋商采购项目的投标、联系、洽谈、签约、执行等具体事务，签署全部有关文件、文书、协议及合同。</w:t>
            </w:r>
          </w:p>
        </w:tc>
      </w:tr>
      <w:tr w14:paraId="34B8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0930CE2">
            <w:pPr>
              <w:tabs>
                <w:tab w:val="right" w:leader="dot" w:pos="9022"/>
              </w:tabs>
              <w:autoSpaceDE w:val="0"/>
              <w:autoSpaceDN w:val="0"/>
              <w:spacing w:line="500" w:lineRule="exact"/>
              <w:jc w:val="center"/>
              <w:rPr>
                <w:rFonts w:ascii="宋体" w:hAnsi="宋体"/>
                <w:bCs/>
                <w:sz w:val="24"/>
              </w:rPr>
            </w:pPr>
          </w:p>
        </w:tc>
        <w:tc>
          <w:tcPr>
            <w:tcW w:w="1668" w:type="dxa"/>
          </w:tcPr>
          <w:p w14:paraId="18CC036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4149C794">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2BF77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47C3B53">
            <w:pPr>
              <w:tabs>
                <w:tab w:val="right" w:leader="dot" w:pos="9022"/>
              </w:tabs>
              <w:autoSpaceDE w:val="0"/>
              <w:autoSpaceDN w:val="0"/>
              <w:spacing w:line="500" w:lineRule="exact"/>
              <w:jc w:val="center"/>
              <w:rPr>
                <w:rFonts w:ascii="宋体" w:hAnsi="宋体"/>
                <w:bCs/>
                <w:sz w:val="24"/>
              </w:rPr>
            </w:pPr>
          </w:p>
        </w:tc>
        <w:tc>
          <w:tcPr>
            <w:tcW w:w="1668" w:type="dxa"/>
            <w:vAlign w:val="center"/>
          </w:tcPr>
          <w:p w14:paraId="6E11119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40935983">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w:t>
            </w:r>
            <w:r>
              <w:rPr>
                <w:rFonts w:hint="eastAsia" w:ascii="宋体" w:hAnsi="宋体"/>
                <w:bCs/>
                <w:sz w:val="24"/>
                <w:lang w:val="en-US" w:eastAsia="zh-CN"/>
              </w:rPr>
              <w:t>磋商</w:t>
            </w:r>
            <w:r>
              <w:rPr>
                <w:rFonts w:hint="eastAsia" w:ascii="宋体" w:hAnsi="宋体"/>
                <w:bCs/>
                <w:sz w:val="24"/>
              </w:rPr>
              <w:t>会议之日计算有效期为90天。</w:t>
            </w:r>
          </w:p>
        </w:tc>
      </w:tr>
      <w:tr w14:paraId="2BF96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125B0E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61DCF6C6">
            <w:pPr>
              <w:tabs>
                <w:tab w:val="right" w:leader="dot" w:pos="9022"/>
              </w:tabs>
              <w:autoSpaceDE w:val="0"/>
              <w:autoSpaceDN w:val="0"/>
              <w:snapToGrid w:val="0"/>
              <w:spacing w:line="360" w:lineRule="auto"/>
              <w:rPr>
                <w:rFonts w:ascii="宋体" w:hAnsi="宋体"/>
                <w:bCs/>
                <w:sz w:val="24"/>
              </w:rPr>
            </w:pPr>
          </w:p>
          <w:p w14:paraId="23CA2BC5">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039BB29B">
            <w:pPr>
              <w:tabs>
                <w:tab w:val="right" w:leader="dot" w:pos="9022"/>
              </w:tabs>
              <w:autoSpaceDE w:val="0"/>
              <w:autoSpaceDN w:val="0"/>
              <w:snapToGrid w:val="0"/>
              <w:spacing w:line="360" w:lineRule="auto"/>
              <w:rPr>
                <w:rFonts w:ascii="宋体" w:hAnsi="宋体"/>
                <w:bCs/>
                <w:sz w:val="24"/>
              </w:rPr>
            </w:pPr>
          </w:p>
          <w:p w14:paraId="45F0ABB7">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6DDA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2E8DC591">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28A53E23">
            <w:pPr>
              <w:tabs>
                <w:tab w:val="right" w:leader="dot" w:pos="9022"/>
              </w:tabs>
              <w:autoSpaceDE w:val="0"/>
              <w:autoSpaceDN w:val="0"/>
              <w:snapToGrid w:val="0"/>
              <w:spacing w:line="360" w:lineRule="auto"/>
              <w:jc w:val="left"/>
              <w:rPr>
                <w:rFonts w:ascii="宋体" w:hAnsi="宋体"/>
                <w:bCs/>
                <w:sz w:val="24"/>
              </w:rPr>
            </w:pPr>
          </w:p>
        </w:tc>
      </w:tr>
      <w:tr w14:paraId="433C6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016E3F27">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5EF06BBE">
            <w:pPr>
              <w:tabs>
                <w:tab w:val="right" w:leader="dot" w:pos="9022"/>
              </w:tabs>
              <w:autoSpaceDE w:val="0"/>
              <w:autoSpaceDN w:val="0"/>
              <w:snapToGrid w:val="0"/>
              <w:spacing w:line="360" w:lineRule="auto"/>
              <w:jc w:val="left"/>
              <w:rPr>
                <w:rFonts w:ascii="宋体" w:hAnsi="宋体"/>
                <w:bCs/>
                <w:sz w:val="24"/>
              </w:rPr>
            </w:pPr>
          </w:p>
          <w:p w14:paraId="17CD0DBC">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180AFCA7">
            <w:pPr>
              <w:pStyle w:val="6"/>
            </w:pPr>
          </w:p>
          <w:p w14:paraId="054B118E">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121CD378">
            <w:pPr>
              <w:tabs>
                <w:tab w:val="right" w:leader="dot" w:pos="9022"/>
              </w:tabs>
              <w:autoSpaceDE w:val="0"/>
              <w:autoSpaceDN w:val="0"/>
              <w:snapToGrid w:val="0"/>
              <w:spacing w:line="360" w:lineRule="auto"/>
              <w:jc w:val="center"/>
              <w:rPr>
                <w:rFonts w:ascii="宋体" w:hAnsi="宋体"/>
                <w:bCs/>
                <w:sz w:val="24"/>
              </w:rPr>
            </w:pPr>
          </w:p>
          <w:p w14:paraId="2A819342">
            <w:pPr>
              <w:pStyle w:val="6"/>
            </w:pPr>
          </w:p>
          <w:p w14:paraId="23D2732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2A0F51F4">
      <w:pPr>
        <w:jc w:val="left"/>
        <w:rPr>
          <w:rFonts w:ascii="宋体" w:hAnsi="宋体"/>
          <w:b/>
          <w:bCs/>
          <w:sz w:val="24"/>
        </w:rPr>
      </w:pPr>
    </w:p>
    <w:p w14:paraId="23CAD0AA">
      <w:pPr>
        <w:pStyle w:val="7"/>
        <w:outlineLvl w:val="9"/>
        <w:rPr>
          <w:rFonts w:hint="default"/>
          <w:spacing w:val="4"/>
          <w:kern w:val="2"/>
          <w:sz w:val="24"/>
          <w:szCs w:val="24"/>
        </w:rPr>
      </w:pPr>
      <w:bookmarkStart w:id="12" w:name="_Toc14886"/>
      <w:bookmarkStart w:id="13" w:name="_Toc21396"/>
    </w:p>
    <w:p w14:paraId="269A2AA0">
      <w:pPr>
        <w:pStyle w:val="7"/>
        <w:rPr>
          <w:rFonts w:hint="default" w:eastAsia="宋体"/>
          <w:spacing w:val="4"/>
          <w:kern w:val="2"/>
          <w:sz w:val="24"/>
          <w:szCs w:val="24"/>
        </w:rPr>
      </w:pPr>
      <w:r>
        <w:rPr>
          <w:spacing w:val="4"/>
          <w:kern w:val="2"/>
          <w:sz w:val="24"/>
          <w:szCs w:val="24"/>
        </w:rPr>
        <w:t>附件3：响应保证金缴纳</w:t>
      </w:r>
      <w:bookmarkEnd w:id="12"/>
      <w:bookmarkEnd w:id="13"/>
      <w:r>
        <w:rPr>
          <w:spacing w:val="4"/>
          <w:kern w:val="2"/>
          <w:sz w:val="24"/>
          <w:szCs w:val="24"/>
        </w:rPr>
        <w:t>（电子保函）</w:t>
      </w:r>
    </w:p>
    <w:p w14:paraId="39FDA90B">
      <w:pPr>
        <w:snapToGrid w:val="0"/>
        <w:spacing w:line="480" w:lineRule="auto"/>
        <w:rPr>
          <w:rFonts w:ascii="宋体" w:hAnsi="宋体"/>
          <w:bCs/>
          <w:color w:val="000000"/>
          <w:sz w:val="16"/>
          <w:szCs w:val="11"/>
          <w:u w:val="single"/>
        </w:rPr>
      </w:pPr>
    </w:p>
    <w:p w14:paraId="1F2C7967">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6416108D">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3F5035AB">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00EE0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56DCC978">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41E5686A"/>
    <w:p w14:paraId="083DEEC9">
      <w:pPr>
        <w:pStyle w:val="8"/>
        <w:adjustRightInd w:val="0"/>
        <w:snapToGrid w:val="0"/>
        <w:spacing w:line="360" w:lineRule="auto"/>
        <w:rPr>
          <w:rFonts w:hint="default" w:ascii="宋体" w:hAnsi="宋体" w:eastAsia="宋体" w:cs="宋体"/>
          <w:sz w:val="24"/>
          <w:szCs w:val="24"/>
          <w:lang w:eastAsia="zh-CN"/>
        </w:rPr>
      </w:pPr>
    </w:p>
    <w:p w14:paraId="6E8DCABC">
      <w:pPr>
        <w:pStyle w:val="8"/>
        <w:adjustRightInd w:val="0"/>
        <w:snapToGrid w:val="0"/>
        <w:spacing w:line="360" w:lineRule="auto"/>
        <w:ind w:firstLine="480" w:firstLineChars="200"/>
      </w:pPr>
      <w:r>
        <w:rPr>
          <w:rFonts w:ascii="宋体" w:hAnsi="宋体" w:eastAsia="宋体" w:cs="宋体"/>
          <w:sz w:val="24"/>
          <w:szCs w:val="24"/>
        </w:rPr>
        <w:t xml:space="preserve"> </w:t>
      </w: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FB2E4">
    <w:pPr>
      <w:pStyle w:val="9"/>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3910480C">
                          <w:r>
                            <w:t xml:space="preserve">第 </w:t>
                          </w:r>
                          <w:r>
                            <w:fldChar w:fldCharType="begin"/>
                          </w:r>
                          <w:r>
                            <w:instrText xml:space="preserve"> PAGE  \* MERGEFORMAT </w:instrText>
                          </w:r>
                          <w:r>
                            <w:fldChar w:fldCharType="separate"/>
                          </w:r>
                          <w:r>
                            <w:t>121</w:t>
                          </w:r>
                          <w:r>
                            <w:fldChar w:fldCharType="end"/>
                          </w:r>
                          <w:r>
                            <w:t xml:space="preserve"> 页</w:t>
                          </w:r>
                        </w:p>
                      </w:txbxContent>
                    </wps:txbx>
                    <wps:bodyPr rot="0" vert="horz" wrap="square" lIns="0" tIns="0" rIns="0" bIns="0" anchor="t" anchorCtr="0"/>
                  </wps:wsp>
                </a:graphicData>
              </a:graphic>
            </wp:anchor>
          </w:drawing>
        </mc:Choice>
        <mc:Fallback>
          <w:pict>
            <v:rect id="_x0000_s1027"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ZrZjy0wAAAAUBAAAPAAAAAAAAAAEAIAAAACIAAABkcnMvZG93bnJldi54bWxQ&#10;SwECFAAUAAAACACHTuJADE9DaMMBAACnAwAADgAAAAAAAAABACAAAAAiAQAAZHJzL2Uyb0RvYy54&#10;bWxQSwUGAAAAAAYABgBZAQAAVwUAAAAA&#10;">
              <v:fill on="f" focussize="0,0"/>
              <v:stroke on="f"/>
              <v:imagedata o:title=""/>
              <o:lock v:ext="edit" aspectratio="f"/>
              <v:textbox inset="0mm,0mm,0mm,0mm">
                <w:txbxContent>
                  <w:p w14:paraId="3910480C">
                    <w:r>
                      <w:t xml:space="preserve">第 </w:t>
                    </w:r>
                    <w:r>
                      <w:fldChar w:fldCharType="begin"/>
                    </w:r>
                    <w:r>
                      <w:instrText xml:space="preserve"> PAGE  \* MERGEFORMAT </w:instrText>
                    </w:r>
                    <w:r>
                      <w:fldChar w:fldCharType="separate"/>
                    </w:r>
                    <w:r>
                      <w:t>121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E336B"/>
    <w:rsid w:val="16723933"/>
    <w:rsid w:val="6F9E5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null3"/>
    <w:hidden/>
    <w:qFormat/>
    <w:uiPriority w:val="0"/>
    <w:rPr>
      <w:rFonts w:hint="eastAsia" w:asciiTheme="minorHAnsi" w:hAnsiTheme="minorHAnsi" w:eastAsiaTheme="minorEastAsia" w:cstheme="minorBidi"/>
      <w:lang w:val="en-US" w:eastAsia="zh-CN" w:bidi="ar-SA"/>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2025-06-10T08:51:57Z</dcterms:created>
  <dc:creator>A</dc:creator>
  <cp:lastModifiedBy>开瑞</cp:lastModifiedBy>
  <dcterms:modified xsi:type="dcterms:W3CDTF">2025-06-10T08:52:10Z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ABA1DCB171844D818A4FFE85C788D4CB_12</vt:lpwstr>
  </property>
</Properties>
</file>