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12F42">
      <w:pPr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附件：供应商认为应该提交的其他资料</w:t>
      </w:r>
    </w:p>
    <w:p w14:paraId="399F128A"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 w14:paraId="29440C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供应商认为应该提交的其他资料</w:t>
      </w:r>
    </w:p>
    <w:p w14:paraId="75129C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（格式自拟）</w:t>
      </w:r>
    </w:p>
    <w:p w14:paraId="05A1C6F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2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0" w:rightChars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2025-06-12T08:10:02Z</dcterms:created>
  <dc:creator>17255</dc:creator>
  <cp:lastModifiedBy>叶子</cp:lastModifiedBy>
  <dcterms:modified xsi:type="dcterms:W3CDTF">2025-06-12T08:10:09Z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eyJoZGlkIjoiMzEwNTM5NzYwMDRjMzkwZTVkZjY2ODkwMGIxNGU0OTUiLCJ1c2VySWQiOiIzMjkyNDM1OTcifQ==</vt:lpwstr>
  </property>
  <property fmtid="{D5CDD505-2E9C-101B-9397-08002B2CF9AE}" pid="4" name="ICV">
    <vt:lpwstr>9D99587A625343FCBD5F284F6DCA5780_12</vt:lpwstr>
  </property>
</Properties>
</file>