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详细评审-质量技术组织措施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8d9ed67a-f34b-4de6-9003-88daaab08a97"/>
  </w:docVars>
  <w:rsids>
    <w:rsidRoot w:val="4DB44216"/>
    <w:rsid w:val="00460A84"/>
    <w:rsid w:val="00E00BB1"/>
    <w:rsid w:val="00F65C30"/>
    <w:rsid w:val="2F6139AA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2025-06-12T09:15:48Z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AC7CE2BDDF7045EAB685C8629A926781_11</vt:lpwstr>
  </property>
</Properties>
</file>