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C2A4C">
      <w:pPr>
        <w:pStyle w:val="4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商务及合同主要条款（参考）</w:t>
      </w:r>
    </w:p>
    <w:p w14:paraId="09768A6E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一、合同内容及金额：即中标人的投标内容及其中标总金额，</w:t>
      </w:r>
      <w:r>
        <w:rPr>
          <w:sz w:val="24"/>
        </w:rPr>
        <w:t>合同总价一次包死，不受市场价变化的影响</w:t>
      </w:r>
      <w:r>
        <w:rPr>
          <w:rFonts w:hint="eastAsia"/>
          <w:sz w:val="24"/>
        </w:rPr>
        <w:t>。</w:t>
      </w:r>
    </w:p>
    <w:p w14:paraId="5690086B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二、产品技术规格、数量：即交货的产品技术规格、材料、数量与投标文件所指明的，或者与本合同所指明的产品技术规格及型号相一致。</w:t>
      </w:r>
    </w:p>
    <w:p w14:paraId="7BAD260B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三、知识产权：即中标人应保证采购人在使用中标货物时，不承担任何涉及知识产权法律诉讼的责任。</w:t>
      </w:r>
    </w:p>
    <w:p w14:paraId="52B2C303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四、供货期：文件要求的时间。 </w:t>
      </w:r>
    </w:p>
    <w:p w14:paraId="74D6EC58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中标人未征得采购人同意和谅解而单方面延迟交货，将按违约终止合同。</w:t>
      </w:r>
    </w:p>
    <w:p w14:paraId="602A7ECB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中标人遇到可能妨碍按时交付和提供服务的情况，应当及时以书面形式通知采购人，说明原由、拖延的期限等；采购人、采购代理机构在收到通知后，尽快进行情况评估并确定是否通过修改合同，酌情延长交付时间或者通过协商加收误期赔偿金。</w:t>
      </w:r>
    </w:p>
    <w:p w14:paraId="02EC1C26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五、供货地点：西安航空职业技术学院指定地点。</w:t>
      </w:r>
    </w:p>
    <w:p w14:paraId="558CCA84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六、结算方式：学校组织验收合格后支付合同价款，达到付款条件起30日，支付合同总金额的100%。</w:t>
      </w:r>
    </w:p>
    <w:p w14:paraId="7B615FC5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七、包装：包装必须适应货物特性和交通运输要求，以及国家有关标准或企业标准或合同要求。中标人应承担于包装、防护措施不妥引起的所有损失的责任和费用。</w:t>
      </w:r>
    </w:p>
    <w:p w14:paraId="770AC66A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八、运输：中标人可根据供货期、运输条件自行选择运输方式（另有规定的除外），承担一切运输费用。</w:t>
      </w:r>
    </w:p>
    <w:p w14:paraId="093D98B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九、技术保障：中标人应随同货物提供相应的中文技术文件（包括产品合格证、装箱清单、操作手册、使用说明、检测报告、维护手册、服务指南等资料）,现场安装、调试、试运行技术保障服务。</w:t>
      </w:r>
    </w:p>
    <w:p w14:paraId="2D666283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十、人员培训：提供免费培训，人数、地点按采购人的要求约定。</w:t>
      </w:r>
    </w:p>
    <w:p w14:paraId="429D53FC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十一、质量保证</w:t>
      </w:r>
    </w:p>
    <w:p w14:paraId="1218A960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1、中标人使用的原材料应提供清单，并在到货24小时内通知采购人代表检验核实（具体方式在合同中明确）。</w:t>
      </w:r>
    </w:p>
    <w:p w14:paraId="5FC49C69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中标人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182FE053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3、在质保期内，如果发现货物的质量、规格、技术指标等存在与合同中任何一项不符，采购人应在最短时间内，以书面形式向中标人提出索赔。同时通告采购代理机构。</w:t>
      </w:r>
    </w:p>
    <w:p w14:paraId="0063F960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十二、采购项目执行内容需要调整时，经采购人同意后，可以对相应的原材料进行调整，并协商确定价格差额计算方法和负担办法。</w:t>
      </w:r>
    </w:p>
    <w:p w14:paraId="165F6EEE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十三、产品设计变更</w:t>
      </w:r>
    </w:p>
    <w:p w14:paraId="41A646E6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中标后，生产加工产品的设计、数量需要变更、调整时，应办理相应的变更、调整审批手续，并协商确定设计变更、数量调整后的产品价款计算方法和工期顺延等事宜。</w:t>
      </w:r>
    </w:p>
    <w:p w14:paraId="37017052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十四、检验：在交货前，制造商应当对产品的质量、规格、型号、数量等进行准确而全面的检验，出具合格证并封装；货物送达指定地点后，中标人、采购人须在约定的时间和地点共同开箱检验。</w:t>
      </w:r>
    </w:p>
    <w:p w14:paraId="0D1CF240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五、验收：通过检验的货物方可进行安装、调试、达到使用条件时由采购人负责组织验收或者邀请有关专家、质检机构、采购代理机构共同进行验收；验收合格须交接项目实施的全部资料，并填写政府采购项目验收报告单。验收须以合同、招投标文件、澄清、及国家相应的标准、规范等为依据。</w:t>
      </w:r>
    </w:p>
    <w:p w14:paraId="61812AF5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十六、合同争议的解决：合同执行中发生争议的，当事人双方应协商解决，协商达不成一致时，可向人民法院提请诉讼。</w:t>
      </w:r>
    </w:p>
    <w:p w14:paraId="3A0C5452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十七、在发生不可抗力情况下的应对措施和解决办法。</w:t>
      </w:r>
    </w:p>
    <w:p w14:paraId="26EEFC3C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十八、合同一经签订，不得擅自变更、中止或者终止合同。对确需变更、调整或者中止、终止合同的，应按规定履行相应的手续。</w:t>
      </w:r>
    </w:p>
    <w:p w14:paraId="429499AC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九、违约责任：依据《中华人民共和国民法典》、《中华人民共和国政府采购法》的相关条款和本合同约定，中标人未全面履行合同义务或者发生违约，采购人会同采购代理机构有权终止合同，依法向中标人要求经济索赔，并报请政府采购监督管理机关进行相应的行政处罚。采购人违约的，应当赔偿给中标人造成的经济损失。</w:t>
      </w:r>
    </w:p>
    <w:p w14:paraId="4438C085">
      <w:pPr>
        <w:tabs>
          <w:tab w:val="left" w:pos="980"/>
        </w:tabs>
        <w:spacing w:line="50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二十、本合同一式陆份，甲方、乙方、采购代理机构各执贰份。签字盖章后生效，合同执行完毕自动失效。（合同的服务承诺则长期有效）。</w:t>
      </w:r>
    </w:p>
    <w:p w14:paraId="3A969922">
      <w:pPr>
        <w:ind w:firstLine="480" w:firstLineChars="200"/>
        <w:rPr>
          <w:sz w:val="32"/>
          <w:szCs w:val="32"/>
        </w:rPr>
      </w:pPr>
      <w:r>
        <w:rPr>
          <w:rFonts w:hint="eastAsia"/>
          <w:sz w:val="24"/>
        </w:rPr>
        <w:t>二十一、其它（在合同中具体明确）</w:t>
      </w:r>
    </w:p>
    <w:p w14:paraId="06990B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9A40E0"/>
    <w:rsid w:val="729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32"/>
      <w:ind w:left="2642" w:right="2671"/>
      <w:jc w:val="center"/>
      <w:outlineLvl w:val="0"/>
    </w:pPr>
    <w:rPr>
      <w:rFonts w:ascii="宋体" w:hAnsi="宋体" w:eastAsia="宋体" w:cs="宋体"/>
      <w:b/>
      <w:bCs/>
      <w:sz w:val="31"/>
      <w:szCs w:val="3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99"/>
    <w:pPr>
      <w:ind w:firstLine="420" w:firstLineChars="100"/>
    </w:pPr>
    <w:rPr>
      <w:sz w:val="18"/>
      <w:szCs w:val="18"/>
    </w:rPr>
  </w:style>
  <w:style w:type="paragraph" w:styleId="3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2025-06-17T03:19:00Z</dcterms:created>
  <dc:creator>rq</dc:creator>
  <cp:lastModifiedBy>rq</cp:lastModifiedBy>
  <dcterms:modified xsi:type="dcterms:W3CDTF">2025-06-17T03:22:17Z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BF321F0C3123491081E05717CDAD95FA_11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