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2DD4F">
      <w:pPr>
        <w:pStyle w:val="2"/>
        <w:adjustRightInd w:val="0"/>
        <w:snapToGrid w:val="0"/>
        <w:spacing w:after="0" w:line="360" w:lineRule="auto"/>
        <w:jc w:val="center"/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  <w:t>突发情况及舆情应急保障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（各供应商根据评审办法，自主编写方案）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40BC3"/>
    <w:rsid w:val="1D890626"/>
    <w:rsid w:val="3F7772FF"/>
    <w:rsid w:val="41F0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2025-06-16T08:04:57Z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