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3006D">
      <w:pPr>
        <w:pStyle w:val="4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实质性商务部分偏离表</w:t>
      </w:r>
    </w:p>
    <w:p w14:paraId="7FF32F90"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0358A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F888DE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1AEDF53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磋商文件的</w:t>
            </w:r>
          </w:p>
          <w:p w14:paraId="13238C4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6441354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221395D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B6AE09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1174A36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3B79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0DED4678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2F6BD9DB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C18006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390C9D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7B35128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F7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01C6AD9E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684C4CD9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265490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31545D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367CD8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8E0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0AE8299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639F81B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72E22F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8B0C6A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D5CB5A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11D4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3E416984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ascii="仿宋" w:hAnsi="仿宋" w:eastAsia="仿宋" w:cs="Courier New"/>
                <w:sz w:val="24"/>
                <w:szCs w:val="24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2DB4A82A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045477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D58CFF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BFA84D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81C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65C96CF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4AAD6993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A2D6B7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99F42A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3E9265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63F91FAE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797C821E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1、填写磋商文件第三章 磋商项目技术、服务、商务及其他要求中“服务期限、服务地点、支付方式、支付约定”的内容。</w:t>
      </w:r>
    </w:p>
    <w:p w14:paraId="2764A7A0">
      <w:pPr>
        <w:pStyle w:val="4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2、在偏离项，必须注明“正偏离”、“负偏离”或“完全响应”，并予以说明。</w:t>
      </w:r>
    </w:p>
    <w:p w14:paraId="052CA419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3、响应文件实际存在偏离，但供应商未在偏离表中注明的，视为负偏离，应当按照磋商文件的规定执行。成交供应商在签订合同时，不得以任何理由进行抗辩。</w:t>
      </w:r>
    </w:p>
    <w:p w14:paraId="05F4B48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44"/>
        </w:rPr>
      </w:pPr>
      <w:r>
        <w:rPr>
          <w:rFonts w:hint="eastAsia" w:ascii="仿宋" w:hAnsi="仿宋" w:eastAsia="仿宋" w:cs="仿宋"/>
          <w:sz w:val="28"/>
          <w:szCs w:val="44"/>
        </w:rPr>
        <w:t>4、未按</w:t>
      </w:r>
      <w:r>
        <w:rPr>
          <w:rFonts w:hint="eastAsia" w:ascii="仿宋" w:hAnsi="仿宋" w:eastAsia="仿宋"/>
          <w:sz w:val="28"/>
          <w:szCs w:val="28"/>
        </w:rPr>
        <w:t>“服务期限、服务地点、支付方式、支付约定”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44"/>
        </w:rPr>
        <w:t>的内容填写，视为“完全响应”。</w:t>
      </w:r>
    </w:p>
    <w:p w14:paraId="309B6C1C">
      <w:pPr>
        <w:pStyle w:val="4"/>
        <w:spacing w:line="336" w:lineRule="auto"/>
        <w:rPr>
          <w:rFonts w:hint="eastAsia" w:ascii="仿宋" w:hAnsi="仿宋" w:eastAsia="仿宋" w:cs="仿宋"/>
          <w:sz w:val="28"/>
          <w:szCs w:val="44"/>
        </w:rPr>
      </w:pPr>
    </w:p>
    <w:p w14:paraId="234C2D28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________________________</w:t>
      </w:r>
    </w:p>
    <w:p w14:paraId="2BC5B929">
      <w:pPr>
        <w:pStyle w:val="4"/>
        <w:ind w:right="160"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48B182D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 w14:paraId="17ADEE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F27AD"/>
    <w:rsid w:val="127E1741"/>
    <w:rsid w:val="1770383D"/>
    <w:rsid w:val="25C2689C"/>
    <w:rsid w:val="453018B3"/>
    <w:rsid w:val="54DA7145"/>
    <w:rsid w:val="64EE573D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356</Characters>
  <Lines>0</Lines>
  <Paragraphs>0</Paragraphs>
  <TotalTime>0</TotalTime>
  <ScaleCrop>false</ScaleCrop>
  <LinksUpToDate>false</LinksUpToDate>
  <CharactersWithSpaces>366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2025-03-19T03:15:55Z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