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版本号：SNJZ-2025-12020250617001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通用航空虚拟仿真实训室项目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SNJZ-2025-120</w:t>
      </w:r>
      <w:r>
        <w:br/>
      </w:r>
      <w:r>
        <w:br/>
      </w:r>
      <w:r>
        <w:br/>
      </w:r>
    </w:p>
    <w:p>
      <w:pPr>
        <w:pStyle w:val="null3"/>
        <w:jc w:val="center"/>
        <w:outlineLvl w:val="2"/>
      </w:pPr>
      <w:r>
        <w:rPr>
          <w:rFonts w:ascii="仿宋_GB2312" w:hAnsi="仿宋_GB2312" w:cs="仿宋_GB2312" w:eastAsia="仿宋_GB2312"/>
          <w:sz w:val="28"/>
          <w:b/>
        </w:rPr>
        <w:t>西安航空职业技术学院</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西安航空职业技术学院</w:t>
      </w:r>
      <w:r>
        <w:rPr>
          <w:rFonts w:ascii="仿宋_GB2312" w:hAnsi="仿宋_GB2312" w:cs="仿宋_GB2312" w:eastAsia="仿宋_GB2312"/>
        </w:rPr>
        <w:t>委托，拟对</w:t>
      </w:r>
      <w:r>
        <w:rPr>
          <w:rFonts w:ascii="仿宋_GB2312" w:hAnsi="仿宋_GB2312" w:cs="仿宋_GB2312" w:eastAsia="仿宋_GB2312"/>
        </w:rPr>
        <w:t>通用航空虚拟仿真实训室项目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通用航空虚拟仿真实训室项目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更好的服务低空经济发展，加快低空人才培养，响应《职业教育数字化行动计划（2023-2025）》。经充分调研论，我校决定建设场景丰富、资源多样的通用航空虚拟仿真实训基地。旨在破解传统实训瓶颈、对接产业升级需求，将本项目建设为“虚实结合、育训并举”的省级示范平台，服务无人机专业群相关专业，为行业输送高素质技术技能人才，为智慧农业、数字城市等新业态发展提供重要支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西安市阎良区迎宾大道500号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029-86852376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马子啸、程钰、鲁方方、王力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参照国家计委关于印发《招标代理服务收费管理暂行办法》的通知（计价格〔2002〕1980号）和发改办价格〔2003〕857号规定下浮20%执行，由中标人在领取中标通知书时向代理机构缴纳代理服务费。招标代理服务费采用现金、电汇或银行转账方式交，不得采用投标保证金抵扣。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西安航空职业技术学院</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（1）供应商提交验收申请30天内，采购人组织相关部门对设备进行验收。 （2）验收依据 合同文本、国家有关的验收标准及规范、招标文件、投标文件。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联系人：马子啸</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地址：西安市雁塔区太白南路181号西部电子社区A座B区401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更好的服务低空经济发展，加快低空人才培养，响应《职业教育数字化行动计划（2023-2025）》。经充分调研论，我校决定建设场景丰富、资源多样的通用航空虚拟仿真实训基地。旨在破解传统实训瓶颈、对接产业升级需求，将本项目建设为“虚实结合、育训并举”的省级示范平台，服务无人机专业群相关专业，为行业输送高素质技术技能人才，为智慧农业、数字城市等新业态发展提供重要支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2,600,000.00</w:t>
      </w:r>
    </w:p>
    <w:p>
      <w:pPr>
        <w:pStyle w:val="null3"/>
      </w:pPr>
      <w:r>
        <w:rPr>
          <w:rFonts w:ascii="仿宋_GB2312" w:hAnsi="仿宋_GB2312" w:cs="仿宋_GB2312" w:eastAsia="仿宋_GB2312"/>
        </w:rPr>
        <w:t>采购包最高限价（元）: 2,578,500.00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9"/>
              <w:gridCol w:w="332"/>
              <w:gridCol w:w="1911"/>
            </w:tblGrid>
            <w:tr>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参数性质</w:t>
                  </w:r>
                </w:p>
              </w:tc>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技术参数与性能指标</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126"/>
                    <w:gridCol w:w="192"/>
                    <w:gridCol w:w="191"/>
                    <w:gridCol w:w="974"/>
                    <w:gridCol w:w="192"/>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w:t>
                        </w:r>
                        <w:r>
                          <w:rPr>
                            <w:rFonts w:ascii="仿宋_GB2312" w:hAnsi="仿宋_GB2312" w:cs="仿宋_GB2312" w:eastAsia="仿宋_GB2312"/>
                            <w:sz w:val="24"/>
                            <w:b/>
                          </w:rPr>
                          <w:t>/设备名称</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分项</w:t>
                        </w:r>
                      </w:p>
                    </w:tc>
                    <w:tc>
                      <w:tcPr>
                        <w:tcW w:type="dxa" w:w="9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技术要求</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p>
                        <w:pPr>
                          <w:pStyle w:val="null3"/>
                          <w:jc w:val="center"/>
                        </w:pPr>
                        <w:r>
                          <w:rPr>
                            <w:rFonts w:ascii="仿宋_GB2312" w:hAnsi="仿宋_GB2312" w:cs="仿宋_GB2312" w:eastAsia="仿宋_GB2312"/>
                            <w:sz w:val="24"/>
                            <w:b/>
                          </w:rPr>
                          <w:t>（单位）</w:t>
                        </w:r>
                      </w:p>
                    </w:tc>
                  </w:tr>
                  <w:tr>
                    <w:tc>
                      <w:tcPr>
                        <w:tcW w:type="dxa" w:w="1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低空应用虚拟仿真系统</w:t>
                        </w:r>
                      </w:p>
                      <w:p>
                        <w:pPr>
                          <w:pStyle w:val="null3"/>
                          <w:jc w:val="center"/>
                        </w:pPr>
                        <w:r>
                          <w:rPr>
                            <w:rFonts w:ascii="仿宋_GB2312" w:hAnsi="仿宋_GB2312" w:cs="仿宋_GB2312" w:eastAsia="仿宋_GB2312"/>
                            <w:sz w:val="24"/>
                          </w:rPr>
                          <w:t>（核心产品）</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设备仿真</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1、设备实体三维仿真模型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1）飞行器模型：构建无人机（多旋翼无人机、垂起固定翼无人机、无人直升机、无人机机场）和通用航空器（电动垂直起降（eVTOL）飞行器）的三维模型。可点击查看飞行器的功能</w:t>
                        </w:r>
                        <w:r>
                          <w:rPr>
                            <w:rFonts w:ascii="仿宋_GB2312" w:hAnsi="仿宋_GB2312" w:cs="仿宋_GB2312" w:eastAsia="仿宋_GB2312"/>
                            <w:sz w:val="24"/>
                          </w:rPr>
                          <w:t>介绍</w:t>
                        </w:r>
                        <w:r>
                          <w:rPr>
                            <w:rFonts w:ascii="仿宋_GB2312" w:hAnsi="仿宋_GB2312" w:cs="仿宋_GB2312" w:eastAsia="仿宋_GB2312"/>
                            <w:sz w:val="24"/>
                          </w:rPr>
                          <w:t>、技术指标。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2）传感器模型：构建激光雷达、倾斜摄影相机、多光谱传感器、昼夜光电</w:t>
                        </w:r>
                        <w:r>
                          <w:rPr>
                            <w:rFonts w:ascii="仿宋_GB2312" w:hAnsi="仿宋_GB2312" w:cs="仿宋_GB2312" w:eastAsia="仿宋_GB2312"/>
                            <w:sz w:val="24"/>
                          </w:rPr>
                          <w:t>传感器</w:t>
                        </w:r>
                        <w:r>
                          <w:rPr>
                            <w:rFonts w:ascii="仿宋_GB2312" w:hAnsi="仿宋_GB2312" w:cs="仿宋_GB2312" w:eastAsia="仿宋_GB2312"/>
                            <w:sz w:val="24"/>
                          </w:rPr>
                          <w:t>的三维模型。可点击查看传感器的功能</w:t>
                        </w:r>
                        <w:r>
                          <w:rPr>
                            <w:rFonts w:ascii="仿宋_GB2312" w:hAnsi="仿宋_GB2312" w:cs="仿宋_GB2312" w:eastAsia="仿宋_GB2312"/>
                            <w:sz w:val="24"/>
                          </w:rPr>
                          <w:t>介绍</w:t>
                        </w:r>
                        <w:r>
                          <w:rPr>
                            <w:rFonts w:ascii="仿宋_GB2312" w:hAnsi="仿宋_GB2312" w:cs="仿宋_GB2312" w:eastAsia="仿宋_GB2312"/>
                            <w:sz w:val="24"/>
                          </w:rPr>
                          <w:t>、技术指标。</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3）其他载荷：喊话器、探照灯、投掷器、枪械、喷火枪、数码相机、红外热像仪、烟雾弹、催泪弹。</w:t>
                        </w:r>
                      </w:p>
                      <w:p>
                        <w:pPr>
                          <w:pStyle w:val="null3"/>
                          <w:jc w:val="both"/>
                        </w:pPr>
                        <w:r>
                          <w:rPr>
                            <w:rFonts w:ascii="仿宋_GB2312" w:hAnsi="仿宋_GB2312" w:cs="仿宋_GB2312" w:eastAsia="仿宋_GB2312"/>
                            <w:sz w:val="24"/>
                            <w:b/>
                            <w:color w:val="000000"/>
                          </w:rPr>
                          <w:t>2、无人机性能模拟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）可模拟无人机的航姿航态、展示动力系统构成部件，模拟多旋翼无人机的仿真飞行控制，模拟无人机的电量，包含自动返航、低电量返航。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2）可模拟载荷重量、环境温度、海拔高度变化对续航时间的影响。</w:t>
                        </w:r>
                      </w:p>
                    </w:tc>
                    <w:tc>
                      <w:tcPr>
                        <w:tcW w:type="dxa" w:w="1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45节点）</w:t>
                        </w:r>
                      </w:p>
                      <w:p>
                        <w:pPr>
                          <w:pStyle w:val="null3"/>
                          <w:jc w:val="center"/>
                        </w:pPr>
                      </w:p>
                    </w:tc>
                  </w:tr>
                  <w:tr>
                    <w:tc>
                      <w:tcPr>
                        <w:tcW w:type="dxa" w:w="126"/>
                        <w:vMerge/>
                        <w:tcBorders>
                          <w:top w:val="none" w:color="000000" w:sz="4"/>
                          <w:left w:val="single" w:color="000000" w:sz="4"/>
                          <w:bottom w:val="single" w:color="000000" w:sz="4"/>
                          <w:right w:val="single" w:color="000000" w:sz="4"/>
                        </w:tcBorders>
                      </w:tcPr>
                      <w:p/>
                    </w:tc>
                    <w:tc>
                      <w:tcPr>
                        <w:tcW w:type="dxa" w:w="192"/>
                        <w:vMerge/>
                        <w:tcBorders>
                          <w:top w:val="none" w:color="000000" w:sz="4"/>
                          <w:left w:val="single" w:color="000000" w:sz="4"/>
                          <w:bottom w:val="single" w:color="000000" w:sz="4"/>
                          <w:right w:val="single" w:color="000000" w:sz="4"/>
                        </w:tcBorders>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飞行训练仿真</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1、多旋翼无人机飞行训练</w:t>
                        </w:r>
                      </w:p>
                      <w:p>
                        <w:pPr>
                          <w:pStyle w:val="null3"/>
                          <w:jc w:val="left"/>
                        </w:pPr>
                        <w:r>
                          <w:rPr>
                            <w:rFonts w:ascii="仿宋_GB2312" w:hAnsi="仿宋_GB2312" w:cs="仿宋_GB2312" w:eastAsia="仿宋_GB2312"/>
                            <w:sz w:val="24"/>
                          </w:rPr>
                          <w:t>根据民用无人机驾驶员执照考试（</w:t>
                        </w:r>
                        <w:r>
                          <w:rPr>
                            <w:rFonts w:ascii="仿宋_GB2312" w:hAnsi="仿宋_GB2312" w:cs="仿宋_GB2312" w:eastAsia="仿宋_GB2312"/>
                            <w:sz w:val="24"/>
                          </w:rPr>
                          <w:t>CAAC）取证要求：</w:t>
                        </w:r>
                        <w:r>
                          <w:br/>
                        </w:r>
                        <w:r>
                          <w:rPr>
                            <w:rFonts w:ascii="仿宋_GB2312" w:hAnsi="仿宋_GB2312" w:cs="仿宋_GB2312" w:eastAsia="仿宋_GB2312"/>
                            <w:sz w:val="24"/>
                          </w:rPr>
                          <w:t>（</w:t>
                        </w:r>
                        <w:r>
                          <w:rPr>
                            <w:rFonts w:ascii="仿宋_GB2312" w:hAnsi="仿宋_GB2312" w:cs="仿宋_GB2312" w:eastAsia="仿宋_GB2312"/>
                            <w:sz w:val="24"/>
                          </w:rPr>
                          <w:t>1）设计无人机起飞、降落、四边航线、圆形航线、多面悬停、8字飞行科目训练。</w:t>
                        </w:r>
                        <w:r>
                          <w:br/>
                        </w:r>
                        <w:r>
                          <w:rPr>
                            <w:rFonts w:ascii="仿宋_GB2312" w:hAnsi="仿宋_GB2312" w:cs="仿宋_GB2312" w:eastAsia="仿宋_GB2312"/>
                            <w:sz w:val="24"/>
                          </w:rPr>
                          <w:t>（</w:t>
                        </w:r>
                        <w:r>
                          <w:rPr>
                            <w:rFonts w:ascii="仿宋_GB2312" w:hAnsi="仿宋_GB2312" w:cs="仿宋_GB2312" w:eastAsia="仿宋_GB2312"/>
                            <w:sz w:val="24"/>
                          </w:rPr>
                          <w:t>2）CAAC训练支持视距内、超视距、教员3个等级的360自旋和水平8字科目训练。</w:t>
                        </w:r>
                        <w:r>
                          <w:br/>
                        </w:r>
                        <w:r>
                          <w:rPr>
                            <w:rFonts w:ascii="仿宋_GB2312" w:hAnsi="仿宋_GB2312" w:cs="仿宋_GB2312" w:eastAsia="仿宋_GB2312"/>
                            <w:sz w:val="24"/>
                          </w:rPr>
                          <w:t>（</w:t>
                        </w:r>
                        <w:r>
                          <w:rPr>
                            <w:rFonts w:ascii="仿宋_GB2312" w:hAnsi="仿宋_GB2312" w:cs="仿宋_GB2312" w:eastAsia="仿宋_GB2312"/>
                            <w:sz w:val="24"/>
                          </w:rPr>
                          <w:t>3）设置飞行教学模式、飞行考核模式、航线考核模式。</w:t>
                        </w:r>
                      </w:p>
                      <w:p>
                        <w:pPr>
                          <w:pStyle w:val="null3"/>
                          <w:jc w:val="both"/>
                        </w:pPr>
                        <w:r>
                          <w:rPr>
                            <w:rFonts w:ascii="仿宋_GB2312" w:hAnsi="仿宋_GB2312" w:cs="仿宋_GB2312" w:eastAsia="仿宋_GB2312"/>
                            <w:sz w:val="24"/>
                            <w:b/>
                          </w:rPr>
                          <w:t>2、飞行界面信息显示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1）飞行状态：时间、高度、速度、俯仰角、经纬度；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2）飞行参数：低电量返航、失控返航、飞行模式、返航高度；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3）当前天气情况：温度、湿度、风力、风向。</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固定翼无人机飞行训练</w:t>
                        </w:r>
                        <w:r>
                          <w:br/>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PC端进行任务规划，并支持云端工程同步；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支持固定翼和多旋翼，多种作业模式的航线设计（包括蛇形航线、带状航线、多边形航线、构架航线、仿地航线等）；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具备全自动区块划分功能；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具备多区域多任务分架次功能；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b/>
                          </w:rPr>
                          <w:t>（演示</w:t>
                        </w:r>
                        <w:r>
                          <w:rPr>
                            <w:rFonts w:ascii="仿宋_GB2312" w:hAnsi="仿宋_GB2312" w:cs="仿宋_GB2312" w:eastAsia="仿宋_GB2312"/>
                            <w:sz w:val="24"/>
                            <w:b/>
                          </w:rPr>
                          <w:t>项</w:t>
                        </w:r>
                        <w:r>
                          <w:rPr>
                            <w:rFonts w:ascii="仿宋_GB2312" w:hAnsi="仿宋_GB2312" w:cs="仿宋_GB2312" w:eastAsia="仿宋_GB2312"/>
                            <w:sz w:val="24"/>
                            <w:b/>
                          </w:rPr>
                          <w:t>）</w:t>
                        </w:r>
                        <w:r>
                          <w:rPr>
                            <w:rFonts w:ascii="仿宋_GB2312" w:hAnsi="仿宋_GB2312" w:cs="仿宋_GB2312" w:eastAsia="仿宋_GB2312"/>
                            <w:sz w:val="24"/>
                          </w:rPr>
                          <w:t>全自动航线设计，只需输入航摄范围，航测分辨率、重叠率要求，可自动生成航摄航线，自动提取测区高程信息，保证飞行安全；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支持专业分区航线规划设计，针对高落差地区，可按不同航高，重叠率，分区设计航线，从而满足航测规范要求；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具备航线的在线和离线高程浏览功能；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支持高度保护功能，可设置飞行保护高度，如有故障，飞机掉高达到预设值，可自动降落对飞机进行保护；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KML导入的精细航线设计。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具备步骤引导式操作流程、全自动作业模式，支持专业用户自定义飞行模式；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具备实时信息显示、切换及语音播报功能；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可实时显示坐标、高度、方向、速度、爬升率、发动机转速、俯仰角、横滚角等参数</w:t>
                        </w:r>
                        <w:r>
                          <w:rPr>
                            <w:rFonts w:ascii="仿宋_GB2312" w:hAnsi="仿宋_GB2312" w:cs="仿宋_GB2312" w:eastAsia="仿宋_GB2312"/>
                            <w:sz w:val="24"/>
                          </w:rPr>
                          <w:t>,实时显示GPS定位状态数据,实时显示航摄影像的数量；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可实时显示飞控电池，舵机电池，动力电池电压，油量等；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支持进行磁罗盘校准、空速</w:t>
                        </w:r>
                        <w:r>
                          <w:rPr>
                            <w:rFonts w:ascii="仿宋_GB2312" w:hAnsi="仿宋_GB2312" w:cs="仿宋_GB2312" w:eastAsia="仿宋_GB2312"/>
                            <w:sz w:val="24"/>
                          </w:rPr>
                          <w:t>置零、发动机启停、电机解锁</w:t>
                        </w:r>
                        <w:r>
                          <w:rPr>
                            <w:rFonts w:ascii="仿宋_GB2312" w:hAnsi="仿宋_GB2312" w:cs="仿宋_GB2312" w:eastAsia="仿宋_GB2312"/>
                            <w:sz w:val="24"/>
                          </w:rPr>
                          <w:t>/上锁、地面姿态调整等飞行前准备功能；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支持触发空速异常、发动机异常、电源异常、油量异常、</w:t>
                        </w:r>
                        <w:r>
                          <w:rPr>
                            <w:rFonts w:ascii="仿宋_GB2312" w:hAnsi="仿宋_GB2312" w:cs="仿宋_GB2312" w:eastAsia="仿宋_GB2312"/>
                            <w:sz w:val="24"/>
                          </w:rPr>
                          <w:t>GPS异常、舵面异常、风场更改等应急处置功能。</w:t>
                        </w:r>
                      </w:p>
                    </w:tc>
                    <w:tc>
                      <w:tcPr>
                        <w:tcW w:type="dxa" w:w="192"/>
                        <w:vMerge/>
                        <w:tcBorders>
                          <w:top w:val="none" w:color="000000" w:sz="4"/>
                          <w:left w:val="single" w:color="000000" w:sz="4"/>
                          <w:bottom w:val="single" w:color="000000" w:sz="4"/>
                          <w:right w:val="single" w:color="000000" w:sz="4"/>
                        </w:tcBorders>
                      </w:tcPr>
                      <w:p/>
                    </w:tc>
                  </w:tr>
                  <w:tr>
                    <w:tc>
                      <w:tcPr>
                        <w:tcW w:type="dxa" w:w="126"/>
                        <w:vMerge/>
                        <w:tcBorders>
                          <w:top w:val="none" w:color="000000" w:sz="4"/>
                          <w:left w:val="single" w:color="000000" w:sz="4"/>
                          <w:bottom w:val="single" w:color="000000" w:sz="4"/>
                          <w:right w:val="single" w:color="000000" w:sz="4"/>
                        </w:tcBorders>
                      </w:tcPr>
                      <w:p/>
                    </w:tc>
                    <w:tc>
                      <w:tcPr>
                        <w:tcW w:type="dxa" w:w="192"/>
                        <w:vMerge/>
                        <w:tcBorders>
                          <w:top w:val="none" w:color="000000" w:sz="4"/>
                          <w:left w:val="single" w:color="000000" w:sz="4"/>
                          <w:bottom w:val="single" w:color="000000" w:sz="4"/>
                          <w:right w:val="single" w:color="000000" w:sz="4"/>
                        </w:tcBorders>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
                          <w:jc w:val="center"/>
                        </w:pPr>
                        <w:r>
                          <w:rPr>
                            <w:rFonts w:ascii="仿宋_GB2312" w:hAnsi="仿宋_GB2312" w:cs="仿宋_GB2312" w:eastAsia="仿宋_GB2312"/>
                            <w:sz w:val="24"/>
                          </w:rPr>
                          <w:t>故障模拟仿真</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1、</w:t>
                        </w:r>
                        <w:r>
                          <w:rPr>
                            <w:rFonts w:ascii="仿宋_GB2312" w:hAnsi="仿宋_GB2312" w:cs="仿宋_GB2312" w:eastAsia="仿宋_GB2312"/>
                            <w:sz w:val="24"/>
                            <w:b/>
                          </w:rPr>
                          <w:t>多旋翼无人机故障模拟</w:t>
                        </w:r>
                        <w:r>
                          <w:rPr>
                            <w:rFonts w:ascii="仿宋_GB2312" w:hAnsi="仿宋_GB2312" w:cs="仿宋_GB2312" w:eastAsia="仿宋_GB2312"/>
                            <w:sz w:val="24"/>
                          </w:rPr>
                          <w:t>：设置无人机故障库，包括动力系统故障、控制系统故障、通信链路故障。实现动态导调端下发故障，控制无人机的故障情况，无人机根据设定故障模拟故障效果。</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通用航空器故障模拟：</w:t>
                        </w:r>
                        <w:r>
                          <w:rPr>
                            <w:rFonts w:ascii="仿宋_GB2312" w:hAnsi="仿宋_GB2312" w:cs="仿宋_GB2312" w:eastAsia="仿宋_GB2312"/>
                            <w:sz w:val="24"/>
                          </w:rPr>
                          <w:t>设置电动垂直起降（</w:t>
                        </w:r>
                        <w:r>
                          <w:rPr>
                            <w:rFonts w:ascii="仿宋_GB2312" w:hAnsi="仿宋_GB2312" w:cs="仿宋_GB2312" w:eastAsia="仿宋_GB2312"/>
                            <w:sz w:val="24"/>
                          </w:rPr>
                          <w:t>eVTOL）飞行器故障库，包括动力系统故障、飞行控制系统故障、航电系统故障。</w:t>
                        </w:r>
                      </w:p>
                      <w:p>
                        <w:pPr>
                          <w:pStyle w:val="null3"/>
                          <w:ind w:firstLine="3"/>
                        </w:pPr>
                        <w:r>
                          <w:rPr>
                            <w:rFonts w:ascii="仿宋_GB2312" w:hAnsi="仿宋_GB2312" w:cs="仿宋_GB2312" w:eastAsia="仿宋_GB2312"/>
                            <w:sz w:val="24"/>
                            <w:b/>
                          </w:rPr>
                          <w:t>3、导调模块：</w:t>
                        </w:r>
                        <w:r>
                          <w:rPr>
                            <w:rFonts w:ascii="仿宋_GB2312" w:hAnsi="仿宋_GB2312" w:cs="仿宋_GB2312" w:eastAsia="仿宋_GB2312"/>
                            <w:sz w:val="24"/>
                          </w:rPr>
                          <w:t>支持自定义故障参数、随机故障生成，可实现动态控制无人机飞行故障。</w:t>
                        </w:r>
                      </w:p>
                    </w:tc>
                    <w:tc>
                      <w:tcPr>
                        <w:tcW w:type="dxa" w:w="192"/>
                        <w:vMerge/>
                        <w:tcBorders>
                          <w:top w:val="none" w:color="000000" w:sz="4"/>
                          <w:left w:val="single" w:color="000000" w:sz="4"/>
                          <w:bottom w:val="single" w:color="000000" w:sz="4"/>
                          <w:right w:val="single" w:color="000000" w:sz="4"/>
                        </w:tcBorders>
                      </w:tcPr>
                      <w:p/>
                    </w:tc>
                  </w:tr>
                  <w:tr>
                    <w:tc>
                      <w:tcPr>
                        <w:tcW w:type="dxa" w:w="126"/>
                        <w:vMerge/>
                        <w:tcBorders>
                          <w:top w:val="none" w:color="000000" w:sz="4"/>
                          <w:left w:val="single" w:color="000000" w:sz="4"/>
                          <w:bottom w:val="single" w:color="000000" w:sz="4"/>
                          <w:right w:val="single" w:color="000000" w:sz="4"/>
                        </w:tcBorders>
                      </w:tcPr>
                      <w:p/>
                    </w:tc>
                    <w:tc>
                      <w:tcPr>
                        <w:tcW w:type="dxa" w:w="192"/>
                        <w:vMerge/>
                        <w:tcBorders>
                          <w:top w:val="none" w:color="000000" w:sz="4"/>
                          <w:left w:val="single" w:color="000000" w:sz="4"/>
                          <w:bottom w:val="single" w:color="000000" w:sz="4"/>
                          <w:right w:val="single" w:color="000000" w:sz="4"/>
                        </w:tcBorders>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
                          <w:jc w:val="center"/>
                        </w:pPr>
                        <w:r>
                          <w:rPr>
                            <w:rFonts w:ascii="仿宋_GB2312" w:hAnsi="仿宋_GB2312" w:cs="仿宋_GB2312" w:eastAsia="仿宋_GB2312"/>
                            <w:sz w:val="24"/>
                          </w:rPr>
                          <w:t>环境模拟仿真</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1、地理环境模拟仿真</w:t>
                        </w:r>
                        <w:r>
                          <w:rPr>
                            <w:rFonts w:ascii="仿宋_GB2312" w:hAnsi="仿宋_GB2312" w:cs="仿宋_GB2312" w:eastAsia="仿宋_GB2312"/>
                            <w:sz w:val="24"/>
                          </w:rPr>
                          <w:t>：支持坐标定位和标记，可快速查询定位点地形数据信息，实时显示点位点真实地形结构。可依照实际地域的平面地图、数字地图、卫星照片、航空照片、实景照片等地理数据信息，构建平原、山地、丛林、荒漠、城市、海岸等各种地形三维数字空间。</w:t>
                        </w:r>
                      </w:p>
                      <w:p>
                        <w:pPr>
                          <w:pStyle w:val="null3"/>
                          <w:spacing w:after="150"/>
                          <w:jc w:val="both"/>
                        </w:pPr>
                        <w:r>
                          <w:rPr>
                            <w:rFonts w:ascii="仿宋_GB2312" w:hAnsi="仿宋_GB2312" w:cs="仿宋_GB2312" w:eastAsia="仿宋_GB2312"/>
                            <w:sz w:val="24"/>
                            <w:b/>
                            <w:color w:val="000000"/>
                          </w:rPr>
                          <w:t>2、天候环境模拟仿真</w:t>
                        </w:r>
                        <w:r>
                          <w:rPr>
                            <w:rFonts w:ascii="仿宋_GB2312" w:hAnsi="仿宋_GB2312" w:cs="仿宋_GB2312" w:eastAsia="仿宋_GB2312"/>
                            <w:sz w:val="24"/>
                            <w:color w:val="000000"/>
                          </w:rPr>
                          <w:t>：能够设置日期、时间和所处的季节，模拟多云、阴、雨、雪、雾、冰雹等天气情况，设置气温、气压、风向、风速、湿度等气象条件，模拟</w:t>
                        </w:r>
                        <w:r>
                          <w:rPr>
                            <w:rFonts w:ascii="仿宋_GB2312" w:hAnsi="仿宋_GB2312" w:cs="仿宋_GB2312" w:eastAsia="仿宋_GB2312"/>
                            <w:sz w:val="24"/>
                            <w:color w:val="000000"/>
                          </w:rPr>
                          <w:t>24小时内光照和影子变化情况，以及夜间、昼间、清晨、傍晚等特殊时间视觉情况。</w:t>
                        </w:r>
                      </w:p>
                    </w:tc>
                    <w:tc>
                      <w:tcPr>
                        <w:tcW w:type="dxa" w:w="192"/>
                        <w:vMerge/>
                        <w:tcBorders>
                          <w:top w:val="none" w:color="000000" w:sz="4"/>
                          <w:left w:val="single" w:color="000000" w:sz="4"/>
                          <w:bottom w:val="single" w:color="000000" w:sz="4"/>
                          <w:right w:val="single" w:color="000000" w:sz="4"/>
                        </w:tcBorders>
                      </w:tcPr>
                      <w:p/>
                    </w:tc>
                  </w:tr>
                  <w:tr>
                    <w:tc>
                      <w:tcPr>
                        <w:tcW w:type="dxa" w:w="126"/>
                        <w:vMerge/>
                        <w:tcBorders>
                          <w:top w:val="none" w:color="000000" w:sz="4"/>
                          <w:left w:val="single" w:color="000000" w:sz="4"/>
                          <w:bottom w:val="single" w:color="000000" w:sz="4"/>
                          <w:right w:val="single" w:color="000000" w:sz="4"/>
                        </w:tcBorders>
                      </w:tcPr>
                      <w:p/>
                    </w:tc>
                    <w:tc>
                      <w:tcPr>
                        <w:tcW w:type="dxa" w:w="192"/>
                        <w:vMerge/>
                        <w:tcBorders>
                          <w:top w:val="none" w:color="000000" w:sz="4"/>
                          <w:left w:val="single" w:color="000000" w:sz="4"/>
                          <w:bottom w:val="single" w:color="000000" w:sz="4"/>
                          <w:right w:val="single" w:color="000000" w:sz="4"/>
                        </w:tcBorders>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
                          <w:jc w:val="right"/>
                        </w:pPr>
                        <w:r>
                          <w:rPr>
                            <w:rFonts w:ascii="仿宋_GB2312" w:hAnsi="仿宋_GB2312" w:cs="仿宋_GB2312" w:eastAsia="仿宋_GB2312"/>
                            <w:sz w:val="24"/>
                          </w:rPr>
                          <w:t>应用场景仿真</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巡检</w:t>
                        </w:r>
                        <w:r>
                          <w:rPr>
                            <w:rFonts w:ascii="仿宋_GB2312" w:hAnsi="仿宋_GB2312" w:cs="仿宋_GB2312" w:eastAsia="仿宋_GB2312"/>
                            <w:sz w:val="24"/>
                            <w:b/>
                          </w:rPr>
                          <w:t>应用</w:t>
                        </w:r>
                      </w:p>
                      <w:p>
                        <w:pPr>
                          <w:pStyle w:val="null3"/>
                          <w:jc w:val="both"/>
                        </w:pPr>
                        <w:r>
                          <w:rPr>
                            <w:rFonts w:ascii="仿宋_GB2312" w:hAnsi="仿宋_GB2312" w:cs="仿宋_GB2312" w:eastAsia="仿宋_GB2312"/>
                            <w:sz w:val="24"/>
                            <w:color w:val="000000"/>
                          </w:rPr>
                          <w:t>1.1电力巡检</w:t>
                        </w:r>
                      </w:p>
                      <w:p>
                        <w:pPr>
                          <w:pStyle w:val="null3"/>
                          <w:numPr>
                            <w:ilvl w:val="0"/>
                            <w:numId w:val="1"/>
                          </w:numPr>
                          <w:jc w:val="both"/>
                        </w:pPr>
                        <w:r>
                          <w:rPr>
                            <w:rFonts w:ascii="仿宋_GB2312" w:hAnsi="仿宋_GB2312" w:cs="仿宋_GB2312" w:eastAsia="仿宋_GB2312"/>
                            <w:sz w:val="24"/>
                          </w:rPr>
                          <w:t>支持输电线路巡检训练。</w:t>
                        </w:r>
                      </w:p>
                      <w:p>
                        <w:pPr>
                          <w:pStyle w:val="null3"/>
                          <w:numPr>
                            <w:ilvl w:val="0"/>
                            <w:numId w:val="1"/>
                          </w:numPr>
                          <w:jc w:val="both"/>
                        </w:pPr>
                        <w:r>
                          <w:rPr>
                            <w:rFonts w:ascii="仿宋_GB2312" w:hAnsi="仿宋_GB2312" w:cs="仿宋_GB2312" w:eastAsia="仿宋_GB2312"/>
                            <w:sz w:val="24"/>
                          </w:rPr>
                          <w:t>巡检内容：绝缘子故障、杂物附着故障。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3）任务设置：支持对任务目标进行选择。</w:t>
                        </w:r>
                        <w:r>
                          <w:rPr>
                            <w:rFonts w:ascii="仿宋_GB2312" w:hAnsi="仿宋_GB2312" w:cs="仿宋_GB2312" w:eastAsia="仿宋_GB2312"/>
                            <w:sz w:val="24"/>
                          </w:rPr>
                          <w:t>自</w:t>
                        </w:r>
                        <w:r>
                          <w:rPr>
                            <w:rFonts w:ascii="仿宋_GB2312" w:hAnsi="仿宋_GB2312" w:cs="仿宋_GB2312" w:eastAsia="仿宋_GB2312"/>
                            <w:sz w:val="24"/>
                          </w:rPr>
                          <w:t>定义作业时的天气情况。支持根据作业要求进行航线规划。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4）飞行作业：控制无人机及载荷设备检测目标缺陷，获取检测数据。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5）任务评价：支持对任务执行中的操作规范性、流程规范性、数据成果进行评估。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6）支持教学模式、训练模式、考核模式。</w:t>
                        </w:r>
                      </w:p>
                      <w:p>
                        <w:pPr>
                          <w:pStyle w:val="null3"/>
                        </w:pPr>
                        <w:r>
                          <w:rPr>
                            <w:rFonts w:ascii="仿宋_GB2312" w:hAnsi="仿宋_GB2312" w:cs="仿宋_GB2312" w:eastAsia="仿宋_GB2312"/>
                            <w:sz w:val="24"/>
                          </w:rPr>
                          <w:t>1.2油气巡检</w:t>
                        </w:r>
                      </w:p>
                      <w:p>
                        <w:pPr>
                          <w:pStyle w:val="null3"/>
                          <w:numPr>
                            <w:ilvl w:val="0"/>
                            <w:numId w:val="1"/>
                          </w:numPr>
                        </w:pPr>
                        <w:r>
                          <w:rPr>
                            <w:rFonts w:ascii="仿宋_GB2312" w:hAnsi="仿宋_GB2312" w:cs="仿宋_GB2312" w:eastAsia="仿宋_GB2312"/>
                            <w:sz w:val="24"/>
                          </w:rPr>
                          <w:t>支持油气场站巡检、油气管道巡检训练。</w:t>
                        </w:r>
                      </w:p>
                      <w:p>
                        <w:pPr>
                          <w:pStyle w:val="null3"/>
                          <w:numPr>
                            <w:ilvl w:val="0"/>
                            <w:numId w:val="1"/>
                          </w:numPr>
                        </w:pPr>
                        <w:r>
                          <w:rPr>
                            <w:rFonts w:ascii="仿宋_GB2312" w:hAnsi="仿宋_GB2312" w:cs="仿宋_GB2312" w:eastAsia="仿宋_GB2312"/>
                            <w:sz w:val="24"/>
                          </w:rPr>
                          <w:t>巡检内容：场站内设备巡检，输油</w:t>
                        </w:r>
                        <w:r>
                          <w:rPr>
                            <w:rFonts w:ascii="仿宋_GB2312" w:hAnsi="仿宋_GB2312" w:cs="仿宋_GB2312" w:eastAsia="仿宋_GB2312"/>
                            <w:sz w:val="24"/>
                          </w:rPr>
                          <w:t>管道</w:t>
                        </w:r>
                        <w:r>
                          <w:rPr>
                            <w:rFonts w:ascii="仿宋_GB2312" w:hAnsi="仿宋_GB2312" w:cs="仿宋_GB2312" w:eastAsia="仿宋_GB2312"/>
                            <w:sz w:val="24"/>
                          </w:rPr>
                          <w:t>巡检：</w:t>
                        </w:r>
                        <w:r>
                          <w:rPr>
                            <w:rFonts w:ascii="仿宋_GB2312" w:hAnsi="仿宋_GB2312" w:cs="仿宋_GB2312" w:eastAsia="仿宋_GB2312"/>
                            <w:sz w:val="24"/>
                          </w:rPr>
                          <w:t>原油泄漏</w:t>
                        </w:r>
                        <w:r>
                          <w:rPr>
                            <w:rFonts w:ascii="仿宋_GB2312" w:hAnsi="仿宋_GB2312" w:cs="仿宋_GB2312" w:eastAsia="仿宋_GB2312"/>
                            <w:sz w:val="24"/>
                          </w:rPr>
                          <w:t>、车辆占压、可疑人员巡检。</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3）任务设置：</w:t>
                        </w:r>
                        <w:r>
                          <w:rPr>
                            <w:rFonts w:ascii="仿宋_GB2312" w:hAnsi="仿宋_GB2312" w:cs="仿宋_GB2312" w:eastAsia="仿宋_GB2312"/>
                            <w:sz w:val="24"/>
                          </w:rPr>
                          <w:t>支持对任务目标进行</w:t>
                        </w:r>
                        <w:r>
                          <w:rPr>
                            <w:rFonts w:ascii="仿宋_GB2312" w:hAnsi="仿宋_GB2312" w:cs="仿宋_GB2312" w:eastAsia="仿宋_GB2312"/>
                            <w:sz w:val="24"/>
                          </w:rPr>
                          <w:t>选择。</w:t>
                        </w:r>
                        <w:r>
                          <w:rPr>
                            <w:rFonts w:ascii="仿宋_GB2312" w:hAnsi="仿宋_GB2312" w:cs="仿宋_GB2312" w:eastAsia="仿宋_GB2312"/>
                            <w:sz w:val="24"/>
                          </w:rPr>
                          <w:t>自</w:t>
                        </w:r>
                        <w:r>
                          <w:rPr>
                            <w:rFonts w:ascii="仿宋_GB2312" w:hAnsi="仿宋_GB2312" w:cs="仿宋_GB2312" w:eastAsia="仿宋_GB2312"/>
                            <w:sz w:val="24"/>
                          </w:rPr>
                          <w:t>定义</w:t>
                        </w:r>
                        <w:r>
                          <w:rPr>
                            <w:rFonts w:ascii="仿宋_GB2312" w:hAnsi="仿宋_GB2312" w:cs="仿宋_GB2312" w:eastAsia="仿宋_GB2312"/>
                            <w:sz w:val="24"/>
                          </w:rPr>
                          <w:t>作业时的天气情况。支持根据作业要求进行航线规划。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4）飞行作业：控制无人机及载荷设备检测目标缺陷，获取检测数据。</w:t>
                        </w:r>
                      </w:p>
                      <w:p>
                        <w:pPr>
                          <w:pStyle w:val="null3"/>
                        </w:pPr>
                        <w:r>
                          <w:rPr>
                            <w:rFonts w:ascii="仿宋_GB2312" w:hAnsi="仿宋_GB2312" w:cs="仿宋_GB2312" w:eastAsia="仿宋_GB2312"/>
                            <w:sz w:val="24"/>
                          </w:rPr>
                          <w:t>（</w:t>
                        </w:r>
                        <w:r>
                          <w:rPr>
                            <w:rFonts w:ascii="仿宋_GB2312" w:hAnsi="仿宋_GB2312" w:cs="仿宋_GB2312" w:eastAsia="仿宋_GB2312"/>
                            <w:sz w:val="24"/>
                          </w:rPr>
                          <w:t>5）任务评价：</w:t>
                        </w:r>
                        <w:r>
                          <w:rPr>
                            <w:rFonts w:ascii="仿宋_GB2312" w:hAnsi="仿宋_GB2312" w:cs="仿宋_GB2312" w:eastAsia="仿宋_GB2312"/>
                            <w:sz w:val="24"/>
                          </w:rPr>
                          <w:t>支持对任务执行中的操作规范性、流程规范性、数据成果进行评估</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6）支持教学模式、训练模式、考核模式。</w:t>
                        </w:r>
                      </w:p>
                      <w:p>
                        <w:pPr>
                          <w:pStyle w:val="null3"/>
                        </w:pPr>
                        <w:r>
                          <w:rPr>
                            <w:rFonts w:ascii="仿宋_GB2312" w:hAnsi="仿宋_GB2312" w:cs="仿宋_GB2312" w:eastAsia="仿宋_GB2312"/>
                            <w:sz w:val="24"/>
                          </w:rPr>
                          <w:t>1.3光伏巡检</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1）支持光伏组件巡检训练。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2）巡检内容：面板损坏巡检、光伏灰尘巡检。</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3）任务设置：支持对任务目标进行选择。</w:t>
                        </w:r>
                        <w:r>
                          <w:rPr>
                            <w:rFonts w:ascii="仿宋_GB2312" w:hAnsi="仿宋_GB2312" w:cs="仿宋_GB2312" w:eastAsia="仿宋_GB2312"/>
                            <w:sz w:val="24"/>
                          </w:rPr>
                          <w:t>自</w:t>
                        </w:r>
                        <w:r>
                          <w:rPr>
                            <w:rFonts w:ascii="仿宋_GB2312" w:hAnsi="仿宋_GB2312" w:cs="仿宋_GB2312" w:eastAsia="仿宋_GB2312"/>
                            <w:sz w:val="24"/>
                          </w:rPr>
                          <w:t>定义作业时的天气情况。支持根据作业要求进行航线规划。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4）飞行作业：控制无人机及载荷设备检测目标缺陷，获取检测数据。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5）任务评价：支持对任务执行中的操作规范性、流程规范性、数据成果进行评估。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6）支持教学模式、训练模式、考核模式。</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农林植保</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1）支持农林植保场景作业训练。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2）作业内容：无人机播种</w:t>
                        </w:r>
                        <w:r>
                          <w:rPr>
                            <w:rFonts w:ascii="仿宋_GB2312" w:hAnsi="仿宋_GB2312" w:cs="仿宋_GB2312" w:eastAsia="仿宋_GB2312"/>
                            <w:sz w:val="24"/>
                          </w:rPr>
                          <w:t>、</w:t>
                        </w:r>
                        <w:r>
                          <w:rPr>
                            <w:rFonts w:ascii="仿宋_GB2312" w:hAnsi="仿宋_GB2312" w:cs="仿宋_GB2312" w:eastAsia="仿宋_GB2312"/>
                            <w:sz w:val="24"/>
                          </w:rPr>
                          <w:t>喷洒农药训练。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3）任务设置：支持对任务目标进行选择。</w:t>
                        </w:r>
                        <w:r>
                          <w:rPr>
                            <w:rFonts w:ascii="仿宋_GB2312" w:hAnsi="仿宋_GB2312" w:cs="仿宋_GB2312" w:eastAsia="仿宋_GB2312"/>
                            <w:sz w:val="24"/>
                          </w:rPr>
                          <w:t>自</w:t>
                        </w:r>
                        <w:r>
                          <w:rPr>
                            <w:rFonts w:ascii="仿宋_GB2312" w:hAnsi="仿宋_GB2312" w:cs="仿宋_GB2312" w:eastAsia="仿宋_GB2312"/>
                            <w:sz w:val="24"/>
                          </w:rPr>
                          <w:t>定义作业时的天气情况。支持根据作业要求进行航线规划。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4）飞行作业：控制无人机及载荷设备进行手动</w:t>
                        </w:r>
                        <w:r>
                          <w:rPr>
                            <w:rFonts w:ascii="仿宋_GB2312" w:hAnsi="仿宋_GB2312" w:cs="仿宋_GB2312" w:eastAsia="仿宋_GB2312"/>
                            <w:sz w:val="24"/>
                          </w:rPr>
                          <w:t>飞行作业</w:t>
                        </w:r>
                        <w:r>
                          <w:rPr>
                            <w:rFonts w:ascii="仿宋_GB2312" w:hAnsi="仿宋_GB2312" w:cs="仿宋_GB2312" w:eastAsia="仿宋_GB2312"/>
                            <w:sz w:val="24"/>
                          </w:rPr>
                          <w:t>，</w:t>
                        </w:r>
                        <w:r>
                          <w:rPr>
                            <w:rFonts w:ascii="仿宋_GB2312" w:hAnsi="仿宋_GB2312" w:cs="仿宋_GB2312" w:eastAsia="仿宋_GB2312"/>
                            <w:sz w:val="24"/>
                          </w:rPr>
                          <w:t>AB点</w:t>
                        </w:r>
                        <w:r>
                          <w:rPr>
                            <w:rFonts w:ascii="仿宋_GB2312" w:hAnsi="仿宋_GB2312" w:cs="仿宋_GB2312" w:eastAsia="仿宋_GB2312"/>
                            <w:sz w:val="24"/>
                          </w:rPr>
                          <w:t>飞行</w:t>
                        </w:r>
                        <w:r>
                          <w:rPr>
                            <w:rFonts w:ascii="仿宋_GB2312" w:hAnsi="仿宋_GB2312" w:cs="仿宋_GB2312" w:eastAsia="仿宋_GB2312"/>
                            <w:sz w:val="24"/>
                          </w:rPr>
                          <w:t>作业，航线规划作业。</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5）任务评价：支持对任务执行中的操作规范性、流程规范性、数据成果进行评估。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6）支持教学模式、训练模式、考核模式。</w:t>
                        </w:r>
                      </w:p>
                      <w:p>
                        <w:pPr>
                          <w:pStyle w:val="null3"/>
                          <w:jc w:val="both"/>
                        </w:pPr>
                        <w:r>
                          <w:rPr>
                            <w:rFonts w:ascii="仿宋_GB2312" w:hAnsi="仿宋_GB2312" w:cs="仿宋_GB2312" w:eastAsia="仿宋_GB2312"/>
                            <w:sz w:val="24"/>
                            <w:b/>
                          </w:rPr>
                          <w:t>3、物流运输</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1）支持物流运输场景训练。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2）作业内容：物资装卸与运输。</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3）任务设置：支持对装卸点、运输物资进行设置。自定义作业时的天气环境情况。支持根据作业要求进行航线规划。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4）飞行作业：控制无人机完成上货、挂载、卸货流程，支持无人机降索、收索功能流程。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5）任务评价：支持对任务执行中的操作规范性、流程规范性、数据成果进行评估。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6）支持教学模式、训练模式、考核模式。</w:t>
                        </w:r>
                      </w:p>
                      <w:p>
                        <w:pPr>
                          <w:pStyle w:val="null3"/>
                          <w:jc w:val="both"/>
                        </w:pPr>
                        <w:r>
                          <w:rPr>
                            <w:rFonts w:ascii="仿宋_GB2312" w:hAnsi="仿宋_GB2312" w:cs="仿宋_GB2312" w:eastAsia="仿宋_GB2312"/>
                            <w:sz w:val="24"/>
                            <w:b/>
                          </w:rPr>
                          <w:t>4、应急场景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1）支持地质灾害防治场景作业训练。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2）作业内容：人员搜救训练。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3）任务设置：可自定义作业时的天气环境情况。支持根据作业要求进行航线规划。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4）飞行作业：航拍侦察、搜救喊话、物资抛投。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5）任务评价：支持对任务执行中的操作规范性、流程规范性、数据成果进行评估。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6）支持教学模式、训练模式、考核模式。</w:t>
                        </w:r>
                      </w:p>
                      <w:p>
                        <w:pPr>
                          <w:pStyle w:val="null3"/>
                          <w:jc w:val="both"/>
                        </w:pPr>
                        <w:r>
                          <w:rPr>
                            <w:rFonts w:ascii="仿宋_GB2312" w:hAnsi="仿宋_GB2312" w:cs="仿宋_GB2312" w:eastAsia="仿宋_GB2312"/>
                            <w:sz w:val="24"/>
                            <w:b/>
                          </w:rPr>
                          <w:t>5、军用场景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w:t>
                        </w:r>
                        <w:r>
                          <w:rPr>
                            <w:rFonts w:ascii="仿宋_GB2312" w:hAnsi="仿宋_GB2312" w:cs="仿宋_GB2312" w:eastAsia="仿宋_GB2312"/>
                            <w:sz w:val="24"/>
                          </w:rPr>
                          <w:t>战术侦察、多机协同、电子干扰作业场景。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支持控制目标在场景中移动，结合无人机进行运动目标侦查。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支持爆炸效果，用无人机进行毁伤评估，根据设定的目标进行地方指挥部侦查。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4）针对武警、陆特战、反恐方向，提供精准投放、定点清除训练场景，支持烟雾弹、催泪弹、95步枪、网枪、喊话器载荷使用，能进行反恐防爆流程训练。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5）军用场景，支持多无人机联合训练，支持不少于4台无人机仿真系统联机进行仿真训练。</w:t>
                        </w:r>
                      </w:p>
                      <w:p>
                        <w:pPr>
                          <w:pStyle w:val="null3"/>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b/>
                          </w:rPr>
                          <w:t>（演示</w:t>
                        </w:r>
                        <w:r>
                          <w:rPr>
                            <w:rFonts w:ascii="仿宋_GB2312" w:hAnsi="仿宋_GB2312" w:cs="仿宋_GB2312" w:eastAsia="仿宋_GB2312"/>
                            <w:sz w:val="24"/>
                            <w:b/>
                          </w:rPr>
                          <w:t>项</w:t>
                        </w:r>
                        <w:r>
                          <w:rPr>
                            <w:rFonts w:ascii="仿宋_GB2312" w:hAnsi="仿宋_GB2312" w:cs="仿宋_GB2312" w:eastAsia="仿宋_GB2312"/>
                            <w:sz w:val="24"/>
                            <w:b/>
                          </w:rPr>
                          <w:t>）</w:t>
                        </w:r>
                        <w:r>
                          <w:rPr>
                            <w:rFonts w:ascii="仿宋_GB2312" w:hAnsi="仿宋_GB2312" w:cs="仿宋_GB2312" w:eastAsia="仿宋_GB2312"/>
                            <w:sz w:val="24"/>
                          </w:rPr>
                          <w:t>任务评价：支持对任务</w:t>
                        </w:r>
                        <w:r>
                          <w:rPr>
                            <w:rFonts w:ascii="仿宋_GB2312" w:hAnsi="仿宋_GB2312" w:cs="仿宋_GB2312" w:eastAsia="仿宋_GB2312"/>
                            <w:sz w:val="24"/>
                          </w:rPr>
                          <w:t>执行情况</w:t>
                        </w:r>
                        <w:r>
                          <w:rPr>
                            <w:rFonts w:ascii="仿宋_GB2312" w:hAnsi="仿宋_GB2312" w:cs="仿宋_GB2312" w:eastAsia="仿宋_GB2312"/>
                            <w:sz w:val="24"/>
                          </w:rPr>
                          <w:t>进行评估，</w:t>
                        </w:r>
                        <w:r>
                          <w:rPr>
                            <w:rFonts w:ascii="仿宋_GB2312" w:hAnsi="仿宋_GB2312" w:cs="仿宋_GB2312" w:eastAsia="仿宋_GB2312"/>
                            <w:sz w:val="24"/>
                          </w:rPr>
                          <w:t>输出评估报告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6</w:t>
                        </w:r>
                        <w:r>
                          <w:rPr>
                            <w:rFonts w:ascii="仿宋_GB2312" w:hAnsi="仿宋_GB2312" w:cs="仿宋_GB2312" w:eastAsia="仿宋_GB2312"/>
                            <w:sz w:val="24"/>
                            <w:b/>
                          </w:rPr>
                          <w:t>、测绘应用</w:t>
                        </w:r>
                        <w:r>
                          <w:br/>
                        </w:r>
                        <w:r>
                          <w:rPr>
                            <w:rFonts w:ascii="仿宋_GB2312" w:hAnsi="仿宋_GB2312" w:cs="仿宋_GB2312" w:eastAsia="仿宋_GB2312"/>
                            <w:sz w:val="24"/>
                            <w:b/>
                          </w:rPr>
                          <w:t>无人机航测</w:t>
                        </w:r>
                        <w:r>
                          <w:br/>
                        </w:r>
                        <w:r>
                          <w:rPr>
                            <w:rFonts w:ascii="仿宋_GB2312" w:hAnsi="仿宋_GB2312" w:cs="仿宋_GB2312" w:eastAsia="仿宋_GB2312"/>
                            <w:sz w:val="24"/>
                          </w:rPr>
                          <w:t>（</w:t>
                        </w:r>
                        <w:r>
                          <w:rPr>
                            <w:rFonts w:ascii="仿宋_GB2312" w:hAnsi="仿宋_GB2312" w:cs="仿宋_GB2312" w:eastAsia="仿宋_GB2312"/>
                            <w:sz w:val="24"/>
                          </w:rPr>
                          <w:t>1）无人机设备：四旋翼无人机，抗风等级5级风，悬停精度RTK水平1cm＋1ppm，垂直2cm＋1ppm，可挂载单镜头相机跟五镜头相机。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2）无人机挂载：倾斜五镜头挂载相机可生成不低于6000*4000分辨率照片，具备高清相片导出。并且相片属性可查看（含有经纬度、焦距、分辨率、相机型号等属性），支持25000张照片数据存储。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3）像控点测量设备RTK平面精度±(2.5mm+0.5x10-6 x D)高程精度±(5mm+0.5x10-6 x D)【D：为所测量的基线长度】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4）具有无人机外业倾斜航测数据采集作业，支持规定时间内对给定待测区进行踏勘模拟、航拍、像控布设等作业并完成考核。</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b/>
                          </w:rPr>
                          <w:t>（演示项）</w:t>
                        </w:r>
                        <w:r>
                          <w:rPr>
                            <w:rFonts w:ascii="仿宋_GB2312" w:hAnsi="仿宋_GB2312" w:cs="仿宋_GB2312" w:eastAsia="仿宋_GB2312"/>
                            <w:sz w:val="24"/>
                          </w:rPr>
                          <w:t>无人机航测软件：可对测区情况、测区范围、地面分辨率、重叠率、像控布设要求等要求进行布置。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6）软件外业可实现：现场踏勘、像控布设、设备组装、航线规划飞行。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7）软件具有：自动评分功能，可自动监测操作是否符合规范，并自动上传成绩至后台。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8）软件具有练习模式与竞赛模式，竞赛模式可切换不同场景进行竞赛。</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b/>
                          </w:rPr>
                          <w:t>（演示项）</w:t>
                        </w:r>
                        <w:r>
                          <w:rPr>
                            <w:rFonts w:ascii="仿宋_GB2312" w:hAnsi="仿宋_GB2312" w:cs="仿宋_GB2312" w:eastAsia="仿宋_GB2312"/>
                            <w:sz w:val="24"/>
                          </w:rPr>
                          <w:t>软件内可实现的操作：</w:t>
                        </w:r>
                      </w:p>
                      <w:p>
                        <w:pPr>
                          <w:pStyle w:val="null3"/>
                          <w:jc w:val="both"/>
                        </w:pPr>
                        <w:r>
                          <w:rPr>
                            <w:rFonts w:ascii="仿宋_GB2312" w:hAnsi="仿宋_GB2312" w:cs="仿宋_GB2312" w:eastAsia="仿宋_GB2312"/>
                            <w:sz w:val="24"/>
                          </w:rPr>
                          <w:t>①无人机螺旋桨、电池、相机安装。</w:t>
                        </w:r>
                      </w:p>
                      <w:p>
                        <w:pPr>
                          <w:pStyle w:val="null3"/>
                          <w:jc w:val="both"/>
                        </w:pPr>
                        <w:r>
                          <w:rPr>
                            <w:rFonts w:ascii="仿宋_GB2312" w:hAnsi="仿宋_GB2312" w:cs="仿宋_GB2312" w:eastAsia="仿宋_GB2312"/>
                            <w:sz w:val="24"/>
                          </w:rPr>
                          <w:t>②相机内存卡真实储存容量变化、数据自动输出。</w:t>
                        </w:r>
                      </w:p>
                      <w:p>
                        <w:pPr>
                          <w:pStyle w:val="null3"/>
                          <w:jc w:val="both"/>
                        </w:pPr>
                        <w:r>
                          <w:rPr>
                            <w:rFonts w:ascii="仿宋_GB2312" w:hAnsi="仿宋_GB2312" w:cs="仿宋_GB2312" w:eastAsia="仿宋_GB2312"/>
                            <w:sz w:val="24"/>
                          </w:rPr>
                          <w:t>③支持无人机与遥控器之间的配合操作。</w:t>
                        </w:r>
                      </w:p>
                      <w:p>
                        <w:pPr>
                          <w:pStyle w:val="null3"/>
                          <w:jc w:val="both"/>
                        </w:pPr>
                        <w:r>
                          <w:rPr>
                            <w:rFonts w:ascii="仿宋_GB2312" w:hAnsi="仿宋_GB2312" w:cs="仿宋_GB2312" w:eastAsia="仿宋_GB2312"/>
                            <w:sz w:val="24"/>
                          </w:rPr>
                          <w:t>④含有真实遥控器航线规划算法。</w:t>
                        </w:r>
                      </w:p>
                      <w:p>
                        <w:pPr>
                          <w:pStyle w:val="null3"/>
                          <w:jc w:val="both"/>
                        </w:pPr>
                        <w:r>
                          <w:rPr>
                            <w:rFonts w:ascii="仿宋_GB2312" w:hAnsi="仿宋_GB2312" w:cs="仿宋_GB2312" w:eastAsia="仿宋_GB2312"/>
                            <w:sz w:val="24"/>
                          </w:rPr>
                          <w:t>⑤内置天气变化，可变化晴天、阴天、暴雨且有动态效果。</w:t>
                        </w:r>
                      </w:p>
                      <w:p>
                        <w:pPr>
                          <w:pStyle w:val="null3"/>
                          <w:jc w:val="both"/>
                        </w:pPr>
                        <w:r>
                          <w:rPr>
                            <w:rFonts w:ascii="仿宋_GB2312" w:hAnsi="仿宋_GB2312" w:cs="仿宋_GB2312" w:eastAsia="仿宋_GB2312"/>
                            <w:sz w:val="24"/>
                          </w:rPr>
                          <w:t>⑥内置风速变化，可变化0-10级风。</w:t>
                        </w:r>
                      </w:p>
                      <w:p>
                        <w:pPr>
                          <w:pStyle w:val="null3"/>
                          <w:jc w:val="both"/>
                        </w:pPr>
                        <w:r>
                          <w:rPr>
                            <w:rFonts w:ascii="仿宋_GB2312" w:hAnsi="仿宋_GB2312" w:cs="仿宋_GB2312" w:eastAsia="仿宋_GB2312"/>
                            <w:sz w:val="24"/>
                          </w:rPr>
                          <w:t>⑦含有手持佳能相机，可完成点之记拍照记录并且导出。</w:t>
                        </w:r>
                      </w:p>
                      <w:p>
                        <w:pPr>
                          <w:pStyle w:val="null3"/>
                          <w:jc w:val="both"/>
                        </w:pPr>
                        <w:r>
                          <w:rPr>
                            <w:rFonts w:ascii="仿宋_GB2312" w:hAnsi="仿宋_GB2312" w:cs="仿宋_GB2312" w:eastAsia="仿宋_GB2312"/>
                            <w:sz w:val="24"/>
                          </w:rPr>
                          <w:t>⑧可完成倾斜的采集操作，支持照片与POS可在内业软件进行数据处理。</w:t>
                        </w:r>
                      </w:p>
                      <w:p>
                        <w:pPr>
                          <w:pStyle w:val="null3"/>
                          <w:spacing w:before="15" w:after="15"/>
                        </w:pPr>
                        <w:r>
                          <w:rPr>
                            <w:rFonts w:ascii="仿宋_GB2312" w:hAnsi="仿宋_GB2312" w:cs="仿宋_GB2312" w:eastAsia="仿宋_GB2312"/>
                            <w:sz w:val="24"/>
                            <w:b/>
                          </w:rPr>
                          <w:t>航测一体化处理软件虚拟仿真版参数要求：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b/>
                          </w:rPr>
                          <w:t>（演示项）</w:t>
                        </w:r>
                        <w:r>
                          <w:rPr>
                            <w:rFonts w:ascii="仿宋_GB2312" w:hAnsi="仿宋_GB2312" w:cs="仿宋_GB2312" w:eastAsia="仿宋_GB2312"/>
                            <w:sz w:val="24"/>
                          </w:rPr>
                          <w:t>针对虚拟仿真空三进行单机建模，可进行导入</w:t>
                        </w:r>
                        <w:r>
                          <w:rPr>
                            <w:rFonts w:ascii="仿宋_GB2312" w:hAnsi="仿宋_GB2312" w:cs="仿宋_GB2312" w:eastAsia="仿宋_GB2312"/>
                            <w:sz w:val="24"/>
                          </w:rPr>
                          <w:t>kml范围线圈定建模范围，支持调整建模占用内存大小，支持选择模型输出坐标系，可输出OSGB格式模型，支持空三和建模成果加载。</w:t>
                        </w:r>
                      </w:p>
                      <w:p>
                        <w:pPr>
                          <w:pStyle w:val="null3"/>
                          <w:numPr>
                            <w:ilvl w:val="0"/>
                            <w:numId w:val="1"/>
                          </w:numPr>
                          <w:jc w:val="both"/>
                        </w:pPr>
                        <w:r>
                          <w:rPr>
                            <w:rFonts w:ascii="仿宋_GB2312" w:hAnsi="仿宋_GB2312" w:cs="仿宋_GB2312" w:eastAsia="仿宋_GB2312"/>
                            <w:sz w:val="24"/>
                          </w:rPr>
                          <w:t>支持自定义像控格网和预采像控位置。支持自定义像控格网的大小，可在地图上自定义标注预采像控点的位置，一键导出</w:t>
                        </w:r>
                        <w:r>
                          <w:rPr>
                            <w:rFonts w:ascii="仿宋_GB2312" w:hAnsi="仿宋_GB2312" w:cs="仿宋_GB2312" w:eastAsia="仿宋_GB2312"/>
                            <w:sz w:val="24"/>
                          </w:rPr>
                          <w:t>kml等常用数据格式的像控点文件，并且支持通过直连像控点采集设备进行照片的快速整理及生成点之记文件。</w:t>
                        </w:r>
                        <w:r>
                          <w:br/>
                        </w:r>
                        <w:r>
                          <w:br/>
                        </w:r>
                        <w:r>
                          <w:rPr>
                            <w:rFonts w:ascii="仿宋_GB2312" w:hAnsi="仿宋_GB2312" w:cs="仿宋_GB2312" w:eastAsia="仿宋_GB2312"/>
                            <w:sz w:val="24"/>
                            <w:b/>
                          </w:rPr>
                          <w:t>基础地理信息数据生产平台参数要求：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12）平台基础：国产自主研发平台，未架构于任何第三方平台上。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13）数据查询：</w:t>
                        </w:r>
                      </w:p>
                      <w:p>
                        <w:pPr>
                          <w:pStyle w:val="null3"/>
                          <w:jc w:val="both"/>
                        </w:pPr>
                        <w:r>
                          <w:rPr>
                            <w:rFonts w:ascii="仿宋_GB2312" w:hAnsi="仿宋_GB2312" w:cs="仿宋_GB2312" w:eastAsia="仿宋_GB2312"/>
                            <w:sz w:val="24"/>
                          </w:rPr>
                          <w:t>l支持采用SQL语句进行属性表查询、标注设置；</w:t>
                        </w:r>
                      </w:p>
                      <w:p>
                        <w:pPr>
                          <w:pStyle w:val="null3"/>
                          <w:jc w:val="both"/>
                        </w:pPr>
                        <w:r>
                          <w:rPr>
                            <w:rFonts w:ascii="仿宋_GB2312" w:hAnsi="仿宋_GB2312" w:cs="仿宋_GB2312" w:eastAsia="仿宋_GB2312"/>
                            <w:sz w:val="24"/>
                          </w:rPr>
                          <w:t>l属性表查询结果支持联动地图及场景。</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14）立体采集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l支持直接读取osgb、xml、s3c等索引格式的三维模型数据；</w:t>
                        </w:r>
                      </w:p>
                      <w:p>
                        <w:pPr>
                          <w:pStyle w:val="null3"/>
                          <w:jc w:val="both"/>
                        </w:pPr>
                        <w:r>
                          <w:rPr>
                            <w:rFonts w:ascii="仿宋_GB2312" w:hAnsi="仿宋_GB2312" w:cs="仿宋_GB2312" w:eastAsia="仿宋_GB2312"/>
                            <w:sz w:val="24"/>
                          </w:rPr>
                          <w:t>l支持多视口、多视角、多模式同步采集地物；</w:t>
                        </w:r>
                      </w:p>
                      <w:p>
                        <w:pPr>
                          <w:pStyle w:val="null3"/>
                          <w:jc w:val="both"/>
                        </w:pPr>
                        <w:r>
                          <w:rPr>
                            <w:rFonts w:ascii="仿宋_GB2312" w:hAnsi="仿宋_GB2312" w:cs="仿宋_GB2312" w:eastAsia="仿宋_GB2312"/>
                            <w:sz w:val="24"/>
                          </w:rPr>
                          <w:t>l支持二三维多视口加载,分屏联动；</w:t>
                        </w:r>
                      </w:p>
                      <w:p>
                        <w:pPr>
                          <w:pStyle w:val="null3"/>
                          <w:jc w:val="both"/>
                        </w:pPr>
                        <w:r>
                          <w:rPr>
                            <w:rFonts w:ascii="仿宋_GB2312" w:hAnsi="仿宋_GB2312" w:cs="仿宋_GB2312" w:eastAsia="仿宋_GB2312"/>
                            <w:sz w:val="24"/>
                          </w:rPr>
                          <w:t>l支持直接在三维模型上裸眼采集房屋、道路等地物，支持直角绘房、直线绘房、智能绘房等多种房屋采集方式；</w:t>
                        </w:r>
                      </w:p>
                      <w:p>
                        <w:pPr>
                          <w:pStyle w:val="null3"/>
                          <w:jc w:val="both"/>
                        </w:pPr>
                        <w:r>
                          <w:rPr>
                            <w:rFonts w:ascii="仿宋_GB2312" w:hAnsi="仿宋_GB2312" w:cs="仿宋_GB2312" w:eastAsia="仿宋_GB2312"/>
                            <w:sz w:val="24"/>
                          </w:rPr>
                          <w:t>l自动识别模型表面高程，提供多种地物高程精调工具；</w:t>
                        </w:r>
                      </w:p>
                      <w:p>
                        <w:pPr>
                          <w:pStyle w:val="null3"/>
                          <w:jc w:val="both"/>
                        </w:pPr>
                        <w:r>
                          <w:rPr>
                            <w:rFonts w:ascii="仿宋_GB2312" w:hAnsi="仿宋_GB2312" w:cs="仿宋_GB2312" w:eastAsia="仿宋_GB2312"/>
                            <w:sz w:val="24"/>
                          </w:rPr>
                          <w:t>支持三维模型的指定坐标位置实时传送，实现在虚拟仿真调绘场景中的快速定位。</w:t>
                        </w:r>
                      </w:p>
                    </w:tc>
                    <w:tc>
                      <w:tcPr>
                        <w:tcW w:type="dxa" w:w="192"/>
                        <w:vMerge/>
                        <w:tcBorders>
                          <w:top w:val="none" w:color="000000" w:sz="4"/>
                          <w:left w:val="single" w:color="000000" w:sz="4"/>
                          <w:bottom w:val="single" w:color="000000" w:sz="4"/>
                          <w:right w:val="single" w:color="000000" w:sz="4"/>
                        </w:tcBorders>
                      </w:tcPr>
                      <w:p/>
                    </w:tc>
                  </w:tr>
                  <w:tr>
                    <w:tc>
                      <w:tcPr>
                        <w:tcW w:type="dxa" w:w="126"/>
                        <w:vMerge/>
                        <w:tcBorders>
                          <w:top w:val="none" w:color="000000" w:sz="4"/>
                          <w:left w:val="single" w:color="000000" w:sz="4"/>
                          <w:bottom w:val="single" w:color="000000" w:sz="4"/>
                          <w:right w:val="single" w:color="000000" w:sz="4"/>
                        </w:tcBorders>
                      </w:tcPr>
                      <w:p/>
                    </w:tc>
                    <w:tc>
                      <w:tcPr>
                        <w:tcW w:type="dxa" w:w="192"/>
                        <w:vMerge/>
                        <w:tcBorders>
                          <w:top w:val="none" w:color="000000" w:sz="4"/>
                          <w:left w:val="single" w:color="000000" w:sz="4"/>
                          <w:bottom w:val="single" w:color="000000" w:sz="4"/>
                          <w:right w:val="single" w:color="000000" w:sz="4"/>
                        </w:tcBorders>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系统基础功能</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1、可实现动态加载倾斜摄影数据，包含OSGB 数据加载，可以使用OSGB数据作为飞行训练场景。</w:t>
                        </w:r>
                      </w:p>
                      <w:p>
                        <w:pPr>
                          <w:pStyle w:val="null3"/>
                          <w:jc w:val="left"/>
                        </w:pPr>
                        <w:r>
                          <w:rPr>
                            <w:rFonts w:ascii="仿宋_GB2312" w:hAnsi="仿宋_GB2312" w:cs="仿宋_GB2312" w:eastAsia="仿宋_GB2312"/>
                            <w:sz w:val="24"/>
                          </w:rPr>
                          <w:t>2、可加载卫星数据、DEM 数据作为飞行场景，动态构建地形环境，支持在GIS 大空间下的无人机飞行仿真模拟。</w:t>
                        </w:r>
                      </w:p>
                      <w:p>
                        <w:pPr>
                          <w:pStyle w:val="null3"/>
                          <w:jc w:val="left"/>
                        </w:pPr>
                        <w:r>
                          <w:rPr>
                            <w:rFonts w:ascii="仿宋_GB2312" w:hAnsi="仿宋_GB2312" w:cs="仿宋_GB2312" w:eastAsia="仿宋_GB2312"/>
                            <w:sz w:val="24"/>
                          </w:rPr>
                          <w:t>3、可实现目标人员或车辆在大场景中行走、移动。</w:t>
                        </w:r>
                      </w:p>
                      <w:p>
                        <w:pPr>
                          <w:pStyle w:val="null3"/>
                          <w:jc w:val="left"/>
                        </w:pPr>
                        <w:r>
                          <w:rPr>
                            <w:rFonts w:ascii="仿宋_GB2312" w:hAnsi="仿宋_GB2312" w:cs="仿宋_GB2312" w:eastAsia="仿宋_GB2312"/>
                            <w:sz w:val="24"/>
                          </w:rPr>
                          <w:t>4、支持目标标定、目标拍照、飞行轨迹记录、飞行报告自动生成Word文件。</w:t>
                        </w:r>
                        <w:r>
                          <w:br/>
                        </w:r>
                        <w:r>
                          <w:rPr>
                            <w:rFonts w:ascii="仿宋_GB2312" w:hAnsi="仿宋_GB2312" w:cs="仿宋_GB2312" w:eastAsia="仿宋_GB2312"/>
                            <w:sz w:val="24"/>
                          </w:rPr>
                          <w:t>5、</w:t>
                        </w:r>
                        <w:r>
                          <w:rPr>
                            <w:rFonts w:ascii="仿宋_GB2312" w:hAnsi="仿宋_GB2312" w:cs="仿宋_GB2312" w:eastAsia="仿宋_GB2312"/>
                            <w:sz w:val="24"/>
                            <w:b/>
                          </w:rPr>
                          <w:t>（演示项）</w:t>
                        </w:r>
                        <w:r>
                          <w:rPr>
                            <w:rFonts w:ascii="仿宋_GB2312" w:hAnsi="仿宋_GB2312" w:cs="仿宋_GB2312" w:eastAsia="仿宋_GB2312"/>
                            <w:sz w:val="24"/>
                          </w:rPr>
                          <w:t>可实现航线规划功能，可以在场景中自定义飞行航线，可通过鼠标绘制航线，设置航点高度，提供设计视图、预览视图。</w:t>
                        </w:r>
                      </w:p>
                      <w:p>
                        <w:pPr>
                          <w:pStyle w:val="null3"/>
                          <w:jc w:val="left"/>
                        </w:pPr>
                        <w:r>
                          <w:rPr>
                            <w:rFonts w:ascii="仿宋_GB2312" w:hAnsi="仿宋_GB2312" w:cs="仿宋_GB2312" w:eastAsia="仿宋_GB2312"/>
                            <w:sz w:val="24"/>
                          </w:rPr>
                          <w:t>6、提供配套</w:t>
                        </w:r>
                        <w:r>
                          <w:rPr>
                            <w:rFonts w:ascii="仿宋_GB2312" w:hAnsi="仿宋_GB2312" w:cs="仿宋_GB2312" w:eastAsia="仿宋_GB2312"/>
                            <w:sz w:val="24"/>
                          </w:rPr>
                          <w:t>飞行控制器（</w:t>
                        </w:r>
                        <w:r>
                          <w:rPr>
                            <w:rFonts w:ascii="仿宋_GB2312" w:hAnsi="仿宋_GB2312" w:cs="仿宋_GB2312" w:eastAsia="仿宋_GB2312"/>
                            <w:sz w:val="24"/>
                          </w:rPr>
                          <w:t>飞行手柄</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7、可根据用户的合理需求及实际使用情况，进行针对性的功能优化与调整。</w:t>
                        </w:r>
                      </w:p>
                    </w:tc>
                    <w:tc>
                      <w:tcPr>
                        <w:tcW w:type="dxa" w:w="192"/>
                        <w:vMerge/>
                        <w:tcBorders>
                          <w:top w:val="none" w:color="000000" w:sz="4"/>
                          <w:left w:val="singl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虚拟仿真处理终端</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1.处理器：采用不低于英特尔:I7-14700</w:t>
                        </w:r>
                      </w:p>
                      <w:p>
                        <w:pPr>
                          <w:pStyle w:val="null3"/>
                          <w:jc w:val="both"/>
                        </w:pPr>
                        <w:r>
                          <w:rPr>
                            <w:rFonts w:ascii="仿宋_GB2312" w:hAnsi="仿宋_GB2312" w:cs="仿宋_GB2312" w:eastAsia="仿宋_GB2312"/>
                            <w:sz w:val="24"/>
                          </w:rPr>
                          <w:t>2.≥64G DDR5 5600MHz 内存，插槽数量≥2（空闲插槽不少于1个）,最大可扩展至64GB。</w:t>
                        </w:r>
                      </w:p>
                      <w:p>
                        <w:pPr>
                          <w:pStyle w:val="null3"/>
                          <w:jc w:val="both"/>
                        </w:pPr>
                        <w:r>
                          <w:rPr>
                            <w:rFonts w:ascii="仿宋_GB2312" w:hAnsi="仿宋_GB2312" w:cs="仿宋_GB2312" w:eastAsia="仿宋_GB2312"/>
                            <w:sz w:val="24"/>
                          </w:rPr>
                          <w:t>3.≥1TGB M.2接口NVMe固态硬盘，至少支持1块3.5吋机械硬盘。</w:t>
                        </w:r>
                      </w:p>
                      <w:p>
                        <w:pPr>
                          <w:pStyle w:val="null3"/>
                          <w:jc w:val="both"/>
                        </w:pPr>
                        <w:r>
                          <w:rPr>
                            <w:rFonts w:ascii="仿宋_GB2312" w:hAnsi="仿宋_GB2312" w:cs="仿宋_GB2312" w:eastAsia="仿宋_GB2312"/>
                            <w:sz w:val="24"/>
                          </w:rPr>
                          <w:t>4.≥NVIDIA GeForce RTX 4060</w:t>
                        </w:r>
                        <w:r>
                          <w:br/>
                        </w:r>
                        <w:r>
                          <w:rPr>
                            <w:rFonts w:ascii="仿宋_GB2312" w:hAnsi="仿宋_GB2312" w:cs="仿宋_GB2312" w:eastAsia="仿宋_GB2312"/>
                            <w:sz w:val="24"/>
                          </w:rPr>
                          <w:t>5.≥27寸高清显示屏，分辨率≥2K，支持低蓝光</w:t>
                        </w:r>
                        <w:r>
                          <w:rPr>
                            <w:rFonts w:ascii="仿宋_GB2312" w:hAnsi="仿宋_GB2312" w:cs="仿宋_GB2312" w:eastAsia="仿宋_GB2312"/>
                            <w:sz w:val="24"/>
                          </w:rPr>
                          <w:t>。</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45套</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多功能讲台</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功放，音箱，讲台桌椅音箱：</w:t>
                        </w:r>
                        <w:r>
                          <w:rPr>
                            <w:rFonts w:ascii="仿宋_GB2312" w:hAnsi="仿宋_GB2312" w:cs="仿宋_GB2312" w:eastAsia="仿宋_GB2312"/>
                            <w:sz w:val="24"/>
                          </w:rPr>
                          <w:t>60W+60W，阻抗8欧姆；功放：70W+70W，阻抗8欧姆，频率响应20-20KHz。提供音响系统及所需线材，并铺设到位。</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教学一体终端</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1.整机采用全金属外壳设计，边框为金属一体成型，整机屏幕采用不小于86英寸液晶显示器。</w:t>
                        </w:r>
                      </w:p>
                      <w:p>
                        <w:pPr>
                          <w:pStyle w:val="null3"/>
                          <w:jc w:val="left"/>
                        </w:pPr>
                        <w:r>
                          <w:rPr>
                            <w:rFonts w:ascii="仿宋_GB2312" w:hAnsi="仿宋_GB2312" w:cs="仿宋_GB2312" w:eastAsia="仿宋_GB2312"/>
                            <w:sz w:val="24"/>
                          </w:rPr>
                          <w:t>2.整机采用超高清LED液晶显示屏，显示比例16:9，分辨率3840×2160，钢化玻璃表面硬度≥9H，整机色域覆盖率（NTSC）≥72%</w:t>
                        </w:r>
                      </w:p>
                      <w:p>
                        <w:pPr>
                          <w:pStyle w:val="null3"/>
                          <w:jc w:val="left"/>
                        </w:pPr>
                        <w:r>
                          <w:rPr>
                            <w:rFonts w:ascii="仿宋_GB2312" w:hAnsi="仿宋_GB2312" w:cs="仿宋_GB2312" w:eastAsia="仿宋_GB2312"/>
                            <w:sz w:val="24"/>
                          </w:rPr>
                          <w:t>3.侧置输入接口具备2路HDMI、1路RS232、1路USB接口，侧置输出接口具备1路音频输出、1路触控USB输出，前置输入接口3路USB接口（包含1路Type-C、2路USB）。</w:t>
                        </w:r>
                      </w:p>
                      <w:p>
                        <w:pPr>
                          <w:pStyle w:val="null3"/>
                          <w:jc w:val="left"/>
                        </w:pPr>
                        <w:r>
                          <w:rPr>
                            <w:rFonts w:ascii="仿宋_GB2312" w:hAnsi="仿宋_GB2312" w:cs="仿宋_GB2312" w:eastAsia="仿宋_GB2312"/>
                            <w:sz w:val="24"/>
                          </w:rPr>
                          <w:t>4.机背光系统支持DC调光方式，多级亮度调节，支持白颜色背景下最暗亮度≤100nit，用于提升显示对比度，灰阶等级≥256级。</w:t>
                        </w:r>
                      </w:p>
                      <w:p>
                        <w:pPr>
                          <w:pStyle w:val="null3"/>
                          <w:jc w:val="left"/>
                        </w:pPr>
                        <w:r>
                          <w:rPr>
                            <w:rFonts w:ascii="仿宋_GB2312" w:hAnsi="仿宋_GB2312" w:cs="仿宋_GB2312" w:eastAsia="仿宋_GB2312"/>
                            <w:sz w:val="24"/>
                          </w:rPr>
                          <w:t>5.采用红外触控技术，支持Windows系统中进行40点或以上触控。</w:t>
                        </w:r>
                      </w:p>
                      <w:p>
                        <w:pPr>
                          <w:pStyle w:val="null3"/>
                          <w:jc w:val="left"/>
                        </w:pPr>
                        <w:r>
                          <w:rPr>
                            <w:rFonts w:ascii="仿宋_GB2312" w:hAnsi="仿宋_GB2312" w:cs="仿宋_GB2312" w:eastAsia="仿宋_GB2312"/>
                            <w:sz w:val="24"/>
                          </w:rPr>
                          <w:t>6.整机内置2.2声道扬声器，位于设备上边框，顶置朝前发声，前朝向10W高音扬声器2个，上朝向20W中低音扬声器2个，额定总功率60W。</w:t>
                        </w:r>
                      </w:p>
                      <w:p>
                        <w:pPr>
                          <w:pStyle w:val="null3"/>
                          <w:jc w:val="left"/>
                        </w:pPr>
                        <w:r>
                          <w:rPr>
                            <w:rFonts w:ascii="仿宋_GB2312" w:hAnsi="仿宋_GB2312" w:cs="仿宋_GB2312" w:eastAsia="仿宋_GB2312"/>
                            <w:sz w:val="24"/>
                          </w:rPr>
                          <w:t>7.整机无需外接无线网卡，在Windows系统下可实现Wi-Fi无线上网连接、AP无线热点发射和BT蓝牙连接功能，Wi-Fi和AP热点工作距离≥12m。</w:t>
                        </w:r>
                      </w:p>
                      <w:p>
                        <w:pPr>
                          <w:pStyle w:val="null3"/>
                          <w:jc w:val="left"/>
                        </w:pPr>
                        <w:r>
                          <w:rPr>
                            <w:rFonts w:ascii="仿宋_GB2312" w:hAnsi="仿宋_GB2312" w:cs="仿宋_GB2312" w:eastAsia="仿宋_GB2312"/>
                            <w:sz w:val="24"/>
                          </w:rPr>
                          <w:t>8.搭载Intel酷睿系列i7 10代或以上CPU，内存采用8GB或以上配置，硬盘使用256GB SSD固态硬盘或以上配置。</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工作桌椅</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1.桌面实木材质</w:t>
                        </w:r>
                      </w:p>
                      <w:p>
                        <w:pPr>
                          <w:pStyle w:val="null3"/>
                          <w:jc w:val="both"/>
                        </w:pPr>
                        <w:r>
                          <w:rPr>
                            <w:rFonts w:ascii="仿宋_GB2312" w:hAnsi="仿宋_GB2312" w:cs="仿宋_GB2312" w:eastAsia="仿宋_GB2312"/>
                            <w:sz w:val="24"/>
                          </w:rPr>
                          <w:t>2.尺寸大于等于100*60*75</w:t>
                        </w:r>
                      </w:p>
                      <w:p>
                        <w:pPr>
                          <w:pStyle w:val="null3"/>
                          <w:jc w:val="both"/>
                        </w:pPr>
                        <w:r>
                          <w:rPr>
                            <w:rFonts w:ascii="仿宋_GB2312" w:hAnsi="仿宋_GB2312" w:cs="仿宋_GB2312" w:eastAsia="仿宋_GB2312"/>
                            <w:sz w:val="24"/>
                          </w:rPr>
                          <w:t>3.支持定制</w:t>
                        </w:r>
                      </w:p>
                      <w:p>
                        <w:pPr>
                          <w:pStyle w:val="null3"/>
                          <w:jc w:val="both"/>
                        </w:pPr>
                        <w:r>
                          <w:rPr>
                            <w:rFonts w:ascii="仿宋_GB2312" w:hAnsi="仿宋_GB2312" w:cs="仿宋_GB2312" w:eastAsia="仿宋_GB2312"/>
                            <w:sz w:val="24"/>
                          </w:rPr>
                          <w:t>4.凳子参数：支持人体工程学，固定扶手，一体加厚靠背，钢制脚</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45套</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吸顶空调</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功率</w:t>
                        </w:r>
                        <w:r>
                          <w:rPr>
                            <w:rFonts w:ascii="仿宋_GB2312" w:hAnsi="仿宋_GB2312" w:cs="仿宋_GB2312" w:eastAsia="仿宋_GB2312"/>
                            <w:sz w:val="24"/>
                          </w:rPr>
                          <w:t>:5P；冷暖变频一拖一中央空气调节器；制冷量:≥7200W；制冷功率:≥260</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实训室规划设计与施工</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航空工程技术中心</w:t>
                        </w:r>
                        <w:r>
                          <w:rPr>
                            <w:rFonts w:ascii="仿宋_GB2312" w:hAnsi="仿宋_GB2312" w:cs="仿宋_GB2312" w:eastAsia="仿宋_GB2312"/>
                            <w:sz w:val="24"/>
                          </w:rPr>
                          <w:t>B座二层实训室装修，总面积120平方米，文化和布线建设及施工，多媒体及实训环境搭建。本项最高限价为125000元，报价超出最高限价视为无效响应。（清单后付）</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r>
                </w:tbl>
                <w:p>
                  <w:pPr>
                    <w:pStyle w:val="null3"/>
                    <w:spacing w:after="150"/>
                    <w:jc w:val="both"/>
                  </w:pPr>
                  <w:r>
                    <w:rPr>
                      <w:rFonts w:ascii="仿宋_GB2312" w:hAnsi="仿宋_GB2312" w:cs="仿宋_GB2312" w:eastAsia="仿宋_GB2312"/>
                      <w:sz w:val="24"/>
                      <w:color w:val="000000"/>
                    </w:rPr>
                    <w:t>实训室场地为航空工程技术中心</w:t>
                  </w:r>
                  <w:r>
                    <w:rPr>
                      <w:rFonts w:ascii="仿宋_GB2312" w:hAnsi="仿宋_GB2312" w:cs="仿宋_GB2312" w:eastAsia="仿宋_GB2312"/>
                      <w:sz w:val="24"/>
                      <w:color w:val="000000"/>
                    </w:rPr>
                    <w:t>B座201、203室，总大小：约120㎡。要求依据场地条件进行无人机文化建设设计装饰布置，包括无人机行业应用场景、实训室功能、注意事项等内容，完成教学多媒体设备线路布置铺设，合理设计空调、吊顶照明和地板配置，凸显科技感。明细如下表：</w:t>
                  </w:r>
                </w:p>
                <w:tbl>
                  <w:tblPr>
                    <w:tblInd w:type="dxa" w:w="135"/>
                    <w:tblBorders>
                      <w:top w:val="none" w:color="000000" w:sz="4"/>
                      <w:left w:val="none" w:color="000000" w:sz="4"/>
                      <w:bottom w:val="none" w:color="000000" w:sz="4"/>
                      <w:right w:val="none" w:color="000000" w:sz="4"/>
                      <w:insideH w:val="none"/>
                      <w:insideV w:val="none"/>
                    </w:tblBorders>
                  </w:tblPr>
                  <w:tblGrid>
                    <w:gridCol w:w="166"/>
                    <w:gridCol w:w="1039"/>
                    <w:gridCol w:w="208"/>
                    <w:gridCol w:w="282"/>
                  </w:tblGrid>
                  <w:tr>
                    <w:tc>
                      <w:tcPr>
                        <w:tcW w:type="dxa" w:w="1695"/>
                        <w:gridSpan w:val="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通用航空虚拟仿真实训室装修</w:t>
                        </w:r>
                      </w:p>
                    </w:tc>
                  </w:tr>
                  <w:tr>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编号</w:t>
                        </w:r>
                      </w:p>
                    </w:tc>
                    <w:tc>
                      <w:tcPr>
                        <w:tcW w:type="dxa" w:w="103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项目名称</w:t>
                        </w:r>
                      </w:p>
                    </w:tc>
                    <w:tc>
                      <w:tcPr>
                        <w:tcW w:type="dxa" w:w="2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8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墙面涂料铲除，灯具吊扇拆除、垃圾清运</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石膏板造型吊顶</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26.5</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顶面刮两遍腻子打磨</w:t>
                        </w:r>
                        <w:r>
                          <w:rPr>
                            <w:rFonts w:ascii="仿宋_GB2312" w:hAnsi="仿宋_GB2312" w:cs="仿宋_GB2312" w:eastAsia="仿宋_GB2312"/>
                            <w:sz w:val="24"/>
                          </w:rPr>
                          <w:t>2遍乳胶漆2遍</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26.5</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暗藏窗帘盒制作</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36.6</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不锈钢地脚线</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44.2</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铝扣板吊顶</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85.7</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文化墙办公区：文化墙制作（</w:t>
                        </w:r>
                        <w:r>
                          <w:rPr>
                            <w:rFonts w:ascii="仿宋_GB2312" w:hAnsi="仿宋_GB2312" w:cs="仿宋_GB2312" w:eastAsia="仿宋_GB2312"/>
                            <w:sz w:val="24"/>
                          </w:rPr>
                          <w:t>7米*3.1米）采用PVC加UV；需二次设计，包含二次设计</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21.7</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墙面刮腻子刷白色乳胶漆</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防静电地板</w:t>
                        </w:r>
                        <w:r>
                          <w:br/>
                        </w:r>
                        <w:r>
                          <w:rPr>
                            <w:rFonts w:ascii="仿宋_GB2312" w:hAnsi="仿宋_GB2312" w:cs="仿宋_GB2312" w:eastAsia="仿宋_GB2312"/>
                            <w:sz w:val="24"/>
                          </w:rPr>
                          <w:t>1.弹线找平；（防静电铜带）</w:t>
                        </w:r>
                        <w:r>
                          <w:br/>
                        </w:r>
                        <w:r>
                          <w:rPr>
                            <w:rFonts w:ascii="仿宋_GB2312" w:hAnsi="仿宋_GB2312" w:cs="仿宋_GB2312" w:eastAsia="仿宋_GB2312"/>
                            <w:sz w:val="24"/>
                          </w:rPr>
                          <w:t>2.端部支撑安装，支柱架安装；</w:t>
                        </w:r>
                        <w:r>
                          <w:br/>
                        </w:r>
                        <w:r>
                          <w:rPr>
                            <w:rFonts w:ascii="仿宋_GB2312" w:hAnsi="仿宋_GB2312" w:cs="仿宋_GB2312" w:eastAsia="仿宋_GB2312"/>
                            <w:sz w:val="24"/>
                          </w:rPr>
                          <w:t>3.安装600*600抗静电地板安装并收口；（损耗10％）</w:t>
                        </w:r>
                        <w:r>
                          <w:br/>
                        </w:r>
                        <w:r>
                          <w:rPr>
                            <w:rFonts w:ascii="仿宋_GB2312" w:hAnsi="仿宋_GB2312" w:cs="仿宋_GB2312" w:eastAsia="仿宋_GB2312"/>
                            <w:sz w:val="24"/>
                          </w:rPr>
                          <w:t>4.地面抬高150。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防静电地砖打孔</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插座线路改造</w:t>
                        </w:r>
                        <w:r>
                          <w:br/>
                        </w:r>
                        <w:r>
                          <w:rPr>
                            <w:rFonts w:ascii="仿宋_GB2312" w:hAnsi="仿宋_GB2312" w:cs="仿宋_GB2312" w:eastAsia="仿宋_GB2312"/>
                            <w:sz w:val="24"/>
                          </w:rPr>
                          <w:t>1.由电箱线路引出，线路BV4mm²*3，pvc线槽</w:t>
                        </w:r>
                        <w:r>
                          <w:br/>
                        </w:r>
                        <w:r>
                          <w:rPr>
                            <w:rFonts w:ascii="仿宋_GB2312" w:hAnsi="仿宋_GB2312" w:cs="仿宋_GB2312" w:eastAsia="仿宋_GB2312"/>
                            <w:sz w:val="24"/>
                          </w:rPr>
                          <w:t>2.安装暗装5孔插座4个；</w:t>
                        </w:r>
                        <w:r>
                          <w:br/>
                        </w:r>
                        <w:r>
                          <w:rPr>
                            <w:rFonts w:ascii="仿宋_GB2312" w:hAnsi="仿宋_GB2312" w:cs="仿宋_GB2312" w:eastAsia="仿宋_GB2312"/>
                            <w:sz w:val="24"/>
                          </w:rPr>
                          <w:t>3.每个工位预留电源线地插（46个工位），地板下穿管走线；</w:t>
                        </w:r>
                        <w:r>
                          <w:br/>
                        </w:r>
                        <w:r>
                          <w:rPr>
                            <w:rFonts w:ascii="仿宋_GB2312" w:hAnsi="仿宋_GB2312" w:cs="仿宋_GB2312" w:eastAsia="仿宋_GB2312"/>
                            <w:sz w:val="24"/>
                          </w:rPr>
                          <w:t>4.采用地面墙面穿线管进行铺设线路；</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1986</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弱电改造</w:t>
                        </w:r>
                        <w:r>
                          <w:br/>
                        </w:r>
                        <w:r>
                          <w:rPr>
                            <w:rFonts w:ascii="仿宋_GB2312" w:hAnsi="仿宋_GB2312" w:cs="仿宋_GB2312" w:eastAsia="仿宋_GB2312"/>
                            <w:sz w:val="24"/>
                          </w:rPr>
                          <w:t>超</w:t>
                        </w:r>
                        <w:r>
                          <w:rPr>
                            <w:rFonts w:ascii="仿宋_GB2312" w:hAnsi="仿宋_GB2312" w:cs="仿宋_GB2312" w:eastAsia="仿宋_GB2312"/>
                            <w:sz w:val="24"/>
                          </w:rPr>
                          <w:t>6类网线综合布线，每个工位（46个）一个网插,穿管pvc</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762</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空调线路改造</w:t>
                        </w:r>
                        <w:r>
                          <w:br/>
                        </w:r>
                        <w:r>
                          <w:rPr>
                            <w:rFonts w:ascii="仿宋_GB2312" w:hAnsi="仿宋_GB2312" w:cs="仿宋_GB2312" w:eastAsia="仿宋_GB2312"/>
                            <w:sz w:val="24"/>
                          </w:rPr>
                          <w:t>铺设</w:t>
                        </w:r>
                        <w:r>
                          <w:rPr>
                            <w:rFonts w:ascii="仿宋_GB2312" w:hAnsi="仿宋_GB2312" w:cs="仿宋_GB2312" w:eastAsia="仿宋_GB2312"/>
                            <w:sz w:val="24"/>
                          </w:rPr>
                          <w:t>BV4mm*5,墙面开槽暗敷，安装空调插座2个</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照明线路改造</w:t>
                        </w:r>
                        <w:r>
                          <w:br/>
                        </w:r>
                        <w:r>
                          <w:rPr>
                            <w:rFonts w:ascii="仿宋_GB2312" w:hAnsi="仿宋_GB2312" w:cs="仿宋_GB2312" w:eastAsia="仿宋_GB2312"/>
                            <w:sz w:val="24"/>
                          </w:rPr>
                          <w:t>1.新做照明线路，分为3个回路；</w:t>
                        </w:r>
                        <w:r>
                          <w:br/>
                        </w:r>
                        <w:r>
                          <w:rPr>
                            <w:rFonts w:ascii="仿宋_GB2312" w:hAnsi="仿宋_GB2312" w:cs="仿宋_GB2312" w:eastAsia="仿宋_GB2312"/>
                            <w:sz w:val="24"/>
                          </w:rPr>
                          <w:t>2.吊顶新做照明线路BV2.5mm²*2；</w:t>
                        </w:r>
                        <w:r>
                          <w:br/>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270</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铝扣板顶专用灯</w:t>
                        </w:r>
                        <w:r>
                          <w:br/>
                        </w:r>
                        <w:r>
                          <w:rPr>
                            <w:rFonts w:ascii="仿宋_GB2312" w:hAnsi="仿宋_GB2312" w:cs="仿宋_GB2312" w:eastAsia="仿宋_GB2312"/>
                            <w:sz w:val="24"/>
                          </w:rPr>
                          <w:t>1.LED平板灯，1200*300，冷白光源.48W；</w:t>
                        </w:r>
                        <w:r>
                          <w:br/>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筒灯</w:t>
                        </w:r>
                        <w:r>
                          <w:br/>
                        </w:r>
                        <w:r>
                          <w:rPr>
                            <w:rFonts w:ascii="仿宋_GB2312" w:hAnsi="仿宋_GB2312" w:cs="仿宋_GB2312" w:eastAsia="仿宋_GB2312"/>
                            <w:sz w:val="24"/>
                          </w:rPr>
                          <w:t>1.LED筒灯，正白.3W；</w:t>
                        </w:r>
                        <w:r>
                          <w:br/>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隔墙拆除（长</w:t>
                        </w:r>
                        <w:r>
                          <w:rPr>
                            <w:rFonts w:ascii="仿宋_GB2312" w:hAnsi="仿宋_GB2312" w:cs="仿宋_GB2312" w:eastAsia="仿宋_GB2312"/>
                            <w:sz w:val="24"/>
                          </w:rPr>
                          <w:t>*宽：3.6M*7.8M），拆除后原墙.顶修复，批腻子，刷涂料.拆除垃圾外运项目</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包柱子（</w:t>
                        </w:r>
                        <w:r>
                          <w:rPr>
                            <w:rFonts w:ascii="仿宋_GB2312" w:hAnsi="仿宋_GB2312" w:cs="仿宋_GB2312" w:eastAsia="仿宋_GB2312"/>
                            <w:sz w:val="24"/>
                          </w:rPr>
                          <w:t>4个）</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拆除旧门安装新防盗门</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樘</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窗帘（长</w:t>
                        </w:r>
                        <w:r>
                          <w:rPr>
                            <w:rFonts w:ascii="仿宋_GB2312" w:hAnsi="仿宋_GB2312" w:cs="仿宋_GB2312" w:eastAsia="仿宋_GB2312"/>
                            <w:sz w:val="24"/>
                          </w:rPr>
                          <w:t>17.4米*成品高度）</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石材台面</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14.5</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定制暖气罩</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包暖气罩</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14.5</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地插及网插（公牛）</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脚手架</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材料运输费上楼</w:t>
                        </w:r>
                        <w:r>
                          <w:rPr>
                            <w:rFonts w:ascii="仿宋_GB2312" w:hAnsi="仿宋_GB2312" w:cs="仿宋_GB2312" w:eastAsia="仿宋_GB2312"/>
                            <w:sz w:val="24"/>
                          </w:rPr>
                          <w:t xml:space="preserve">   </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14路专用配电箱</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ind w:firstLine="480"/>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合同签定后120个日历日内完成项目整体的供货、安装、调试、装修、验收合格并交付使用。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采购人指定地点（西安航空职业技术学院）。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（1）供应商提交验收申请30天内，采购人组织相关部门对设备进行验收。 （2）验收依据 合同文本、国家有关的验收标准及规范、招标文件、投标文件。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 （2）中标供应商所提供的设备必须为制造商原厂全新产品。包装质量符合国家相关标准，设备的包装均应有良好的防湿、防锈、防潮、防雨、防腐及防碰撞的措施。设备要求有包装材料保护运至现场。凡由于包装不良造成的损失和由此产生的费用均由中标供应商承担。 （3）中标供应商负责将设备送到采购人指定的安装地点，期间所发生的一切费用由中标供应商承担。 （4）设备必须提供装箱清单，按装箱清单验收货物。 （5）设备在现场的保管由中标供应商负责，直至项目安装、验收完毕。 （6）中标供应商负责项目交付前设备的保险及人身意外保险。中标供应商发生的一切事故由中标供应商全部负责，与采购人无关。 （7）因中标供应商原因造成他方人员伤亡及财产损失的，概由中标供应商全权负责。</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（1）质保期：自验收合格之日起不少于12个月。 （2）质保要求：在质保期内，设备的任何质保问题由中标供应商承担。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（2）中标供应商未按合同要求提供货物或货物质量不能满足技术要求，且在规定时间内未使采购人满意的，采购人有权解除合同，同时报请陕西省财政厅政府采购监管部门对其违约行为进行追究。 （3）合同一经签订，不得随意变更、中止或终止。对确需变更、调整或者中止、终止合同的，应按规定履行相应的手续。 （4）凡与本合同有关而引起的一切争议，甲乙双方应首先通过友好协商解决，如经协商后仍不能达成协议时，任何一方可以向采购人所在地法院提出诉讼。 （5）本合同的诉讼管辖地为采购人所在地的法院。 （6）在进行法院审理期间，除提交法院审理的事项外，合同其他部分仍应继续履行。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（1）培训需求：设备供应商需提供设备的使用培训，确保教师能独立操作、熟练使用。 （2）其他商务需求：其他事宜双方达成一致协商解决。</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出现不符合法律、法规和竞争性招标文件中规定的其他实质性要求的情况，响应文件作为无效处理。</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核心设备技术要求响应</w:t>
            </w:r>
          </w:p>
        </w:tc>
        <w:tc>
          <w:tcPr>
            <w:tcW w:type="dxa" w:w="2492"/>
          </w:tcPr>
          <w:p>
            <w:pPr>
              <w:pStyle w:val="null3"/>
            </w:pPr>
            <w:r>
              <w:rPr>
                <w:rFonts w:ascii="仿宋_GB2312" w:hAnsi="仿宋_GB2312" w:cs="仿宋_GB2312" w:eastAsia="仿宋_GB2312"/>
              </w:rPr>
              <w:t>低空应用虚拟仿真系统（核心设备）技术规格参数及功能要求： 1.设备仿真技术规格参数及功能要求：完全满足招标文件要求的，得1.5分，每项负偏离扣0.5分。 2.飞行训练仿真技术规格参数及功能要求： 完全满足招标文件要求的，得8分，每项负偏离扣0.5分。 3.故障模拟仿真技术规格参数及功能要求： 完全满足招标文件要求的，得1.5分，每项负偏离扣0.5分。 4.环境模拟仿真技术规格参数及功能要求： 完全满足招标文件要求的，得1分，每项负偏离扣0.5分。 5.应用场景仿真技术规格参数及功能要求： 完全满足招标文件要求的，得3分，每项负偏离扣0.5分。 （备注：提供相关技术参数佐证材料，如原型设计或软件功能截图或第三方检测报告或厂家检测报告或产品说明书或产品彩页或官网介绍截图等内容，并加盖供应商公章，予以证明其技术参数的响应性，未提供相关证明材料，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非核心设备技术要求响应1</w:t>
            </w:r>
          </w:p>
        </w:tc>
        <w:tc>
          <w:tcPr>
            <w:tcW w:type="dxa" w:w="2492"/>
          </w:tcPr>
          <w:p>
            <w:pPr>
              <w:pStyle w:val="null3"/>
            </w:pPr>
            <w:r>
              <w:rPr>
                <w:rFonts w:ascii="仿宋_GB2312" w:hAnsi="仿宋_GB2312" w:cs="仿宋_GB2312" w:eastAsia="仿宋_GB2312"/>
              </w:rPr>
              <w:t>序号2-6（虚拟仿真处理台式电脑设备、多功能讲台、教学一体机、吸顶空调）的技术规格参数及功能要求： 1.虚拟仿真处理台式电脑设备规格参数及功能要求： 完全满足招标文件要求的，得2.5分，每项负偏离扣0.5分。 2.多功能讲台设备规格参数及功能要求： 完全满足招标文件要求的，得1.5分。 3.教学一体机设备规格参数及功能要求： 完全满足招标文件要求的，得4分，每项负偏离扣0.5分。 3.吸顶空调规格参数及功能要求： 完全满足招标文件要求的，得2分。 （备注：提供相关技术参数佐证材料，如第三方检测报告或厂家检测报告或产品说明书或产品彩页或官网介绍截图等内容，并加盖供应商公章，予以证明其技术参数的响应性，未提供相关证明材料，该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非核心设备技术要求响应2</w:t>
            </w:r>
          </w:p>
        </w:tc>
        <w:tc>
          <w:tcPr>
            <w:tcW w:type="dxa" w:w="2492"/>
          </w:tcPr>
          <w:p>
            <w:pPr>
              <w:pStyle w:val="null3"/>
            </w:pPr>
            <w:r>
              <w:rPr>
                <w:rFonts w:ascii="仿宋_GB2312" w:hAnsi="仿宋_GB2312" w:cs="仿宋_GB2312" w:eastAsia="仿宋_GB2312"/>
              </w:rPr>
              <w:t>根据投标人提供的序号5工作桌椅的材质、质量、环保等方面赋分： 1.产品规格高、材质经久耐用、质量佳、环保性强，得3分； 2.产品规格符合标准、材质耐用、质量佳、具备环保性能，得1分； 3.未提供相关说明，不得分。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实训室施工方案</w:t>
            </w:r>
          </w:p>
        </w:tc>
        <w:tc>
          <w:tcPr>
            <w:tcW w:type="dxa" w:w="2492"/>
          </w:tcPr>
          <w:p>
            <w:pPr>
              <w:pStyle w:val="null3"/>
            </w:pPr>
            <w:r>
              <w:rPr>
                <w:rFonts w:ascii="仿宋_GB2312" w:hAnsi="仿宋_GB2312" w:cs="仿宋_GB2312" w:eastAsia="仿宋_GB2312"/>
              </w:rPr>
              <w:t>根据投标人提供的实施方案，装修材料的规格、品牌及质量管理体系与措施、安全管理体系与措施、环境保护管理体系措施、工程进度计划与措施、资源配备计划等方面赋分： 1.施工方案完整准确，有针对性，可操作性强，材料规格高、环保、施工设备齐全的，得4分； 2.施工方案具备、材料符合环保要求、施工设备具备的，得3分； 3.施工方案不完善，材料质量一般、环保性符合要求，得1分； 3.未提供相关说明，不得分。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根据投标人针对本项目的组织能力、实施方案、安装方案、供货计划、技术力量配备、拟投入的人员情况等响应情况赋分： 1.方案内容完整科学，符合项目实际及需求, 得4分； 2.方案内容完整，基本符合项目实际需求,得3分； 3.方案内容不完整，不符合项目实际需求，存在瑕疵，得1分； 4.未提供相关说明，不得分。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根据投标人提供产品合法来源证明文件（包括但不限于产品制造商授权、销售协议、代理协议、原厂授权等）情况赋分： 1.提供核心产品及部分非核心产品，得4分； 2.提供核心产品，得4分； 3.提供全部非核心产品，得3分； 4.提供部分非核心产品，得2分； 5.未提供相关说明，不得分。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根据投标人针对本项目实施过程中可能出现的问题提供的应急预案及措施等具体内容赋分： 1.方案内容完整科学，符合项目实际及需求，得4分； 2.方案内容完整，基本符合项目实际需求，得3分； 3.方案内容不完整，不符合项目实际需求，存在瑕疵，得1分； 4.未提供相关说明，不得分。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根据投标人提供的国家确定的认证机构出具的、处于有效期内的节能产品、环境标志产品认证证书赋分：每提供1项得2分，满分4分。未提供技术证明材料不得分。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据投标人的售后服务承诺、维护保修计划进行评分，包括具体的售后服务内容、响应方式、响应时间、故障服务管理、问题管理、设备返修管理、服务报告管理等方面赋分： 1.售后服务措施和承诺详细可行，操作性强，得4分； 2.售后服务措施和承诺基本满足项目需求，具有一定操作性，得3分； 3.未提供相关说明，不得分。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根据投标人提供的培训方案赋分： 1.培训方案全面、完整、可行、有针对性。培训内容有层次，培训方式适当，能够保障使用单位能熟练操作维护和正常使用,得4分； 2.培训方案针对性及可行性满足项目需求，培训方式具备，能够保障使用单位能正常使用,得3分； 3.培训方案针对性及可行性不满足项目需求或未提供,得1分； 4.未提供相关说明，不得分。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1、根据投标人要求进行功能演示，演示内容为6项（详见技术要求），演示形式不限于软件演示、视频演示、demo演示。演示设备自备，演示时长不超过15分钟，超过规定时间未完成演示内容的，将根据已演示的内容进行综合打分。演示载体:腾讯会议(会议号演示前通知)。 2、每完整演示完成一项演示内容且画面流畅、操作便利、运行稳定、不存在卡顿及延迟问题计1分，满分6分。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评分方法：P=30*Pmin/Pn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产品技术参数表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详见附件：满足政府采购法第二十二条证明材料.docx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