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Toc21288"/>
      <w:bookmarkEnd w:id="0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安全管理及保密方案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7C037D1B"/>
    <w:rsid w:val="028921F6"/>
    <w:rsid w:val="1DC71515"/>
    <w:rsid w:val="238B57F9"/>
    <w:rsid w:val="246835CC"/>
    <w:rsid w:val="33C63DF3"/>
    <w:rsid w:val="4C257F7B"/>
    <w:rsid w:val="4F061CE0"/>
    <w:rsid w:val="512A291F"/>
    <w:rsid w:val="67AB6D3A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2025-06-20T06:49:53Z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B2EDA90CB96142898A340C821C525E26_11</vt:lpwstr>
  </property>
</Properties>
</file>