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版本号：ZCBN-省本级-2025-0704720250620001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应急指挥视频调度系统保障服务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ZCBN-省本级-2025-07047</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应急指挥视频调度系统保障服务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ZCBN-省本级-2025-07047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应急指挥视频调度系统保障服务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国家和省级视频会议服务保障。实现省市县（区）三级应急指挥视频调度信号稳定、画面高清、音质清晰、会议顺利召开，转播国家视频信号覆盖全省各级医疗机构，驻场专业技术保障力量。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1、营业执照：供应商应具有独立承担民事责任的能力的企业法人、事业法人或其他组织或自然人，并出具合法有效的营业执照或事业单位法人证书等国家规定的相关证明；</w:t>
      </w:r>
    </w:p>
    <w:p>
      <w:pPr>
        <w:pStyle w:val="null3"/>
      </w:pPr>
      <w:r>
        <w:rPr>
          <w:rFonts w:ascii="仿宋_GB2312" w:hAnsi="仿宋_GB2312" w:cs="仿宋_GB2312" w:eastAsia="仿宋_GB2312"/>
        </w:rPr>
        <w:t>2、缴纳税收：提供磋商截止日前一年内已缴纳的至少一个月的纳税证明或完税证明，依法免税的单位应提供相关证明材料；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3、社会保障资金缴纳证明：提供磋商截止日前一年内已缴存的至少一个月的社会保障资金缴存单据或社保机构开具的社会保险参保缴费情况证明，依法不需要缴纳社会保障资金的单位应提供相关证明材料；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提供具有财务审计资质单位出具的2023年度或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5、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法定代表人授权委托书：法定代表人直接参加磋商的，须提供法人身份证明及身份证复印件并加盖公章；法定代表人授权代表参加磋商的，须提供法定代表人授权书及授权代表身份证身份证复印件并加盖公章；</w:t>
      </w:r>
    </w:p>
    <w:p>
      <w:pPr>
        <w:pStyle w:val="null3"/>
      </w:pPr>
      <w:r>
        <w:rPr>
          <w:rFonts w:ascii="仿宋_GB2312" w:hAnsi="仿宋_GB2312" w:cs="仿宋_GB2312" w:eastAsia="仿宋_GB2312"/>
        </w:rPr>
        <w:t>7、书面声明：参加本次采购前3年内，在经营活动中没有重大违法记录的书面声明；</w:t>
      </w:r>
    </w:p>
    <w:p>
      <w:pPr>
        <w:pStyle w:val="null3"/>
      </w:pPr>
      <w:r>
        <w:rPr>
          <w:rFonts w:ascii="仿宋_GB2312" w:hAnsi="仿宋_GB2312" w:cs="仿宋_GB2312" w:eastAsia="仿宋_GB2312"/>
        </w:rPr>
        <w:t>8、供应商履行合同所必需的设备和专业技术能力：供应商须具有履行合同所必需的设备和专业技术能力，须附相关证明材料或书面声明；</w:t>
      </w:r>
    </w:p>
    <w:p>
      <w:pPr>
        <w:pStyle w:val="null3"/>
      </w:pPr>
      <w:r>
        <w:rPr>
          <w:rFonts w:ascii="仿宋_GB2312" w:hAnsi="仿宋_GB2312" w:cs="仿宋_GB2312" w:eastAsia="仿宋_GB2312"/>
        </w:rPr>
        <w:t>9、非联合体承诺书：本项目不接受联合体，单位负责人为同一人或者存在控股、管理关系的不同单位不得同时参加。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029-87315993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龙瑾阳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 的通知》（计价格[2002]1980号）和国家发展和改革委员会办公厅颁发的《关于招标代理服务收费有关问题的通知》（发改办价格『2003』857号）规定按标准收取。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联系人：龙瑾阳</w:t>
      </w:r>
    </w:p>
    <w:p>
      <w:pPr>
        <w:pStyle w:val="null3"/>
      </w:pPr>
      <w:r>
        <w:rPr>
          <w:rFonts w:ascii="仿宋_GB2312" w:hAnsi="仿宋_GB2312" w:cs="仿宋_GB2312" w:eastAsia="仿宋_GB2312"/>
        </w:rPr>
        <w:t>联系电话：029-81128319</w:t>
      </w:r>
    </w:p>
    <w:p>
      <w:pPr>
        <w:pStyle w:val="null3"/>
      </w:pPr>
      <w:r>
        <w:rPr>
          <w:rFonts w:ascii="仿宋_GB2312" w:hAnsi="仿宋_GB2312" w:cs="仿宋_GB2312" w:eastAsia="仿宋_GB2312"/>
        </w:rPr>
        <w:t>地址：西安市雁塔区电子二路60号城发集团二楼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国家和省级视频会议服务保障。实现省市县（区）三级应急指挥视频调度信号稳定、画面高清、音质清晰、会议顺利召开，转播国家视频信号覆盖全省各级医疗机构，驻场专业技术保障力量。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应急指挥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标的名称：应急指挥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w:t>
                  </w:r>
                  <w:r>
                    <w:rPr>
                      <w:rFonts w:ascii="仿宋_GB2312" w:hAnsi="仿宋_GB2312" w:cs="仿宋_GB2312" w:eastAsia="仿宋_GB2312"/>
                      <w:sz w:val="19"/>
                    </w:rPr>
                    <w:t>项目背景</w:t>
                  </w:r>
                </w:p>
                <w:p>
                  <w:pPr>
                    <w:pStyle w:val="null3"/>
                    <w:jc w:val="both"/>
                  </w:pPr>
                  <w:r>
                    <w:rPr>
                      <w:rFonts w:ascii="仿宋_GB2312" w:hAnsi="仿宋_GB2312" w:cs="仿宋_GB2312" w:eastAsia="仿宋_GB2312"/>
                      <w:sz w:val="19"/>
                    </w:rPr>
                    <w:t>我省卫生应急指挥视频调度系统在疫情指挥调度、医疗救治培训、会议工作安排部署等方面发挥了重大作用，为进一步加强全省应急指挥视频会议系统的服务效应，全面提升卫生健康行业应急指挥的能力，提高行业为人民服务的时效，缩短行业内部的决策周期，使得行业各单位各部门日常工作协调更加高效。陕西省卫生健康委计划采购全省集音频、视频、数据于一体的基于互联网的应急指挥视频调度系统服务。让全省各级卫生健康行政部门在工作部署、会议培训、应急指挥等方面更加快速、便捷、高效、信息互联互通。</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项目目标</w:t>
                  </w:r>
                </w:p>
                <w:p>
                  <w:pPr>
                    <w:pStyle w:val="null3"/>
                    <w:jc w:val="both"/>
                  </w:pPr>
                  <w:r>
                    <w:rPr>
                      <w:rFonts w:ascii="仿宋_GB2312" w:hAnsi="仿宋_GB2312" w:cs="仿宋_GB2312" w:eastAsia="仿宋_GB2312"/>
                      <w:sz w:val="19"/>
                    </w:rPr>
                    <w:t>提供省、市、县三级卫生健康行政部门</w:t>
                  </w:r>
                  <w:r>
                    <w:rPr>
                      <w:rFonts w:ascii="仿宋_GB2312" w:hAnsi="仿宋_GB2312" w:cs="仿宋_GB2312" w:eastAsia="仿宋_GB2312"/>
                      <w:sz w:val="19"/>
                    </w:rPr>
                    <w:t>高可靠性、高易用性的视频会议系统</w:t>
                  </w:r>
                  <w:r>
                    <w:rPr>
                      <w:rFonts w:ascii="仿宋_GB2312" w:hAnsi="仿宋_GB2312" w:cs="仿宋_GB2312" w:eastAsia="仿宋_GB2312"/>
                      <w:sz w:val="19"/>
                    </w:rPr>
                    <w:t>，支持各级单位单独发起的视频会议。支持使</w:t>
                  </w:r>
                  <w:r>
                    <w:rPr>
                      <w:rFonts w:ascii="仿宋_GB2312" w:hAnsi="仿宋_GB2312" w:cs="仿宋_GB2312" w:eastAsia="仿宋_GB2312"/>
                      <w:sz w:val="19"/>
                    </w:rPr>
                    <w:t>用</w:t>
                  </w:r>
                  <w:r>
                    <w:rPr>
                      <w:rFonts w:ascii="仿宋_GB2312" w:hAnsi="仿宋_GB2312" w:cs="仿宋_GB2312" w:eastAsia="仿宋_GB2312"/>
                      <w:sz w:val="19"/>
                    </w:rPr>
                    <w:t>PC</w:t>
                  </w:r>
                  <w:r>
                    <w:rPr>
                      <w:rFonts w:ascii="仿宋_GB2312" w:hAnsi="仿宋_GB2312" w:cs="仿宋_GB2312" w:eastAsia="仿宋_GB2312"/>
                      <w:sz w:val="19"/>
                    </w:rPr>
                    <w:t>、手机、</w:t>
                  </w:r>
                  <w:r>
                    <w:rPr>
                      <w:rFonts w:ascii="仿宋_GB2312" w:hAnsi="仿宋_GB2312" w:cs="仿宋_GB2312" w:eastAsia="仿宋_GB2312"/>
                      <w:sz w:val="19"/>
                    </w:rPr>
                    <w:t>IPAD</w:t>
                  </w:r>
                  <w:r>
                    <w:rPr>
                      <w:rFonts w:ascii="仿宋_GB2312" w:hAnsi="仿宋_GB2312" w:cs="仿宋_GB2312" w:eastAsia="仿宋_GB2312"/>
                      <w:sz w:val="19"/>
                    </w:rPr>
                    <w:t>等多种终端接入会场，实现</w:t>
                  </w:r>
                  <w:r>
                    <w:rPr>
                      <w:rFonts w:ascii="仿宋_GB2312" w:hAnsi="仿宋_GB2312" w:cs="仿宋_GB2312" w:eastAsia="仿宋_GB2312"/>
                      <w:sz w:val="19"/>
                    </w:rPr>
                    <w:t>视频会议召开、远程交流培训、</w:t>
                  </w:r>
                  <w:r>
                    <w:rPr>
                      <w:rFonts w:ascii="仿宋_GB2312" w:hAnsi="仿宋_GB2312" w:cs="仿宋_GB2312" w:eastAsia="仿宋_GB2312"/>
                      <w:sz w:val="19"/>
                    </w:rPr>
                    <w:t>流行病调研、疫情防控指挥</w:t>
                  </w:r>
                  <w:r>
                    <w:rPr>
                      <w:rFonts w:ascii="仿宋_GB2312" w:hAnsi="仿宋_GB2312" w:cs="仿宋_GB2312" w:eastAsia="仿宋_GB2312"/>
                      <w:sz w:val="19"/>
                    </w:rPr>
                    <w:t>等</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三、</w:t>
                  </w:r>
                  <w:r>
                    <w:rPr>
                      <w:rFonts w:ascii="仿宋_GB2312" w:hAnsi="仿宋_GB2312" w:cs="仿宋_GB2312" w:eastAsia="仿宋_GB2312"/>
                      <w:sz w:val="19"/>
                    </w:rPr>
                    <w:t>项目需求</w:t>
                  </w:r>
                </w:p>
                <w:p>
                  <w:pPr>
                    <w:pStyle w:val="null3"/>
                    <w:jc w:val="both"/>
                  </w:pPr>
                  <w:r>
                    <w:rPr>
                      <w:rFonts w:ascii="仿宋_GB2312" w:hAnsi="仿宋_GB2312" w:cs="仿宋_GB2312" w:eastAsia="仿宋_GB2312"/>
                      <w:sz w:val="19"/>
                    </w:rPr>
                    <w:t>提供全省</w:t>
                  </w:r>
                  <w:r>
                    <w:rPr>
                      <w:rFonts w:ascii="仿宋_GB2312" w:hAnsi="仿宋_GB2312" w:cs="仿宋_GB2312" w:eastAsia="仿宋_GB2312"/>
                      <w:sz w:val="19"/>
                    </w:rPr>
                    <w:t>应急指挥</w:t>
                  </w:r>
                  <w:r>
                    <w:rPr>
                      <w:rFonts w:ascii="仿宋_GB2312" w:hAnsi="仿宋_GB2312" w:cs="仿宋_GB2312" w:eastAsia="仿宋_GB2312"/>
                      <w:sz w:val="19"/>
                    </w:rPr>
                    <w:t>视频</w:t>
                  </w:r>
                  <w:r>
                    <w:rPr>
                      <w:rFonts w:ascii="仿宋_GB2312" w:hAnsi="仿宋_GB2312" w:cs="仿宋_GB2312" w:eastAsia="仿宋_GB2312"/>
                      <w:sz w:val="19"/>
                    </w:rPr>
                    <w:t>调度</w:t>
                  </w:r>
                  <w:r>
                    <w:rPr>
                      <w:rFonts w:ascii="仿宋_GB2312" w:hAnsi="仿宋_GB2312" w:cs="仿宋_GB2312" w:eastAsia="仿宋_GB2312"/>
                      <w:sz w:val="19"/>
                    </w:rPr>
                    <w:t>会议服务，服务满足</w:t>
                  </w:r>
                  <w:r>
                    <w:rPr>
                      <w:rFonts w:ascii="仿宋_GB2312" w:hAnsi="仿宋_GB2312" w:cs="仿宋_GB2312" w:eastAsia="仿宋_GB2312"/>
                      <w:sz w:val="19"/>
                    </w:rPr>
                    <w:t>省级</w:t>
                  </w:r>
                  <w:r>
                    <w:rPr>
                      <w:rFonts w:ascii="仿宋_GB2312" w:hAnsi="仿宋_GB2312" w:cs="仿宋_GB2312" w:eastAsia="仿宋_GB2312"/>
                      <w:sz w:val="19"/>
                    </w:rPr>
                    <w:t>1</w:t>
                  </w:r>
                  <w:r>
                    <w:rPr>
                      <w:rFonts w:ascii="仿宋_GB2312" w:hAnsi="仿宋_GB2312" w:cs="仿宋_GB2312" w:eastAsia="仿宋_GB2312"/>
                      <w:sz w:val="19"/>
                    </w:rPr>
                    <w:t>个点位</w:t>
                  </w:r>
                  <w:r>
                    <w:rPr>
                      <w:rFonts w:ascii="仿宋_GB2312" w:hAnsi="仿宋_GB2312" w:cs="仿宋_GB2312" w:eastAsia="仿宋_GB2312"/>
                      <w:sz w:val="19"/>
                    </w:rPr>
                    <w:t>、</w:t>
                  </w:r>
                  <w:r>
                    <w:rPr>
                      <w:rFonts w:ascii="仿宋_GB2312" w:hAnsi="仿宋_GB2312" w:cs="仿宋_GB2312" w:eastAsia="仿宋_GB2312"/>
                      <w:sz w:val="19"/>
                    </w:rPr>
                    <w:t>市级</w:t>
                  </w:r>
                  <w:r>
                    <w:rPr>
                      <w:rFonts w:ascii="仿宋_GB2312" w:hAnsi="仿宋_GB2312" w:cs="仿宋_GB2312" w:eastAsia="仿宋_GB2312"/>
                      <w:sz w:val="19"/>
                    </w:rPr>
                    <w:t>12</w:t>
                  </w:r>
                  <w:r>
                    <w:rPr>
                      <w:rFonts w:ascii="仿宋_GB2312" w:hAnsi="仿宋_GB2312" w:cs="仿宋_GB2312" w:eastAsia="仿宋_GB2312"/>
                      <w:sz w:val="19"/>
                    </w:rPr>
                    <w:t>个点位</w:t>
                  </w:r>
                  <w:r>
                    <w:rPr>
                      <w:rFonts w:ascii="仿宋_GB2312" w:hAnsi="仿宋_GB2312" w:cs="仿宋_GB2312" w:eastAsia="仿宋_GB2312"/>
                      <w:sz w:val="19"/>
                    </w:rPr>
                    <w:t>、</w:t>
                  </w:r>
                  <w:r>
                    <w:rPr>
                      <w:rFonts w:ascii="仿宋_GB2312" w:hAnsi="仿宋_GB2312" w:cs="仿宋_GB2312" w:eastAsia="仿宋_GB2312"/>
                      <w:sz w:val="19"/>
                    </w:rPr>
                    <w:t>县级</w:t>
                  </w:r>
                  <w:r>
                    <w:rPr>
                      <w:rFonts w:ascii="仿宋_GB2312" w:hAnsi="仿宋_GB2312" w:cs="仿宋_GB2312" w:eastAsia="仿宋_GB2312"/>
                      <w:sz w:val="19"/>
                    </w:rPr>
                    <w:t>107</w:t>
                  </w:r>
                  <w:r>
                    <w:rPr>
                      <w:rFonts w:ascii="仿宋_GB2312" w:hAnsi="仿宋_GB2312" w:cs="仿宋_GB2312" w:eastAsia="仿宋_GB2312"/>
                      <w:sz w:val="19"/>
                    </w:rPr>
                    <w:t>个点位的视频</w:t>
                  </w:r>
                  <w:r>
                    <w:rPr>
                      <w:rFonts w:ascii="仿宋_GB2312" w:hAnsi="仿宋_GB2312" w:cs="仿宋_GB2312" w:eastAsia="仿宋_GB2312"/>
                      <w:sz w:val="19"/>
                    </w:rPr>
                    <w:t>会议，并</w:t>
                  </w:r>
                  <w:r>
                    <w:rPr>
                      <w:rFonts w:ascii="仿宋_GB2312" w:hAnsi="仿宋_GB2312" w:cs="仿宋_GB2312" w:eastAsia="仿宋_GB2312"/>
                      <w:sz w:val="19"/>
                    </w:rPr>
                    <w:t>对已</w:t>
                  </w:r>
                  <w:r>
                    <w:rPr>
                      <w:rFonts w:ascii="仿宋_GB2312" w:hAnsi="仿宋_GB2312" w:cs="仿宋_GB2312" w:eastAsia="仿宋_GB2312"/>
                      <w:sz w:val="19"/>
                    </w:rPr>
                    <w:t>有</w:t>
                  </w:r>
                  <w:r>
                    <w:rPr>
                      <w:rFonts w:ascii="仿宋_GB2312" w:hAnsi="仿宋_GB2312" w:cs="仿宋_GB2312" w:eastAsia="仿宋_GB2312"/>
                      <w:sz w:val="19"/>
                    </w:rPr>
                    <w:t>的视频会议</w:t>
                  </w:r>
                  <w:r>
                    <w:rPr>
                      <w:rFonts w:ascii="仿宋_GB2312" w:hAnsi="仿宋_GB2312" w:cs="仿宋_GB2312" w:eastAsia="仿宋_GB2312"/>
                      <w:sz w:val="19"/>
                    </w:rPr>
                    <w:t>系统</w:t>
                  </w:r>
                  <w:r>
                    <w:rPr>
                      <w:rFonts w:ascii="仿宋_GB2312" w:hAnsi="仿宋_GB2312" w:cs="仿宋_GB2312" w:eastAsia="仿宋_GB2312"/>
                      <w:sz w:val="19"/>
                    </w:rPr>
                    <w:t>进行</w:t>
                  </w:r>
                  <w:r>
                    <w:rPr>
                      <w:rFonts w:ascii="仿宋_GB2312" w:hAnsi="仿宋_GB2312" w:cs="仿宋_GB2312" w:eastAsia="仿宋_GB2312"/>
                      <w:sz w:val="19"/>
                    </w:rPr>
                    <w:t>会议接入转播</w:t>
                  </w:r>
                  <w:r>
                    <w:rPr>
                      <w:rFonts w:ascii="仿宋_GB2312" w:hAnsi="仿宋_GB2312" w:cs="仿宋_GB2312" w:eastAsia="仿宋_GB2312"/>
                      <w:sz w:val="19"/>
                    </w:rPr>
                    <w:t>，实现各点位单独显示，音视频效果</w:t>
                  </w:r>
                  <w:r>
                    <w:rPr>
                      <w:rFonts w:ascii="仿宋_GB2312" w:hAnsi="仿宋_GB2312" w:cs="仿宋_GB2312" w:eastAsia="仿宋_GB2312"/>
                      <w:sz w:val="19"/>
                    </w:rPr>
                    <w:t>流畅，将国家级会议在必要时可以转发给各市县卫健委（局）；且</w:t>
                  </w:r>
                  <w:r>
                    <w:rPr>
                      <w:rFonts w:ascii="仿宋_GB2312" w:hAnsi="仿宋_GB2312" w:cs="仿宋_GB2312" w:eastAsia="仿宋_GB2312"/>
                      <w:sz w:val="19"/>
                    </w:rPr>
                    <w:t>为省</w:t>
                  </w:r>
                  <w:r>
                    <w:rPr>
                      <w:rFonts w:ascii="仿宋_GB2312" w:hAnsi="仿宋_GB2312" w:cs="仿宋_GB2312" w:eastAsia="仿宋_GB2312"/>
                      <w:sz w:val="19"/>
                    </w:rPr>
                    <w:t>级会场</w:t>
                  </w:r>
                  <w:r>
                    <w:rPr>
                      <w:rFonts w:ascii="仿宋_GB2312" w:hAnsi="仿宋_GB2312" w:cs="仿宋_GB2312" w:eastAsia="仿宋_GB2312"/>
                      <w:sz w:val="19"/>
                    </w:rPr>
                    <w:t>提供不低于</w:t>
                  </w:r>
                  <w:r>
                    <w:rPr>
                      <w:rFonts w:ascii="仿宋_GB2312" w:hAnsi="仿宋_GB2312" w:cs="仿宋_GB2312" w:eastAsia="仿宋_GB2312"/>
                      <w:sz w:val="19"/>
                    </w:rPr>
                    <w:t xml:space="preserve">10M </w:t>
                  </w:r>
                  <w:r>
                    <w:rPr>
                      <w:rFonts w:ascii="仿宋_GB2312" w:hAnsi="仿宋_GB2312" w:cs="仿宋_GB2312" w:eastAsia="仿宋_GB2312"/>
                      <w:sz w:val="19"/>
                    </w:rPr>
                    <w:t>网络带宽的专网及会议</w:t>
                  </w:r>
                  <w:r>
                    <w:rPr>
                      <w:rFonts w:ascii="仿宋_GB2312" w:hAnsi="仿宋_GB2312" w:cs="仿宋_GB2312" w:eastAsia="仿宋_GB2312"/>
                      <w:sz w:val="19"/>
                    </w:rPr>
                    <w:t>技术人员</w:t>
                  </w:r>
                  <w:r>
                    <w:rPr>
                      <w:rFonts w:ascii="仿宋_GB2312" w:hAnsi="仿宋_GB2312" w:cs="仿宋_GB2312" w:eastAsia="仿宋_GB2312"/>
                      <w:sz w:val="19"/>
                    </w:rPr>
                    <w:t>驻场保障服务，市县</w:t>
                  </w:r>
                  <w:r>
                    <w:rPr>
                      <w:rFonts w:ascii="仿宋_GB2312" w:hAnsi="仿宋_GB2312" w:cs="仿宋_GB2312" w:eastAsia="仿宋_GB2312"/>
                      <w:sz w:val="19"/>
                    </w:rPr>
                    <w:t>(</w:t>
                  </w:r>
                  <w:r>
                    <w:rPr>
                      <w:rFonts w:ascii="仿宋_GB2312" w:hAnsi="仿宋_GB2312" w:cs="仿宋_GB2312" w:eastAsia="仿宋_GB2312"/>
                      <w:sz w:val="19"/>
                    </w:rPr>
                    <w:t>区</w:t>
                  </w:r>
                  <w:r>
                    <w:rPr>
                      <w:rFonts w:ascii="仿宋_GB2312" w:hAnsi="仿宋_GB2312" w:cs="仿宋_GB2312" w:eastAsia="仿宋_GB2312"/>
                      <w:sz w:val="19"/>
                    </w:rPr>
                    <w:t>)</w:t>
                  </w:r>
                  <w:r>
                    <w:rPr>
                      <w:rFonts w:ascii="仿宋_GB2312" w:hAnsi="仿宋_GB2312" w:cs="仿宋_GB2312" w:eastAsia="仿宋_GB2312"/>
                      <w:sz w:val="19"/>
                    </w:rPr>
                    <w:t>点位提供</w:t>
                  </w:r>
                  <w:r>
                    <w:rPr>
                      <w:rFonts w:ascii="仿宋_GB2312" w:hAnsi="仿宋_GB2312" w:cs="仿宋_GB2312" w:eastAsia="仿宋_GB2312"/>
                      <w:sz w:val="19"/>
                    </w:rPr>
                    <w:t>远程</w:t>
                  </w:r>
                  <w:r>
                    <w:rPr>
                      <w:rFonts w:ascii="仿宋_GB2312" w:hAnsi="仿宋_GB2312" w:cs="仿宋_GB2312" w:eastAsia="仿宋_GB2312"/>
                      <w:sz w:val="19"/>
                    </w:rPr>
                    <w:t>技术保障</w:t>
                  </w:r>
                  <w:r>
                    <w:rPr>
                      <w:rFonts w:ascii="仿宋_GB2312" w:hAnsi="仿宋_GB2312" w:cs="仿宋_GB2312" w:eastAsia="仿宋_GB2312"/>
                      <w:sz w:val="19"/>
                    </w:rPr>
                    <w:t>(</w:t>
                  </w:r>
                  <w:r>
                    <w:rPr>
                      <w:rFonts w:ascii="仿宋_GB2312" w:hAnsi="仿宋_GB2312" w:cs="仿宋_GB2312" w:eastAsia="仿宋_GB2312"/>
                      <w:sz w:val="19"/>
                    </w:rPr>
                    <w:t>必要时以甲方正式通知进行现场保障</w:t>
                  </w:r>
                  <w:r>
                    <w:rPr>
                      <w:rFonts w:ascii="仿宋_GB2312" w:hAnsi="仿宋_GB2312" w:cs="仿宋_GB2312" w:eastAsia="仿宋_GB2312"/>
                      <w:sz w:val="19"/>
                    </w:rPr>
                    <w:t>)</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四</w:t>
                  </w:r>
                  <w:r>
                    <w:rPr>
                      <w:rFonts w:ascii="仿宋_GB2312" w:hAnsi="仿宋_GB2312" w:cs="仿宋_GB2312" w:eastAsia="仿宋_GB2312"/>
                      <w:sz w:val="19"/>
                    </w:rPr>
                    <w:t>、具体技术参数</w:t>
                  </w:r>
                </w:p>
                <w:tbl>
                  <w:tblPr>
                    <w:tblBorders>
                      <w:top w:val="none" w:color="000000" w:sz="4"/>
                      <w:left w:val="none" w:color="000000" w:sz="4"/>
                      <w:bottom w:val="none" w:color="000000" w:sz="4"/>
                      <w:right w:val="none" w:color="000000" w:sz="4"/>
                      <w:insideH w:val="none"/>
                      <w:insideV w:val="none"/>
                    </w:tblBorders>
                  </w:tblPr>
                  <w:tblGrid>
                    <w:gridCol w:w="419"/>
                    <w:gridCol w:w="1918"/>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类型</w:t>
                        </w:r>
                      </w:p>
                    </w:tc>
                    <w:tc>
                      <w:tcPr>
                        <w:tcW w:type="dxa" w:w="1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技术要求</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会议平台</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满足省</w:t>
                        </w:r>
                        <w:r>
                          <w:rPr>
                            <w:rFonts w:ascii="仿宋_GB2312" w:hAnsi="仿宋_GB2312" w:cs="仿宋_GB2312" w:eastAsia="仿宋_GB2312"/>
                            <w:sz w:val="19"/>
                          </w:rPr>
                          <w:t>-</w:t>
                        </w:r>
                        <w:r>
                          <w:rPr>
                            <w:rFonts w:ascii="仿宋_GB2312" w:hAnsi="仿宋_GB2312" w:cs="仿宋_GB2312" w:eastAsia="仿宋_GB2312"/>
                            <w:sz w:val="19"/>
                          </w:rPr>
                          <w:t>市</w:t>
                        </w:r>
                        <w:r>
                          <w:rPr>
                            <w:rFonts w:ascii="仿宋_GB2312" w:hAnsi="仿宋_GB2312" w:cs="仿宋_GB2312" w:eastAsia="仿宋_GB2312"/>
                            <w:sz w:val="19"/>
                          </w:rPr>
                          <w:t>-</w:t>
                        </w:r>
                        <w:r>
                          <w:rPr>
                            <w:rFonts w:ascii="仿宋_GB2312" w:hAnsi="仿宋_GB2312" w:cs="仿宋_GB2312" w:eastAsia="仿宋_GB2312"/>
                            <w:sz w:val="19"/>
                          </w:rPr>
                          <w:t>县三级开会需求，并且可以转发国家会议。</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、支持</w:t>
                        </w:r>
                        <w:r>
                          <w:rPr>
                            <w:rFonts w:ascii="仿宋_GB2312" w:hAnsi="仿宋_GB2312" w:cs="仿宋_GB2312" w:eastAsia="仿宋_GB2312"/>
                            <w:sz w:val="19"/>
                          </w:rPr>
                          <w:t>H.264 HP</w:t>
                        </w:r>
                        <w:r>
                          <w:rPr>
                            <w:rFonts w:ascii="仿宋_GB2312" w:hAnsi="仿宋_GB2312" w:cs="仿宋_GB2312" w:eastAsia="仿宋_GB2312"/>
                            <w:sz w:val="19"/>
                          </w:rPr>
                          <w:t>、</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H.263</w:t>
                        </w:r>
                        <w:r>
                          <w:rPr>
                            <w:rFonts w:ascii="仿宋_GB2312" w:hAnsi="仿宋_GB2312" w:cs="仿宋_GB2312" w:eastAsia="仿宋_GB2312"/>
                            <w:sz w:val="19"/>
                          </w:rPr>
                          <w:t>等多种国际通用视频编解码协议</w:t>
                        </w:r>
                      </w:p>
                      <w:p>
                        <w:pPr>
                          <w:pStyle w:val="null3"/>
                          <w:jc w:val="both"/>
                        </w:pPr>
                        <w:r>
                          <w:rPr>
                            <w:rFonts w:ascii="仿宋_GB2312" w:hAnsi="仿宋_GB2312" w:cs="仿宋_GB2312" w:eastAsia="仿宋_GB2312"/>
                            <w:sz w:val="19"/>
                          </w:rPr>
                          <w:t>平台侧要支持持不少于</w:t>
                        </w:r>
                        <w:r>
                          <w:rPr>
                            <w:rFonts w:ascii="仿宋_GB2312" w:hAnsi="仿宋_GB2312" w:cs="仿宋_GB2312" w:eastAsia="仿宋_GB2312"/>
                            <w:sz w:val="19"/>
                          </w:rPr>
                          <w:t>20</w:t>
                        </w:r>
                        <w:r>
                          <w:rPr>
                            <w:rFonts w:ascii="仿宋_GB2312" w:hAnsi="仿宋_GB2312" w:cs="仿宋_GB2312" w:eastAsia="仿宋_GB2312"/>
                            <w:sz w:val="19"/>
                          </w:rPr>
                          <w:t>种分屏布局模式，演讲者模式不少于</w:t>
                        </w:r>
                        <w:r>
                          <w:rPr>
                            <w:rFonts w:ascii="仿宋_GB2312" w:hAnsi="仿宋_GB2312" w:cs="仿宋_GB2312" w:eastAsia="仿宋_GB2312"/>
                            <w:sz w:val="19"/>
                          </w:rPr>
                          <w:t>10</w:t>
                        </w:r>
                        <w:r>
                          <w:rPr>
                            <w:rFonts w:ascii="仿宋_GB2312" w:hAnsi="仿宋_GB2312" w:cs="仿宋_GB2312" w:eastAsia="仿宋_GB2312"/>
                            <w:sz w:val="19"/>
                          </w:rPr>
                          <w:t>种，最大支持</w:t>
                        </w:r>
                        <w:r>
                          <w:rPr>
                            <w:rFonts w:ascii="仿宋_GB2312" w:hAnsi="仿宋_GB2312" w:cs="仿宋_GB2312" w:eastAsia="仿宋_GB2312"/>
                            <w:sz w:val="19"/>
                          </w:rPr>
                          <w:t>1+20</w:t>
                        </w:r>
                        <w:r>
                          <w:rPr>
                            <w:rFonts w:ascii="仿宋_GB2312" w:hAnsi="仿宋_GB2312" w:cs="仿宋_GB2312" w:eastAsia="仿宋_GB2312"/>
                            <w:sz w:val="19"/>
                          </w:rPr>
                          <w:t>，且画廊模式支持不少于</w:t>
                        </w:r>
                        <w:r>
                          <w:rPr>
                            <w:rFonts w:ascii="仿宋_GB2312" w:hAnsi="仿宋_GB2312" w:cs="仿宋_GB2312" w:eastAsia="仿宋_GB2312"/>
                            <w:sz w:val="19"/>
                          </w:rPr>
                          <w:t>6</w:t>
                        </w:r>
                        <w:r>
                          <w:rPr>
                            <w:rFonts w:ascii="仿宋_GB2312" w:hAnsi="仿宋_GB2312" w:cs="仿宋_GB2312" w:eastAsia="仿宋_GB2312"/>
                            <w:sz w:val="19"/>
                          </w:rPr>
                          <w:t>种，支持不少于</w:t>
                        </w:r>
                        <w:r>
                          <w:rPr>
                            <w:rFonts w:ascii="仿宋_GB2312" w:hAnsi="仿宋_GB2312" w:cs="仿宋_GB2312" w:eastAsia="仿宋_GB2312"/>
                            <w:sz w:val="19"/>
                          </w:rPr>
                          <w:t>7x7</w:t>
                        </w:r>
                        <w:r>
                          <w:rPr>
                            <w:rFonts w:ascii="仿宋_GB2312" w:hAnsi="仿宋_GB2312" w:cs="仿宋_GB2312" w:eastAsia="仿宋_GB2312"/>
                            <w:sz w:val="19"/>
                          </w:rPr>
                          <w:t>分屏，满足省卫健委日常开会模板（提供第三方权威机构检验报告）</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w:t>
                        </w:r>
                        <w:r>
                          <w:rPr>
                            <w:rFonts w:ascii="仿宋_GB2312" w:hAnsi="仿宋_GB2312" w:cs="仿宋_GB2312" w:eastAsia="仿宋_GB2312"/>
                            <w:sz w:val="19"/>
                          </w:rPr>
                          <w:t>H.264 HP</w:t>
                        </w:r>
                        <w:r>
                          <w:rPr>
                            <w:rFonts w:ascii="仿宋_GB2312" w:hAnsi="仿宋_GB2312" w:cs="仿宋_GB2312" w:eastAsia="仿宋_GB2312"/>
                            <w:sz w:val="19"/>
                          </w:rPr>
                          <w:t>、</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H.263</w:t>
                        </w:r>
                        <w:r>
                          <w:rPr>
                            <w:rFonts w:ascii="仿宋_GB2312" w:hAnsi="仿宋_GB2312" w:cs="仿宋_GB2312" w:eastAsia="仿宋_GB2312"/>
                            <w:sz w:val="19"/>
                          </w:rPr>
                          <w:t>等多种国际通用视频编解码协议，</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、支持视频分辨率最高支持</w:t>
                        </w:r>
                        <w:r>
                          <w:rPr>
                            <w:rFonts w:ascii="仿宋_GB2312" w:hAnsi="仿宋_GB2312" w:cs="仿宋_GB2312" w:eastAsia="仿宋_GB2312"/>
                            <w:sz w:val="19"/>
                          </w:rPr>
                          <w:t>4k30</w:t>
                        </w:r>
                        <w:r>
                          <w:rPr>
                            <w:rFonts w:ascii="仿宋_GB2312" w:hAnsi="仿宋_GB2312" w:cs="仿宋_GB2312" w:eastAsia="仿宋_GB2312"/>
                            <w:sz w:val="19"/>
                          </w:rPr>
                          <w:t>，辅流支持</w:t>
                        </w:r>
                        <w:r>
                          <w:rPr>
                            <w:rFonts w:ascii="仿宋_GB2312" w:hAnsi="仿宋_GB2312" w:cs="仿宋_GB2312" w:eastAsia="仿宋_GB2312"/>
                            <w:sz w:val="19"/>
                          </w:rPr>
                          <w:t>4k15</w:t>
                        </w:r>
                        <w:r>
                          <w:rPr>
                            <w:rFonts w:ascii="仿宋_GB2312" w:hAnsi="仿宋_GB2312" w:cs="仿宋_GB2312" w:eastAsia="仿宋_GB2312"/>
                            <w:sz w:val="19"/>
                          </w:rPr>
                          <w:t>，支持</w:t>
                        </w:r>
                        <w:r>
                          <w:rPr>
                            <w:rFonts w:ascii="仿宋_GB2312" w:hAnsi="仿宋_GB2312" w:cs="仿宋_GB2312" w:eastAsia="仿宋_GB2312"/>
                            <w:sz w:val="19"/>
                          </w:rPr>
                          <w:t>SVC</w:t>
                        </w:r>
                        <w:r>
                          <w:rPr>
                            <w:rFonts w:ascii="仿宋_GB2312" w:hAnsi="仿宋_GB2312" w:cs="仿宋_GB2312" w:eastAsia="仿宋_GB2312"/>
                            <w:sz w:val="19"/>
                          </w:rPr>
                          <w:t>编码会议、</w:t>
                        </w:r>
                        <w:r>
                          <w:rPr>
                            <w:rFonts w:ascii="仿宋_GB2312" w:hAnsi="仿宋_GB2312" w:cs="仿宋_GB2312" w:eastAsia="仿宋_GB2312"/>
                            <w:sz w:val="19"/>
                          </w:rPr>
                          <w:t>AVC</w:t>
                        </w:r>
                        <w:r>
                          <w:rPr>
                            <w:rFonts w:ascii="仿宋_GB2312" w:hAnsi="仿宋_GB2312" w:cs="仿宋_GB2312" w:eastAsia="仿宋_GB2312"/>
                            <w:sz w:val="19"/>
                          </w:rPr>
                          <w:t>编码会议、</w:t>
                        </w:r>
                        <w:r>
                          <w:rPr>
                            <w:rFonts w:ascii="仿宋_GB2312" w:hAnsi="仿宋_GB2312" w:cs="仿宋_GB2312" w:eastAsia="仿宋_GB2312"/>
                            <w:sz w:val="19"/>
                          </w:rPr>
                          <w:t>SVC+AVC</w:t>
                        </w:r>
                        <w:r>
                          <w:rPr>
                            <w:rFonts w:ascii="仿宋_GB2312" w:hAnsi="仿宋_GB2312" w:cs="仿宋_GB2312" w:eastAsia="仿宋_GB2312"/>
                            <w:sz w:val="19"/>
                          </w:rPr>
                          <w:t>混合会议，（提供第三方权威机构检验报告）</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、支持示意同意、拒绝、慢一点、快一点，支持设置屏幕共享水印，支持设置历史聊天记录查看，支持会议录制，（提供第三方权威机构检验报告）</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、支持用户账号的批量导入，支持批量编辑账号信息，无需单独手工录入，</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、平台采用云分布式架构，全球多点多机集群服务，互为热备。</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、画廊模式支持不少于</w:t>
                        </w:r>
                        <w:r>
                          <w:rPr>
                            <w:rFonts w:ascii="仿宋_GB2312" w:hAnsi="仿宋_GB2312" w:cs="仿宋_GB2312" w:eastAsia="仿宋_GB2312"/>
                            <w:sz w:val="19"/>
                          </w:rPr>
                          <w:t>6</w:t>
                        </w:r>
                        <w:r>
                          <w:rPr>
                            <w:rFonts w:ascii="仿宋_GB2312" w:hAnsi="仿宋_GB2312" w:cs="仿宋_GB2312" w:eastAsia="仿宋_GB2312"/>
                            <w:sz w:val="19"/>
                          </w:rPr>
                          <w:t>种，支持不少于</w:t>
                        </w:r>
                        <w:r>
                          <w:rPr>
                            <w:rFonts w:ascii="仿宋_GB2312" w:hAnsi="仿宋_GB2312" w:cs="仿宋_GB2312" w:eastAsia="仿宋_GB2312"/>
                            <w:sz w:val="19"/>
                          </w:rPr>
                          <w:t>7x7</w:t>
                        </w:r>
                        <w:r>
                          <w:rPr>
                            <w:rFonts w:ascii="仿宋_GB2312" w:hAnsi="仿宋_GB2312" w:cs="仿宋_GB2312" w:eastAsia="仿宋_GB2312"/>
                            <w:sz w:val="19"/>
                          </w:rPr>
                          <w:t>分屏；（提供第三方权威机构检验报告）</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、支持企业自定义账号的号段范围，集成微软</w:t>
                        </w:r>
                        <w:r>
                          <w:rPr>
                            <w:rFonts w:ascii="仿宋_GB2312" w:hAnsi="仿宋_GB2312" w:cs="仿宋_GB2312" w:eastAsia="仿宋_GB2312"/>
                            <w:sz w:val="19"/>
                          </w:rPr>
                          <w:t>Exchange</w:t>
                        </w:r>
                        <w:r>
                          <w:rPr>
                            <w:rFonts w:ascii="仿宋_GB2312" w:hAnsi="仿宋_GB2312" w:cs="仿宋_GB2312" w:eastAsia="仿宋_GB2312"/>
                            <w:sz w:val="19"/>
                          </w:rPr>
                          <w:t>日历服务，支持通过</w:t>
                        </w:r>
                        <w:r>
                          <w:rPr>
                            <w:rFonts w:ascii="仿宋_GB2312" w:hAnsi="仿宋_GB2312" w:cs="仿宋_GB2312" w:eastAsia="仿宋_GB2312"/>
                            <w:sz w:val="19"/>
                          </w:rPr>
                          <w:t>outlook</w:t>
                        </w:r>
                        <w:r>
                          <w:rPr>
                            <w:rFonts w:ascii="仿宋_GB2312" w:hAnsi="仿宋_GB2312" w:cs="仿宋_GB2312" w:eastAsia="仿宋_GB2312"/>
                            <w:sz w:val="19"/>
                          </w:rPr>
                          <w:t>可直接预约和发起会议；（提供第三方权威机构检验报告）</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省、市会议（</w:t>
                        </w:r>
                        <w:r>
                          <w:rPr>
                            <w:rFonts w:ascii="仿宋_GB2312" w:hAnsi="仿宋_GB2312" w:cs="仿宋_GB2312" w:eastAsia="仿宋_GB2312"/>
                            <w:sz w:val="19"/>
                          </w:rPr>
                          <w:t>13</w:t>
                        </w:r>
                        <w:r>
                          <w:rPr>
                            <w:rFonts w:ascii="仿宋_GB2312" w:hAnsi="仿宋_GB2312" w:cs="仿宋_GB2312" w:eastAsia="仿宋_GB2312"/>
                            <w:sz w:val="19"/>
                          </w:rPr>
                          <w:t>套分体机）</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省市分体式终端采用嵌入式架构，支持</w:t>
                        </w:r>
                        <w:r>
                          <w:rPr>
                            <w:rFonts w:ascii="仿宋_GB2312" w:hAnsi="仿宋_GB2312" w:cs="仿宋_GB2312" w:eastAsia="仿宋_GB2312"/>
                            <w:sz w:val="19"/>
                          </w:rPr>
                          <w:t>SIP</w:t>
                        </w:r>
                        <w:r>
                          <w:rPr>
                            <w:rFonts w:ascii="仿宋_GB2312" w:hAnsi="仿宋_GB2312" w:cs="仿宋_GB2312" w:eastAsia="仿宋_GB2312"/>
                            <w:sz w:val="19"/>
                          </w:rPr>
                          <w:t>、</w:t>
                        </w:r>
                        <w:r>
                          <w:rPr>
                            <w:rFonts w:ascii="仿宋_GB2312" w:hAnsi="仿宋_GB2312" w:cs="仿宋_GB2312" w:eastAsia="仿宋_GB2312"/>
                            <w:sz w:val="19"/>
                          </w:rPr>
                          <w:t>H.323</w:t>
                        </w:r>
                        <w:r>
                          <w:rPr>
                            <w:rFonts w:ascii="仿宋_GB2312" w:hAnsi="仿宋_GB2312" w:cs="仿宋_GB2312" w:eastAsia="仿宋_GB2312"/>
                            <w:sz w:val="19"/>
                          </w:rPr>
                          <w:t>国际标准通信协议，不得使用私有协议转换为国际标准</w:t>
                        </w:r>
                        <w:r>
                          <w:rPr>
                            <w:rFonts w:ascii="仿宋_GB2312" w:hAnsi="仿宋_GB2312" w:cs="仿宋_GB2312" w:eastAsia="仿宋_GB2312"/>
                            <w:sz w:val="19"/>
                          </w:rPr>
                          <w:t>H.323</w:t>
                        </w:r>
                        <w:r>
                          <w:rPr>
                            <w:rFonts w:ascii="仿宋_GB2312" w:hAnsi="仿宋_GB2312" w:cs="仿宋_GB2312" w:eastAsia="仿宋_GB2312"/>
                            <w:sz w:val="19"/>
                          </w:rPr>
                          <w:t>和</w:t>
                        </w:r>
                        <w:r>
                          <w:rPr>
                            <w:rFonts w:ascii="仿宋_GB2312" w:hAnsi="仿宋_GB2312" w:cs="仿宋_GB2312" w:eastAsia="仿宋_GB2312"/>
                            <w:sz w:val="19"/>
                          </w:rPr>
                          <w:t>SIP</w:t>
                        </w:r>
                        <w:r>
                          <w:rPr>
                            <w:rFonts w:ascii="仿宋_GB2312" w:hAnsi="仿宋_GB2312" w:cs="仿宋_GB2312" w:eastAsia="仿宋_GB2312"/>
                            <w:sz w:val="19"/>
                          </w:rPr>
                          <w:t>协议，保证终端可以复用，可以连接到其他会议系统，（提供第三方权威机构检验报告）</w:t>
                        </w:r>
                      </w:p>
                      <w:p>
                        <w:pPr>
                          <w:pStyle w:val="null3"/>
                          <w:jc w:val="both"/>
                        </w:pPr>
                        <w:r>
                          <w:rPr>
                            <w:rFonts w:ascii="仿宋_GB2312" w:hAnsi="仿宋_GB2312" w:cs="仿宋_GB2312" w:eastAsia="仿宋_GB2312"/>
                            <w:sz w:val="19"/>
                          </w:rPr>
                          <w:t>支持不少于</w:t>
                        </w:r>
                        <w:r>
                          <w:rPr>
                            <w:rFonts w:ascii="仿宋_GB2312" w:hAnsi="仿宋_GB2312" w:cs="仿宋_GB2312" w:eastAsia="仿宋_GB2312"/>
                            <w:sz w:val="19"/>
                          </w:rPr>
                          <w:t>10</w:t>
                        </w:r>
                        <w:r>
                          <w:rPr>
                            <w:rFonts w:ascii="仿宋_GB2312" w:hAnsi="仿宋_GB2312" w:cs="仿宋_GB2312" w:eastAsia="仿宋_GB2312"/>
                            <w:sz w:val="19"/>
                          </w:rPr>
                          <w:t>方内置</w:t>
                        </w:r>
                        <w:r>
                          <w:rPr>
                            <w:rFonts w:ascii="仿宋_GB2312" w:hAnsi="仿宋_GB2312" w:cs="仿宋_GB2312" w:eastAsia="仿宋_GB2312"/>
                            <w:sz w:val="19"/>
                          </w:rPr>
                          <w:t>MCU</w:t>
                        </w:r>
                        <w:r>
                          <w:rPr>
                            <w:rFonts w:ascii="仿宋_GB2312" w:hAnsi="仿宋_GB2312" w:cs="仿宋_GB2312" w:eastAsia="仿宋_GB2312"/>
                            <w:sz w:val="19"/>
                          </w:rPr>
                          <w:t>，在平台出现不可抗力的异常情况下，作为应急通讯备份，（提供第三方权威机构检验报告）</w:t>
                        </w:r>
                      </w:p>
                      <w:p>
                        <w:pPr>
                          <w:pStyle w:val="null3"/>
                          <w:jc w:val="both"/>
                        </w:pPr>
                        <w:r>
                          <w:rPr>
                            <w:rFonts w:ascii="仿宋_GB2312" w:hAnsi="仿宋_GB2312" w:cs="仿宋_GB2312" w:eastAsia="仿宋_GB2312"/>
                            <w:sz w:val="19"/>
                          </w:rPr>
                          <w:t>支持在终端</w:t>
                        </w:r>
                        <w:r>
                          <w:rPr>
                            <w:rFonts w:ascii="仿宋_GB2312" w:hAnsi="仿宋_GB2312" w:cs="仿宋_GB2312" w:eastAsia="仿宋_GB2312"/>
                            <w:sz w:val="19"/>
                          </w:rPr>
                          <w:t>10</w:t>
                        </w:r>
                        <w:r>
                          <w:rPr>
                            <w:rFonts w:ascii="仿宋_GB2312" w:hAnsi="仿宋_GB2312" w:cs="仿宋_GB2312" w:eastAsia="仿宋_GB2312"/>
                            <w:sz w:val="19"/>
                          </w:rPr>
                          <w:t>路视频通话时，同时可接入不少于</w:t>
                        </w:r>
                        <w:r>
                          <w:rPr>
                            <w:rFonts w:ascii="仿宋_GB2312" w:hAnsi="仿宋_GB2312" w:cs="仿宋_GB2312" w:eastAsia="仿宋_GB2312"/>
                            <w:sz w:val="19"/>
                          </w:rPr>
                          <w:t>5</w:t>
                        </w:r>
                        <w:r>
                          <w:rPr>
                            <w:rFonts w:ascii="仿宋_GB2312" w:hAnsi="仿宋_GB2312" w:cs="仿宋_GB2312" w:eastAsia="仿宋_GB2312"/>
                            <w:sz w:val="19"/>
                          </w:rPr>
                          <w:t>路音频的音视频混合会议，</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H.265</w:t>
                        </w:r>
                        <w:r>
                          <w:rPr>
                            <w:rFonts w:ascii="仿宋_GB2312" w:hAnsi="仿宋_GB2312" w:cs="仿宋_GB2312" w:eastAsia="仿宋_GB2312"/>
                            <w:sz w:val="19"/>
                          </w:rPr>
                          <w:t>、</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H.263</w:t>
                        </w:r>
                        <w:r>
                          <w:rPr>
                            <w:rFonts w:ascii="仿宋_GB2312" w:hAnsi="仿宋_GB2312" w:cs="仿宋_GB2312" w:eastAsia="仿宋_GB2312"/>
                            <w:sz w:val="19"/>
                          </w:rPr>
                          <w:t>等多种国际通用视频编解码协议，支持</w:t>
                        </w:r>
                        <w:r>
                          <w:rPr>
                            <w:rFonts w:ascii="仿宋_GB2312" w:hAnsi="仿宋_GB2312" w:cs="仿宋_GB2312" w:eastAsia="仿宋_GB2312"/>
                            <w:sz w:val="19"/>
                          </w:rPr>
                          <w:t>1080p60fps</w:t>
                        </w:r>
                        <w:r>
                          <w:rPr>
                            <w:rFonts w:ascii="仿宋_GB2312" w:hAnsi="仿宋_GB2312" w:cs="仿宋_GB2312" w:eastAsia="仿宋_GB2312"/>
                            <w:sz w:val="19"/>
                          </w:rPr>
                          <w:t>、</w:t>
                        </w:r>
                        <w:r>
                          <w:rPr>
                            <w:rFonts w:ascii="仿宋_GB2312" w:hAnsi="仿宋_GB2312" w:cs="仿宋_GB2312" w:eastAsia="仿宋_GB2312"/>
                            <w:sz w:val="19"/>
                          </w:rPr>
                          <w:t>1080p30fps</w:t>
                        </w:r>
                        <w:r>
                          <w:rPr>
                            <w:rFonts w:ascii="仿宋_GB2312" w:hAnsi="仿宋_GB2312" w:cs="仿宋_GB2312" w:eastAsia="仿宋_GB2312"/>
                            <w:sz w:val="19"/>
                          </w:rPr>
                          <w:t>、</w:t>
                        </w:r>
                        <w:r>
                          <w:rPr>
                            <w:rFonts w:ascii="仿宋_GB2312" w:hAnsi="仿宋_GB2312" w:cs="仿宋_GB2312" w:eastAsia="仿宋_GB2312"/>
                            <w:sz w:val="19"/>
                          </w:rPr>
                          <w:t>720p30fps</w:t>
                        </w:r>
                        <w:r>
                          <w:rPr>
                            <w:rFonts w:ascii="仿宋_GB2312" w:hAnsi="仿宋_GB2312" w:cs="仿宋_GB2312" w:eastAsia="仿宋_GB2312"/>
                            <w:sz w:val="19"/>
                          </w:rPr>
                          <w:t>等多种视频格式的编解码，</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H.239</w:t>
                        </w:r>
                        <w:r>
                          <w:rPr>
                            <w:rFonts w:ascii="仿宋_GB2312" w:hAnsi="仿宋_GB2312" w:cs="仿宋_GB2312" w:eastAsia="仿宋_GB2312"/>
                            <w:sz w:val="19"/>
                          </w:rPr>
                          <w:t>、</w:t>
                        </w:r>
                        <w:r>
                          <w:rPr>
                            <w:rFonts w:ascii="仿宋_GB2312" w:hAnsi="仿宋_GB2312" w:cs="仿宋_GB2312" w:eastAsia="仿宋_GB2312"/>
                            <w:sz w:val="19"/>
                          </w:rPr>
                          <w:t>BFCP</w:t>
                        </w:r>
                        <w:r>
                          <w:rPr>
                            <w:rFonts w:ascii="仿宋_GB2312" w:hAnsi="仿宋_GB2312" w:cs="仿宋_GB2312" w:eastAsia="仿宋_GB2312"/>
                            <w:sz w:val="19"/>
                          </w:rPr>
                          <w:t>高清动态双流，（提供第三方权威机构检验报告）</w:t>
                        </w:r>
                      </w:p>
                      <w:p>
                        <w:pPr>
                          <w:pStyle w:val="null3"/>
                          <w:jc w:val="both"/>
                        </w:pPr>
                        <w:r>
                          <w:rPr>
                            <w:rFonts w:ascii="仿宋_GB2312" w:hAnsi="仿宋_GB2312" w:cs="仿宋_GB2312" w:eastAsia="仿宋_GB2312"/>
                            <w:sz w:val="19"/>
                          </w:rPr>
                          <w:t>视频会议终端需支持主流</w:t>
                        </w:r>
                        <w:r>
                          <w:rPr>
                            <w:rFonts w:ascii="仿宋_GB2312" w:hAnsi="仿宋_GB2312" w:cs="仿宋_GB2312" w:eastAsia="仿宋_GB2312"/>
                            <w:sz w:val="19"/>
                          </w:rPr>
                          <w:t>1080P60fps</w:t>
                        </w:r>
                        <w:r>
                          <w:rPr>
                            <w:rFonts w:ascii="仿宋_GB2312" w:hAnsi="仿宋_GB2312" w:cs="仿宋_GB2312" w:eastAsia="仿宋_GB2312"/>
                            <w:sz w:val="19"/>
                          </w:rPr>
                          <w:t>，辅流</w:t>
                        </w:r>
                        <w:r>
                          <w:rPr>
                            <w:rFonts w:ascii="仿宋_GB2312" w:hAnsi="仿宋_GB2312" w:cs="仿宋_GB2312" w:eastAsia="仿宋_GB2312"/>
                            <w:sz w:val="19"/>
                          </w:rPr>
                          <w:t>1080P30fps</w:t>
                        </w:r>
                        <w:r>
                          <w:rPr>
                            <w:rFonts w:ascii="仿宋_GB2312" w:hAnsi="仿宋_GB2312" w:cs="仿宋_GB2312" w:eastAsia="仿宋_GB2312"/>
                            <w:sz w:val="19"/>
                          </w:rPr>
                          <w:t>，（提供第三方权威机构检验报告）</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USB</w:t>
                        </w:r>
                        <w:r>
                          <w:rPr>
                            <w:rFonts w:ascii="仿宋_GB2312" w:hAnsi="仿宋_GB2312" w:cs="仿宋_GB2312" w:eastAsia="仿宋_GB2312"/>
                            <w:sz w:val="19"/>
                          </w:rPr>
                          <w:t>口扩展</w:t>
                        </w:r>
                        <w:r>
                          <w:rPr>
                            <w:rFonts w:ascii="仿宋_GB2312" w:hAnsi="仿宋_GB2312" w:cs="仿宋_GB2312" w:eastAsia="仿宋_GB2312"/>
                            <w:sz w:val="19"/>
                          </w:rPr>
                          <w:t>PSTN</w:t>
                        </w:r>
                        <w:r>
                          <w:rPr>
                            <w:rFonts w:ascii="仿宋_GB2312" w:hAnsi="仿宋_GB2312" w:cs="仿宋_GB2312" w:eastAsia="仿宋_GB2312"/>
                            <w:sz w:val="19"/>
                          </w:rPr>
                          <w:t>线路，可实现视频会议和手机、固话的互通和互为备份，</w:t>
                        </w:r>
                      </w:p>
                      <w:p>
                        <w:pPr>
                          <w:pStyle w:val="null3"/>
                          <w:jc w:val="both"/>
                        </w:pPr>
                        <w:r>
                          <w:rPr>
                            <w:rFonts w:ascii="仿宋_GB2312" w:hAnsi="仿宋_GB2312" w:cs="仿宋_GB2312" w:eastAsia="仿宋_GB2312"/>
                            <w:sz w:val="19"/>
                          </w:rPr>
                          <w:t>在不接入视频矩阵情况下，支持不少于</w:t>
                        </w:r>
                        <w:r>
                          <w:rPr>
                            <w:rFonts w:ascii="仿宋_GB2312" w:hAnsi="仿宋_GB2312" w:cs="仿宋_GB2312" w:eastAsia="仿宋_GB2312"/>
                            <w:sz w:val="19"/>
                          </w:rPr>
                          <w:t>5</w:t>
                        </w:r>
                        <w:r>
                          <w:rPr>
                            <w:rFonts w:ascii="仿宋_GB2312" w:hAnsi="仿宋_GB2312" w:cs="仿宋_GB2312" w:eastAsia="仿宋_GB2312"/>
                            <w:sz w:val="19"/>
                          </w:rPr>
                          <w:t>路高清摄像机同时接入并输出图像，满足省级大型报告厅会场画面进行多角度、多方位进行画面获取，</w:t>
                        </w:r>
                      </w:p>
                      <w:p>
                        <w:pPr>
                          <w:pStyle w:val="null3"/>
                          <w:jc w:val="both"/>
                        </w:pPr>
                        <w:r>
                          <w:rPr>
                            <w:rFonts w:ascii="仿宋_GB2312" w:hAnsi="仿宋_GB2312" w:cs="仿宋_GB2312" w:eastAsia="仿宋_GB2312"/>
                            <w:sz w:val="19"/>
                          </w:rPr>
                          <w:t>支持通过外接</w:t>
                        </w:r>
                        <w:r>
                          <w:rPr>
                            <w:rFonts w:ascii="仿宋_GB2312" w:hAnsi="仿宋_GB2312" w:cs="仿宋_GB2312" w:eastAsia="仿宋_GB2312"/>
                            <w:sz w:val="19"/>
                          </w:rPr>
                          <w:t>USB</w:t>
                        </w:r>
                        <w:r>
                          <w:rPr>
                            <w:rFonts w:ascii="仿宋_GB2312" w:hAnsi="仿宋_GB2312" w:cs="仿宋_GB2312" w:eastAsia="仿宋_GB2312"/>
                            <w:sz w:val="19"/>
                          </w:rPr>
                          <w:t>存储设备录制</w:t>
                        </w:r>
                        <w:r>
                          <w:rPr>
                            <w:rFonts w:ascii="仿宋_GB2312" w:hAnsi="仿宋_GB2312" w:cs="仿宋_GB2312" w:eastAsia="仿宋_GB2312"/>
                            <w:sz w:val="19"/>
                          </w:rPr>
                          <w:t>720P</w:t>
                        </w:r>
                        <w:r>
                          <w:rPr>
                            <w:rFonts w:ascii="仿宋_GB2312" w:hAnsi="仿宋_GB2312" w:cs="仿宋_GB2312" w:eastAsia="仿宋_GB2312"/>
                            <w:sz w:val="19"/>
                          </w:rPr>
                          <w:t>高清视频，并且在终端上支持播放</w:t>
                        </w:r>
                        <w:r>
                          <w:rPr>
                            <w:rFonts w:ascii="仿宋_GB2312" w:hAnsi="仿宋_GB2312" w:cs="仿宋_GB2312" w:eastAsia="仿宋_GB2312"/>
                            <w:sz w:val="19"/>
                          </w:rPr>
                          <w:t>USB</w:t>
                        </w:r>
                        <w:r>
                          <w:rPr>
                            <w:rFonts w:ascii="仿宋_GB2312" w:hAnsi="仿宋_GB2312" w:cs="仿宋_GB2312" w:eastAsia="仿宋_GB2312"/>
                            <w:sz w:val="19"/>
                          </w:rPr>
                          <w:t>上存储的录制视频，并可暂停、快进、快退，（提供第三方权威机构检验报告）</w:t>
                        </w:r>
                      </w:p>
                      <w:p>
                        <w:pPr>
                          <w:pStyle w:val="null3"/>
                          <w:jc w:val="both"/>
                        </w:pPr>
                        <w:r>
                          <w:rPr>
                            <w:rFonts w:ascii="仿宋_GB2312" w:hAnsi="仿宋_GB2312" w:cs="仿宋_GB2312" w:eastAsia="仿宋_GB2312"/>
                            <w:sz w:val="19"/>
                          </w:rPr>
                          <w:t>主机与摄像机通过网线进行连接，实现</w:t>
                        </w:r>
                        <w:r>
                          <w:rPr>
                            <w:rFonts w:ascii="仿宋_GB2312" w:hAnsi="仿宋_GB2312" w:cs="仿宋_GB2312" w:eastAsia="仿宋_GB2312"/>
                            <w:sz w:val="19"/>
                          </w:rPr>
                          <w:t>1080P60fps</w:t>
                        </w:r>
                        <w:r>
                          <w:rPr>
                            <w:rFonts w:ascii="仿宋_GB2312" w:hAnsi="仿宋_GB2312" w:cs="仿宋_GB2312" w:eastAsia="仿宋_GB2312"/>
                            <w:sz w:val="19"/>
                          </w:rPr>
                          <w:t>视频信号远距离传输，传输距离不小于</w:t>
                        </w:r>
                        <w:r>
                          <w:rPr>
                            <w:rFonts w:ascii="仿宋_GB2312" w:hAnsi="仿宋_GB2312" w:cs="仿宋_GB2312" w:eastAsia="仿宋_GB2312"/>
                            <w:sz w:val="19"/>
                          </w:rPr>
                          <w:t>40</w:t>
                        </w:r>
                        <w:r>
                          <w:rPr>
                            <w:rFonts w:ascii="仿宋_GB2312" w:hAnsi="仿宋_GB2312" w:cs="仿宋_GB2312" w:eastAsia="仿宋_GB2312"/>
                            <w:sz w:val="19"/>
                          </w:rPr>
                          <w:t>米，方便大型会议室摄像机远距离布置；支持视频信号、控制信号和摄像头供电多信号同时传输，</w:t>
                        </w:r>
                      </w:p>
                      <w:p>
                        <w:pPr>
                          <w:pStyle w:val="null3"/>
                          <w:jc w:val="both"/>
                        </w:pPr>
                        <w:r>
                          <w:rPr>
                            <w:rFonts w:ascii="仿宋_GB2312" w:hAnsi="仿宋_GB2312" w:cs="仿宋_GB2312" w:eastAsia="仿宋_GB2312"/>
                            <w:sz w:val="19"/>
                          </w:rPr>
                          <w:t>具备先进的网络丢包恢复机制，在网络出现</w:t>
                        </w:r>
                        <w:r>
                          <w:rPr>
                            <w:rFonts w:ascii="仿宋_GB2312" w:hAnsi="仿宋_GB2312" w:cs="仿宋_GB2312" w:eastAsia="仿宋_GB2312"/>
                            <w:sz w:val="19"/>
                          </w:rPr>
                          <w:t>30%</w:t>
                        </w:r>
                        <w:r>
                          <w:rPr>
                            <w:rFonts w:ascii="仿宋_GB2312" w:hAnsi="仿宋_GB2312" w:cs="仿宋_GB2312" w:eastAsia="仿宋_GB2312"/>
                            <w:sz w:val="19"/>
                          </w:rPr>
                          <w:t>丢包情况下，视频少许花屏、卡顿，但可恢复，不影响视频通话；在网络出现</w:t>
                        </w:r>
                        <w:r>
                          <w:rPr>
                            <w:rFonts w:ascii="仿宋_GB2312" w:hAnsi="仿宋_GB2312" w:cs="仿宋_GB2312" w:eastAsia="仿宋_GB2312"/>
                            <w:sz w:val="19"/>
                          </w:rPr>
                          <w:t>70%</w:t>
                        </w:r>
                        <w:r>
                          <w:rPr>
                            <w:rFonts w:ascii="仿宋_GB2312" w:hAnsi="仿宋_GB2312" w:cs="仿宋_GB2312" w:eastAsia="仿宋_GB2312"/>
                            <w:sz w:val="19"/>
                          </w:rPr>
                          <w:t>丢包情况下，声音基本连贯，语义可理解；</w:t>
                        </w:r>
                      </w:p>
                      <w:p>
                        <w:pPr>
                          <w:pStyle w:val="null3"/>
                          <w:jc w:val="both"/>
                        </w:pPr>
                        <w:r>
                          <w:rPr>
                            <w:rFonts w:ascii="仿宋_GB2312" w:hAnsi="仿宋_GB2312" w:cs="仿宋_GB2312" w:eastAsia="仿宋_GB2312"/>
                            <w:sz w:val="19"/>
                          </w:rPr>
                          <w:t>经过本地采集、编码、网络传输、解码、显示输出后整体延时不超过</w:t>
                        </w:r>
                        <w:r>
                          <w:rPr>
                            <w:rFonts w:ascii="仿宋_GB2312" w:hAnsi="仿宋_GB2312" w:cs="仿宋_GB2312" w:eastAsia="仿宋_GB2312"/>
                            <w:sz w:val="19"/>
                          </w:rPr>
                          <w:t>300ms</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支持终端会控功能：呼叫</w:t>
                        </w:r>
                        <w:r>
                          <w:rPr>
                            <w:rFonts w:ascii="仿宋_GB2312" w:hAnsi="仿宋_GB2312" w:cs="仿宋_GB2312" w:eastAsia="仿宋_GB2312"/>
                            <w:sz w:val="19"/>
                          </w:rPr>
                          <w:t>/</w:t>
                        </w:r>
                        <w:r>
                          <w:rPr>
                            <w:rFonts w:ascii="仿宋_GB2312" w:hAnsi="仿宋_GB2312" w:cs="仿宋_GB2312" w:eastAsia="仿宋_GB2312"/>
                            <w:sz w:val="19"/>
                          </w:rPr>
                          <w:t>挂断会场、添加</w:t>
                        </w:r>
                        <w:r>
                          <w:rPr>
                            <w:rFonts w:ascii="仿宋_GB2312" w:hAnsi="仿宋_GB2312" w:cs="仿宋_GB2312" w:eastAsia="仿宋_GB2312"/>
                            <w:sz w:val="19"/>
                          </w:rPr>
                          <w:t>/</w:t>
                        </w:r>
                        <w:r>
                          <w:rPr>
                            <w:rFonts w:ascii="仿宋_GB2312" w:hAnsi="仿宋_GB2312" w:cs="仿宋_GB2312" w:eastAsia="仿宋_GB2312"/>
                            <w:sz w:val="19"/>
                          </w:rPr>
                          <w:t>删除会场、观看</w:t>
                        </w:r>
                        <w:r>
                          <w:rPr>
                            <w:rFonts w:ascii="仿宋_GB2312" w:hAnsi="仿宋_GB2312" w:cs="仿宋_GB2312" w:eastAsia="仿宋_GB2312"/>
                            <w:sz w:val="19"/>
                          </w:rPr>
                          <w:t>/</w:t>
                        </w:r>
                        <w:r>
                          <w:rPr>
                            <w:rFonts w:ascii="仿宋_GB2312" w:hAnsi="仿宋_GB2312" w:cs="仿宋_GB2312" w:eastAsia="仿宋_GB2312"/>
                            <w:sz w:val="19"/>
                          </w:rPr>
                          <w:t>广播会场、静音</w:t>
                        </w:r>
                        <w:r>
                          <w:rPr>
                            <w:rFonts w:ascii="仿宋_GB2312" w:hAnsi="仿宋_GB2312" w:cs="仿宋_GB2312" w:eastAsia="仿宋_GB2312"/>
                            <w:sz w:val="19"/>
                          </w:rPr>
                          <w:t>/</w:t>
                        </w:r>
                        <w:r>
                          <w:rPr>
                            <w:rFonts w:ascii="仿宋_GB2312" w:hAnsi="仿宋_GB2312" w:cs="仿宋_GB2312" w:eastAsia="仿宋_GB2312"/>
                            <w:sz w:val="19"/>
                          </w:rPr>
                          <w:t>闭音、结束会议、录制控制、白板</w:t>
                        </w:r>
                        <w:r>
                          <w:rPr>
                            <w:rFonts w:ascii="仿宋_GB2312" w:hAnsi="仿宋_GB2312" w:cs="仿宋_GB2312" w:eastAsia="仿宋_GB2312"/>
                            <w:sz w:val="19"/>
                          </w:rPr>
                          <w:t>/</w:t>
                        </w:r>
                        <w:r>
                          <w:rPr>
                            <w:rFonts w:ascii="仿宋_GB2312" w:hAnsi="仿宋_GB2312" w:cs="仿宋_GB2312" w:eastAsia="仿宋_GB2312"/>
                            <w:sz w:val="19"/>
                          </w:rPr>
                          <w:t>辅流协作、主席会控功能，</w:t>
                        </w:r>
                      </w:p>
                      <w:p>
                        <w:pPr>
                          <w:pStyle w:val="null3"/>
                          <w:jc w:val="both"/>
                        </w:pPr>
                        <w:r>
                          <w:rPr>
                            <w:rFonts w:ascii="仿宋_GB2312" w:hAnsi="仿宋_GB2312" w:cs="仿宋_GB2312" w:eastAsia="仿宋_GB2312"/>
                            <w:sz w:val="19"/>
                          </w:rPr>
                          <w:t>支持一屏三显功能，在一个显示设备上显示远端图像、本端图像及辅流图像，</w:t>
                        </w:r>
                      </w:p>
                      <w:p>
                        <w:pPr>
                          <w:pStyle w:val="null3"/>
                          <w:jc w:val="both"/>
                        </w:pPr>
                        <w:r>
                          <w:rPr>
                            <w:rFonts w:ascii="仿宋_GB2312" w:hAnsi="仿宋_GB2312" w:cs="仿宋_GB2312" w:eastAsia="仿宋_GB2312"/>
                            <w:sz w:val="19"/>
                          </w:rPr>
                          <w:t>支持网页管理端虚拟遥控器功能，支持网页管理端可预览显示设备上的实时画面，</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LDAP</w:t>
                        </w:r>
                        <w:r>
                          <w:rPr>
                            <w:rFonts w:ascii="仿宋_GB2312" w:hAnsi="仿宋_GB2312" w:cs="仿宋_GB2312" w:eastAsia="仿宋_GB2312"/>
                            <w:sz w:val="19"/>
                          </w:rPr>
                          <w:t>网络地址本及本地地址本导入导出功能，</w:t>
                        </w:r>
                      </w:p>
                      <w:p>
                        <w:pPr>
                          <w:pStyle w:val="null3"/>
                          <w:jc w:val="both"/>
                        </w:pPr>
                        <w:r>
                          <w:rPr>
                            <w:rFonts w:ascii="仿宋_GB2312" w:hAnsi="仿宋_GB2312" w:cs="仿宋_GB2312" w:eastAsia="仿宋_GB2312"/>
                            <w:sz w:val="19"/>
                          </w:rPr>
                          <w:t>支持会议白名单及黑名单，可阻断非法设备进行远程攻击，（提供第三方权威机构检验报告）</w:t>
                        </w:r>
                      </w:p>
                      <w:p>
                        <w:pPr>
                          <w:pStyle w:val="null3"/>
                          <w:jc w:val="both"/>
                        </w:pPr>
                        <w:r>
                          <w:rPr>
                            <w:rFonts w:ascii="仿宋_GB2312" w:hAnsi="仿宋_GB2312" w:cs="仿宋_GB2312" w:eastAsia="仿宋_GB2312"/>
                            <w:sz w:val="19"/>
                          </w:rPr>
                          <w:t>支持故障排查，支持本地抓包、本地</w:t>
                        </w:r>
                        <w:r>
                          <w:rPr>
                            <w:rFonts w:ascii="仿宋_GB2312" w:hAnsi="仿宋_GB2312" w:cs="仿宋_GB2312" w:eastAsia="仿宋_GB2312"/>
                            <w:sz w:val="19"/>
                          </w:rPr>
                          <w:t>syslog</w:t>
                        </w:r>
                        <w:r>
                          <w:rPr>
                            <w:rFonts w:ascii="仿宋_GB2312" w:hAnsi="仿宋_GB2312" w:cs="仿宋_GB2312" w:eastAsia="仿宋_GB2312"/>
                            <w:sz w:val="19"/>
                          </w:rPr>
                          <w:t>日志下载，支持配置导入导出，支持网络诊断功能，能够快速定位网络层数据包经过的主要节点，便于网络故障定位，</w:t>
                        </w:r>
                      </w:p>
                      <w:p>
                        <w:pPr>
                          <w:pStyle w:val="null3"/>
                          <w:jc w:val="both"/>
                        </w:pPr>
                        <w:r>
                          <w:rPr>
                            <w:rFonts w:ascii="仿宋_GB2312" w:hAnsi="仿宋_GB2312" w:cs="仿宋_GB2312" w:eastAsia="仿宋_GB2312"/>
                            <w:sz w:val="19"/>
                          </w:rPr>
                          <w:t>支持通过第三方触屏电视对会议终端进行操作控制，满足后续会场显示设备升级需求。（提供第三方权威机构检验报告）</w:t>
                        </w:r>
                      </w:p>
                      <w:p>
                        <w:pPr>
                          <w:pStyle w:val="null3"/>
                          <w:jc w:val="both"/>
                        </w:pPr>
                        <w:r>
                          <w:rPr>
                            <w:rFonts w:ascii="仿宋_GB2312" w:hAnsi="仿宋_GB2312" w:cs="仿宋_GB2312" w:eastAsia="仿宋_GB2312"/>
                            <w:sz w:val="19"/>
                          </w:rPr>
                          <w:t>支持不少于</w:t>
                        </w:r>
                        <w:r>
                          <w:rPr>
                            <w:rFonts w:ascii="仿宋_GB2312" w:hAnsi="仿宋_GB2312" w:cs="仿宋_GB2312" w:eastAsia="仿宋_GB2312"/>
                            <w:sz w:val="19"/>
                          </w:rPr>
                          <w:t>3</w:t>
                        </w:r>
                        <w:r>
                          <w:rPr>
                            <w:rFonts w:ascii="仿宋_GB2312" w:hAnsi="仿宋_GB2312" w:cs="仿宋_GB2312" w:eastAsia="仿宋_GB2312"/>
                            <w:sz w:val="19"/>
                          </w:rPr>
                          <w:t>个</w:t>
                        </w:r>
                        <w:r>
                          <w:rPr>
                            <w:rFonts w:ascii="仿宋_GB2312" w:hAnsi="仿宋_GB2312" w:cs="仿宋_GB2312" w:eastAsia="仿宋_GB2312"/>
                            <w:sz w:val="19"/>
                          </w:rPr>
                          <w:t>HDMI</w:t>
                        </w:r>
                        <w:r>
                          <w:rPr>
                            <w:rFonts w:ascii="仿宋_GB2312" w:hAnsi="仿宋_GB2312" w:cs="仿宋_GB2312" w:eastAsia="仿宋_GB2312"/>
                            <w:sz w:val="19"/>
                          </w:rPr>
                          <w:t>输入、不少于</w:t>
                        </w:r>
                        <w:r>
                          <w:rPr>
                            <w:rFonts w:ascii="仿宋_GB2312" w:hAnsi="仿宋_GB2312" w:cs="仿宋_GB2312" w:eastAsia="仿宋_GB2312"/>
                            <w:sz w:val="19"/>
                          </w:rPr>
                          <w:t>2</w:t>
                        </w:r>
                        <w:r>
                          <w:rPr>
                            <w:rFonts w:ascii="仿宋_GB2312" w:hAnsi="仿宋_GB2312" w:cs="仿宋_GB2312" w:eastAsia="仿宋_GB2312"/>
                            <w:sz w:val="19"/>
                          </w:rPr>
                          <w:t>路</w:t>
                        </w:r>
                        <w:r>
                          <w:rPr>
                            <w:rFonts w:ascii="仿宋_GB2312" w:hAnsi="仿宋_GB2312" w:cs="仿宋_GB2312" w:eastAsia="仿宋_GB2312"/>
                            <w:sz w:val="19"/>
                          </w:rPr>
                          <w:t>HDMI</w:t>
                        </w:r>
                        <w:r>
                          <w:rPr>
                            <w:rFonts w:ascii="仿宋_GB2312" w:hAnsi="仿宋_GB2312" w:cs="仿宋_GB2312" w:eastAsia="仿宋_GB2312"/>
                            <w:sz w:val="19"/>
                          </w:rPr>
                          <w:t>输出接口。支持</w:t>
                        </w:r>
                        <w:r>
                          <w:rPr>
                            <w:rFonts w:ascii="仿宋_GB2312" w:hAnsi="仿宋_GB2312" w:cs="仿宋_GB2312" w:eastAsia="仿宋_GB2312"/>
                            <w:sz w:val="19"/>
                          </w:rPr>
                          <w:t>MINI-DP</w:t>
                        </w:r>
                        <w:r>
                          <w:rPr>
                            <w:rFonts w:ascii="仿宋_GB2312" w:hAnsi="仿宋_GB2312" w:cs="仿宋_GB2312" w:eastAsia="仿宋_GB2312"/>
                            <w:sz w:val="19"/>
                          </w:rPr>
                          <w:t>高清视频接口作为辅流输入使用；</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IPV4</w:t>
                        </w:r>
                        <w:r>
                          <w:rPr>
                            <w:rFonts w:ascii="仿宋_GB2312" w:hAnsi="仿宋_GB2312" w:cs="仿宋_GB2312" w:eastAsia="仿宋_GB2312"/>
                            <w:sz w:val="19"/>
                          </w:rPr>
                          <w:t>和</w:t>
                        </w:r>
                        <w:r>
                          <w:rPr>
                            <w:rFonts w:ascii="仿宋_GB2312" w:hAnsi="仿宋_GB2312" w:cs="仿宋_GB2312" w:eastAsia="仿宋_GB2312"/>
                            <w:sz w:val="19"/>
                          </w:rPr>
                          <w:t>IPV6</w:t>
                        </w:r>
                        <w:r>
                          <w:rPr>
                            <w:rFonts w:ascii="仿宋_GB2312" w:hAnsi="仿宋_GB2312" w:cs="仿宋_GB2312" w:eastAsia="仿宋_GB2312"/>
                            <w:sz w:val="19"/>
                          </w:rPr>
                          <w:t>协议栈</w:t>
                        </w:r>
                      </w:p>
                      <w:p>
                        <w:pPr>
                          <w:pStyle w:val="null3"/>
                          <w:jc w:val="both"/>
                        </w:pPr>
                        <w:r>
                          <w:rPr>
                            <w:rFonts w:ascii="仿宋_GB2312" w:hAnsi="仿宋_GB2312" w:cs="仿宋_GB2312" w:eastAsia="仿宋_GB2312"/>
                            <w:sz w:val="19"/>
                          </w:rPr>
                          <w:t>分体式摄像机分辨率需支持</w:t>
                        </w:r>
                        <w:r>
                          <w:rPr>
                            <w:rFonts w:ascii="仿宋_GB2312" w:hAnsi="仿宋_GB2312" w:cs="仿宋_GB2312" w:eastAsia="仿宋_GB2312"/>
                            <w:sz w:val="19"/>
                          </w:rPr>
                          <w:t>1080P60fps</w:t>
                        </w:r>
                      </w:p>
                      <w:p>
                        <w:pPr>
                          <w:pStyle w:val="null3"/>
                          <w:jc w:val="both"/>
                        </w:pPr>
                        <w:r>
                          <w:rPr>
                            <w:rFonts w:ascii="仿宋_GB2312" w:hAnsi="仿宋_GB2312" w:cs="仿宋_GB2312" w:eastAsia="仿宋_GB2312"/>
                            <w:sz w:val="19"/>
                          </w:rPr>
                          <w:t>摄像机带云台，支持</w:t>
                        </w:r>
                        <w:r>
                          <w:rPr>
                            <w:rFonts w:ascii="仿宋_GB2312" w:hAnsi="仿宋_GB2312" w:cs="仿宋_GB2312" w:eastAsia="仿宋_GB2312"/>
                            <w:sz w:val="19"/>
                          </w:rPr>
                          <w:t>PTZ</w:t>
                        </w:r>
                        <w:r>
                          <w:rPr>
                            <w:rFonts w:ascii="仿宋_GB2312" w:hAnsi="仿宋_GB2312" w:cs="仿宋_GB2312" w:eastAsia="仿宋_GB2312"/>
                            <w:sz w:val="19"/>
                          </w:rPr>
                          <w:t>遥控</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1</w:t>
                        </w:r>
                        <w:r>
                          <w:rPr>
                            <w:rFonts w:ascii="仿宋_GB2312" w:hAnsi="仿宋_GB2312" w:cs="仿宋_GB2312" w:eastAsia="仿宋_GB2312"/>
                            <w:sz w:val="19"/>
                          </w:rPr>
                          <w:t>到</w:t>
                        </w:r>
                        <w:r>
                          <w:rPr>
                            <w:rFonts w:ascii="仿宋_GB2312" w:hAnsi="仿宋_GB2312" w:cs="仿宋_GB2312" w:eastAsia="仿宋_GB2312"/>
                            <w:sz w:val="19"/>
                          </w:rPr>
                          <w:t>12</w:t>
                        </w:r>
                        <w:r>
                          <w:rPr>
                            <w:rFonts w:ascii="仿宋_GB2312" w:hAnsi="仿宋_GB2312" w:cs="仿宋_GB2312" w:eastAsia="仿宋_GB2312"/>
                            <w:sz w:val="19"/>
                          </w:rPr>
                          <w:t>倍光学变焦（提供彩页或其他证明材料）</w:t>
                        </w:r>
                      </w:p>
                      <w:p>
                        <w:pPr>
                          <w:pStyle w:val="null3"/>
                          <w:jc w:val="both"/>
                        </w:pPr>
                        <w:r>
                          <w:rPr>
                            <w:rFonts w:ascii="仿宋_GB2312" w:hAnsi="仿宋_GB2312" w:cs="仿宋_GB2312" w:eastAsia="仿宋_GB2312"/>
                            <w:sz w:val="19"/>
                          </w:rPr>
                          <w:t>摄像机水平转动角度范围不小于</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100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摄像机垂直转动角度不小于</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30</w:t>
                        </w:r>
                        <w:r>
                          <w:rPr>
                            <w:rFonts w:ascii="仿宋_GB2312" w:hAnsi="仿宋_GB2312" w:cs="仿宋_GB2312" w:eastAsia="仿宋_GB2312"/>
                            <w:sz w:val="19"/>
                          </w:rPr>
                          <w:t>°</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县（区）会议（</w:t>
                        </w:r>
                        <w:r>
                          <w:rPr>
                            <w:rFonts w:ascii="仿宋_GB2312" w:hAnsi="仿宋_GB2312" w:cs="仿宋_GB2312" w:eastAsia="仿宋_GB2312"/>
                            <w:sz w:val="19"/>
                          </w:rPr>
                          <w:t>107</w:t>
                        </w:r>
                        <w:r>
                          <w:rPr>
                            <w:rFonts w:ascii="仿宋_GB2312" w:hAnsi="仿宋_GB2312" w:cs="仿宋_GB2312" w:eastAsia="仿宋_GB2312"/>
                            <w:sz w:val="19"/>
                          </w:rPr>
                          <w:t>套一体机）</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107</w:t>
                        </w:r>
                        <w:r>
                          <w:rPr>
                            <w:rFonts w:ascii="仿宋_GB2312" w:hAnsi="仿宋_GB2312" w:cs="仿宋_GB2312" w:eastAsia="仿宋_GB2312"/>
                            <w:sz w:val="19"/>
                          </w:rPr>
                          <w:t>个区县采用一体式终端支持</w:t>
                        </w:r>
                        <w:r>
                          <w:rPr>
                            <w:rFonts w:ascii="仿宋_GB2312" w:hAnsi="仿宋_GB2312" w:cs="仿宋_GB2312" w:eastAsia="仿宋_GB2312"/>
                            <w:sz w:val="19"/>
                          </w:rPr>
                          <w:t>SIP</w:t>
                        </w:r>
                        <w:r>
                          <w:rPr>
                            <w:rFonts w:ascii="仿宋_GB2312" w:hAnsi="仿宋_GB2312" w:cs="仿宋_GB2312" w:eastAsia="仿宋_GB2312"/>
                            <w:sz w:val="19"/>
                          </w:rPr>
                          <w:t>、</w:t>
                        </w:r>
                        <w:r>
                          <w:rPr>
                            <w:rFonts w:ascii="仿宋_GB2312" w:hAnsi="仿宋_GB2312" w:cs="仿宋_GB2312" w:eastAsia="仿宋_GB2312"/>
                            <w:sz w:val="19"/>
                          </w:rPr>
                          <w:t>H.323</w:t>
                        </w:r>
                        <w:r>
                          <w:rPr>
                            <w:rFonts w:ascii="仿宋_GB2312" w:hAnsi="仿宋_GB2312" w:cs="仿宋_GB2312" w:eastAsia="仿宋_GB2312"/>
                            <w:sz w:val="19"/>
                          </w:rPr>
                          <w:t>国际标准通信协议，不得使用私有协议转换为国际标准</w:t>
                        </w:r>
                        <w:r>
                          <w:rPr>
                            <w:rFonts w:ascii="仿宋_GB2312" w:hAnsi="仿宋_GB2312" w:cs="仿宋_GB2312" w:eastAsia="仿宋_GB2312"/>
                            <w:sz w:val="19"/>
                          </w:rPr>
                          <w:t>H.323</w:t>
                        </w:r>
                        <w:r>
                          <w:rPr>
                            <w:rFonts w:ascii="仿宋_GB2312" w:hAnsi="仿宋_GB2312" w:cs="仿宋_GB2312" w:eastAsia="仿宋_GB2312"/>
                            <w:sz w:val="19"/>
                          </w:rPr>
                          <w:t>和</w:t>
                        </w:r>
                        <w:r>
                          <w:rPr>
                            <w:rFonts w:ascii="仿宋_GB2312" w:hAnsi="仿宋_GB2312" w:cs="仿宋_GB2312" w:eastAsia="仿宋_GB2312"/>
                            <w:sz w:val="19"/>
                          </w:rPr>
                          <w:t>SIP</w:t>
                        </w:r>
                        <w:r>
                          <w:rPr>
                            <w:rFonts w:ascii="仿宋_GB2312" w:hAnsi="仿宋_GB2312" w:cs="仿宋_GB2312" w:eastAsia="仿宋_GB2312"/>
                            <w:sz w:val="19"/>
                          </w:rPr>
                          <w:t>协议，（提供第三方权威机构检验报告）</w:t>
                        </w:r>
                      </w:p>
                      <w:p>
                        <w:pPr>
                          <w:pStyle w:val="null3"/>
                          <w:jc w:val="both"/>
                        </w:pPr>
                        <w:r>
                          <w:rPr>
                            <w:rFonts w:ascii="仿宋_GB2312" w:hAnsi="仿宋_GB2312" w:cs="仿宋_GB2312" w:eastAsia="仿宋_GB2312"/>
                            <w:sz w:val="19"/>
                          </w:rPr>
                          <w:t>终端支持解码器、摄像机、麦克风三合一设计</w:t>
                        </w:r>
                      </w:p>
                      <w:p>
                        <w:pPr>
                          <w:pStyle w:val="null3"/>
                          <w:jc w:val="both"/>
                        </w:pPr>
                        <w:r>
                          <w:rPr>
                            <w:rFonts w:ascii="仿宋_GB2312" w:hAnsi="仿宋_GB2312" w:cs="仿宋_GB2312" w:eastAsia="仿宋_GB2312"/>
                            <w:sz w:val="19"/>
                          </w:rPr>
                          <w:t>支持视频会议终端、纯语音终端同时入会，</w:t>
                        </w:r>
                      </w:p>
                      <w:p>
                        <w:pPr>
                          <w:pStyle w:val="null3"/>
                          <w:jc w:val="both"/>
                        </w:pPr>
                        <w:r>
                          <w:rPr>
                            <w:rFonts w:ascii="仿宋_GB2312" w:hAnsi="仿宋_GB2312" w:cs="仿宋_GB2312" w:eastAsia="仿宋_GB2312"/>
                            <w:sz w:val="19"/>
                          </w:rPr>
                          <w:t>内置摄像机带电子云台，支持</w:t>
                        </w:r>
                        <w:r>
                          <w:rPr>
                            <w:rFonts w:ascii="仿宋_GB2312" w:hAnsi="仿宋_GB2312" w:cs="仿宋_GB2312" w:eastAsia="仿宋_GB2312"/>
                            <w:sz w:val="19"/>
                          </w:rPr>
                          <w:t>PTZ</w:t>
                        </w:r>
                        <w:r>
                          <w:rPr>
                            <w:rFonts w:ascii="仿宋_GB2312" w:hAnsi="仿宋_GB2312" w:cs="仿宋_GB2312" w:eastAsia="仿宋_GB2312"/>
                            <w:sz w:val="19"/>
                          </w:rPr>
                          <w:t>遥控，至少支持</w:t>
                        </w:r>
                        <w:r>
                          <w:rPr>
                            <w:rFonts w:ascii="仿宋_GB2312" w:hAnsi="仿宋_GB2312" w:cs="仿宋_GB2312" w:eastAsia="仿宋_GB2312"/>
                            <w:sz w:val="19"/>
                          </w:rPr>
                          <w:t>1</w:t>
                        </w:r>
                        <w:r>
                          <w:rPr>
                            <w:rFonts w:ascii="仿宋_GB2312" w:hAnsi="仿宋_GB2312" w:cs="仿宋_GB2312" w:eastAsia="仿宋_GB2312"/>
                            <w:sz w:val="19"/>
                          </w:rPr>
                          <w:t>至</w:t>
                        </w:r>
                        <w:r>
                          <w:rPr>
                            <w:rFonts w:ascii="仿宋_GB2312" w:hAnsi="仿宋_GB2312" w:cs="仿宋_GB2312" w:eastAsia="仿宋_GB2312"/>
                            <w:sz w:val="19"/>
                          </w:rPr>
                          <w:t>4</w:t>
                        </w:r>
                        <w:r>
                          <w:rPr>
                            <w:rFonts w:ascii="仿宋_GB2312" w:hAnsi="仿宋_GB2312" w:cs="仿宋_GB2312" w:eastAsia="仿宋_GB2312"/>
                            <w:sz w:val="19"/>
                          </w:rPr>
                          <w:t>倍数码变焦，摄像机分辨率不低于</w:t>
                        </w:r>
                        <w:r>
                          <w:rPr>
                            <w:rFonts w:ascii="仿宋_GB2312" w:hAnsi="仿宋_GB2312" w:cs="仿宋_GB2312" w:eastAsia="仿宋_GB2312"/>
                            <w:sz w:val="19"/>
                          </w:rPr>
                          <w:t>1080P60fps</w:t>
                        </w:r>
                        <w:r>
                          <w:rPr>
                            <w:rFonts w:ascii="仿宋_GB2312" w:hAnsi="仿宋_GB2312" w:cs="仿宋_GB2312" w:eastAsia="仿宋_GB2312"/>
                            <w:sz w:val="19"/>
                          </w:rPr>
                          <w:t>分辨率，内置拾音距离不小于</w:t>
                        </w:r>
                        <w:r>
                          <w:rPr>
                            <w:rFonts w:ascii="仿宋_GB2312" w:hAnsi="仿宋_GB2312" w:cs="仿宋_GB2312" w:eastAsia="仿宋_GB2312"/>
                            <w:sz w:val="19"/>
                          </w:rPr>
                          <w:t>5</w:t>
                        </w:r>
                        <w:r>
                          <w:rPr>
                            <w:rFonts w:ascii="仿宋_GB2312" w:hAnsi="仿宋_GB2312" w:cs="仿宋_GB2312" w:eastAsia="仿宋_GB2312"/>
                            <w:sz w:val="19"/>
                          </w:rPr>
                          <w:t>米，</w:t>
                        </w:r>
                        <w:r>
                          <w:rPr>
                            <w:rFonts w:ascii="仿宋_GB2312" w:hAnsi="仿宋_GB2312" w:cs="仿宋_GB2312" w:eastAsia="仿宋_GB2312"/>
                            <w:sz w:val="19"/>
                          </w:rPr>
                          <w:t>180</w:t>
                        </w:r>
                        <w:r>
                          <w:rPr>
                            <w:rFonts w:ascii="仿宋_GB2312" w:hAnsi="仿宋_GB2312" w:cs="仿宋_GB2312" w:eastAsia="仿宋_GB2312"/>
                            <w:sz w:val="19"/>
                          </w:rPr>
                          <w:t>°拾音正常，（提供第三方权威机构检验报告）</w:t>
                        </w:r>
                      </w:p>
                      <w:p>
                        <w:pPr>
                          <w:pStyle w:val="null3"/>
                          <w:jc w:val="both"/>
                        </w:pPr>
                        <w:r>
                          <w:rPr>
                            <w:rFonts w:ascii="仿宋_GB2312" w:hAnsi="仿宋_GB2312" w:cs="仿宋_GB2312" w:eastAsia="仿宋_GB2312"/>
                            <w:sz w:val="19"/>
                          </w:rPr>
                          <w:t>终端内置双频双模无线网卡，可连接</w:t>
                        </w:r>
                        <w:r>
                          <w:rPr>
                            <w:rFonts w:ascii="仿宋_GB2312" w:hAnsi="仿宋_GB2312" w:cs="仿宋_GB2312" w:eastAsia="仿宋_GB2312"/>
                            <w:sz w:val="19"/>
                          </w:rPr>
                          <w:t>2.4GHz</w:t>
                        </w:r>
                        <w:r>
                          <w:rPr>
                            <w:rFonts w:ascii="仿宋_GB2312" w:hAnsi="仿宋_GB2312" w:cs="仿宋_GB2312" w:eastAsia="仿宋_GB2312"/>
                            <w:sz w:val="19"/>
                          </w:rPr>
                          <w:t>或</w:t>
                        </w:r>
                        <w:r>
                          <w:rPr>
                            <w:rFonts w:ascii="仿宋_GB2312" w:hAnsi="仿宋_GB2312" w:cs="仿宋_GB2312" w:eastAsia="仿宋_GB2312"/>
                            <w:sz w:val="19"/>
                          </w:rPr>
                          <w:t>5GHz</w:t>
                        </w:r>
                        <w:r>
                          <w:rPr>
                            <w:rFonts w:ascii="仿宋_GB2312" w:hAnsi="仿宋_GB2312" w:cs="仿宋_GB2312" w:eastAsia="仿宋_GB2312"/>
                            <w:sz w:val="19"/>
                          </w:rPr>
                          <w:t>无线网络；可建立</w:t>
                        </w:r>
                        <w:r>
                          <w:rPr>
                            <w:rFonts w:ascii="仿宋_GB2312" w:hAnsi="仿宋_GB2312" w:cs="仿宋_GB2312" w:eastAsia="仿宋_GB2312"/>
                            <w:sz w:val="19"/>
                          </w:rPr>
                          <w:t>2.4GHz</w:t>
                        </w:r>
                        <w:r>
                          <w:rPr>
                            <w:rFonts w:ascii="仿宋_GB2312" w:hAnsi="仿宋_GB2312" w:cs="仿宋_GB2312" w:eastAsia="仿宋_GB2312"/>
                            <w:sz w:val="19"/>
                          </w:rPr>
                          <w:t>或</w:t>
                        </w:r>
                        <w:r>
                          <w:rPr>
                            <w:rFonts w:ascii="仿宋_GB2312" w:hAnsi="仿宋_GB2312" w:cs="仿宋_GB2312" w:eastAsia="仿宋_GB2312"/>
                            <w:sz w:val="19"/>
                          </w:rPr>
                          <w:t>5GHz</w:t>
                        </w:r>
                        <w:r>
                          <w:rPr>
                            <w:rFonts w:ascii="仿宋_GB2312" w:hAnsi="仿宋_GB2312" w:cs="仿宋_GB2312" w:eastAsia="仿宋_GB2312"/>
                            <w:sz w:val="19"/>
                          </w:rPr>
                          <w:t>热点，（提供第三方权威机构检验报告）</w:t>
                        </w:r>
                      </w:p>
                      <w:p>
                        <w:pPr>
                          <w:pStyle w:val="null3"/>
                          <w:jc w:val="both"/>
                        </w:pPr>
                        <w:r>
                          <w:rPr>
                            <w:rFonts w:ascii="仿宋_GB2312" w:hAnsi="仿宋_GB2312" w:cs="仿宋_GB2312" w:eastAsia="仿宋_GB2312"/>
                            <w:sz w:val="19"/>
                          </w:rPr>
                          <w:t>终端支持不少于</w:t>
                        </w:r>
                        <w:r>
                          <w:rPr>
                            <w:rFonts w:ascii="仿宋_GB2312" w:hAnsi="仿宋_GB2312" w:cs="仿宋_GB2312" w:eastAsia="仿宋_GB2312"/>
                            <w:sz w:val="19"/>
                          </w:rPr>
                          <w:t>1</w:t>
                        </w:r>
                        <w:r>
                          <w:rPr>
                            <w:rFonts w:ascii="仿宋_GB2312" w:hAnsi="仿宋_GB2312" w:cs="仿宋_GB2312" w:eastAsia="仿宋_GB2312"/>
                            <w:sz w:val="19"/>
                          </w:rPr>
                          <w:t>路视频和</w:t>
                        </w:r>
                        <w:r>
                          <w:rPr>
                            <w:rFonts w:ascii="仿宋_GB2312" w:hAnsi="仿宋_GB2312" w:cs="仿宋_GB2312" w:eastAsia="仿宋_GB2312"/>
                            <w:sz w:val="19"/>
                          </w:rPr>
                          <w:t>5</w:t>
                        </w:r>
                        <w:r>
                          <w:rPr>
                            <w:rFonts w:ascii="仿宋_GB2312" w:hAnsi="仿宋_GB2312" w:cs="仿宋_GB2312" w:eastAsia="仿宋_GB2312"/>
                            <w:sz w:val="19"/>
                          </w:rPr>
                          <w:t>路音频的音视频混合会议，（提供第三方权威机构检验报告）</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H.265</w:t>
                        </w:r>
                        <w:r>
                          <w:rPr>
                            <w:rFonts w:ascii="仿宋_GB2312" w:hAnsi="仿宋_GB2312" w:cs="仿宋_GB2312" w:eastAsia="仿宋_GB2312"/>
                            <w:sz w:val="19"/>
                          </w:rPr>
                          <w:t>、</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H.263</w:t>
                        </w:r>
                        <w:r>
                          <w:rPr>
                            <w:rFonts w:ascii="仿宋_GB2312" w:hAnsi="仿宋_GB2312" w:cs="仿宋_GB2312" w:eastAsia="仿宋_GB2312"/>
                            <w:sz w:val="19"/>
                          </w:rPr>
                          <w:t>等多种国际通用视频编解码协议，</w:t>
                        </w:r>
                      </w:p>
                      <w:p>
                        <w:pPr>
                          <w:pStyle w:val="null3"/>
                          <w:jc w:val="both"/>
                        </w:pPr>
                        <w:r>
                          <w:rPr>
                            <w:rFonts w:ascii="仿宋_GB2312" w:hAnsi="仿宋_GB2312" w:cs="仿宋_GB2312" w:eastAsia="仿宋_GB2312"/>
                            <w:sz w:val="19"/>
                          </w:rPr>
                          <w:t>具备先进的网络丢包恢复机制，在网络出现</w:t>
                        </w:r>
                        <w:r>
                          <w:rPr>
                            <w:rFonts w:ascii="仿宋_GB2312" w:hAnsi="仿宋_GB2312" w:cs="仿宋_GB2312" w:eastAsia="仿宋_GB2312"/>
                            <w:sz w:val="19"/>
                          </w:rPr>
                          <w:t>30%</w:t>
                        </w:r>
                        <w:r>
                          <w:rPr>
                            <w:rFonts w:ascii="仿宋_GB2312" w:hAnsi="仿宋_GB2312" w:cs="仿宋_GB2312" w:eastAsia="仿宋_GB2312"/>
                            <w:sz w:val="19"/>
                          </w:rPr>
                          <w:t>丢包情况下，图像有卡顿，但可以恢复；在网络出现</w:t>
                        </w:r>
                        <w:r>
                          <w:rPr>
                            <w:rFonts w:ascii="仿宋_GB2312" w:hAnsi="仿宋_GB2312" w:cs="仿宋_GB2312" w:eastAsia="仿宋_GB2312"/>
                            <w:sz w:val="19"/>
                          </w:rPr>
                          <w:t>70%</w:t>
                        </w:r>
                        <w:r>
                          <w:rPr>
                            <w:rFonts w:ascii="仿宋_GB2312" w:hAnsi="仿宋_GB2312" w:cs="仿宋_GB2312" w:eastAsia="仿宋_GB2312"/>
                            <w:sz w:val="19"/>
                          </w:rPr>
                          <w:t>丢包情况下，声音基本连贯、语义可理解；（提供第三方权威机构检验报告）</w:t>
                        </w:r>
                      </w:p>
                      <w:p>
                        <w:pPr>
                          <w:pStyle w:val="null3"/>
                          <w:jc w:val="both"/>
                        </w:pPr>
                        <w:r>
                          <w:rPr>
                            <w:rFonts w:ascii="仿宋_GB2312" w:hAnsi="仿宋_GB2312" w:cs="仿宋_GB2312" w:eastAsia="仿宋_GB2312"/>
                            <w:sz w:val="19"/>
                          </w:rPr>
                          <w:t>终端支持至少一个</w:t>
                        </w:r>
                        <w:r>
                          <w:rPr>
                            <w:rFonts w:ascii="仿宋_GB2312" w:hAnsi="仿宋_GB2312" w:cs="仿宋_GB2312" w:eastAsia="仿宋_GB2312"/>
                            <w:sz w:val="19"/>
                          </w:rPr>
                          <w:t>3.5mm</w:t>
                        </w:r>
                        <w:r>
                          <w:rPr>
                            <w:rFonts w:ascii="仿宋_GB2312" w:hAnsi="仿宋_GB2312" w:cs="仿宋_GB2312" w:eastAsia="仿宋_GB2312"/>
                            <w:sz w:val="19"/>
                          </w:rPr>
                          <w:t>线性输出接口，终端支持</w:t>
                        </w:r>
                        <w:r>
                          <w:rPr>
                            <w:rFonts w:ascii="仿宋_GB2312" w:hAnsi="仿宋_GB2312" w:cs="仿宋_GB2312" w:eastAsia="仿宋_GB2312"/>
                            <w:sz w:val="19"/>
                          </w:rPr>
                          <w:t>PoE</w:t>
                        </w:r>
                        <w:r>
                          <w:rPr>
                            <w:rFonts w:ascii="仿宋_GB2312" w:hAnsi="仿宋_GB2312" w:cs="仿宋_GB2312" w:eastAsia="仿宋_GB2312"/>
                            <w:sz w:val="19"/>
                          </w:rPr>
                          <w:t>供电，</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Wi-Fi</w:t>
                        </w:r>
                        <w:r>
                          <w:rPr>
                            <w:rFonts w:ascii="仿宋_GB2312" w:hAnsi="仿宋_GB2312" w:cs="仿宋_GB2312" w:eastAsia="仿宋_GB2312"/>
                            <w:sz w:val="19"/>
                          </w:rPr>
                          <w:t>、热点，能够通过</w:t>
                        </w:r>
                        <w:r>
                          <w:rPr>
                            <w:rFonts w:ascii="仿宋_GB2312" w:hAnsi="仿宋_GB2312" w:cs="仿宋_GB2312" w:eastAsia="仿宋_GB2312"/>
                            <w:sz w:val="19"/>
                          </w:rPr>
                          <w:t>Wi-Fi</w:t>
                        </w:r>
                        <w:r>
                          <w:rPr>
                            <w:rFonts w:ascii="仿宋_GB2312" w:hAnsi="仿宋_GB2312" w:cs="仿宋_GB2312" w:eastAsia="仿宋_GB2312"/>
                            <w:sz w:val="19"/>
                          </w:rPr>
                          <w:t>网络进行视音频通信，方便会议室网络布线，</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USB</w:t>
                        </w:r>
                        <w:r>
                          <w:rPr>
                            <w:rFonts w:ascii="仿宋_GB2312" w:hAnsi="仿宋_GB2312" w:cs="仿宋_GB2312" w:eastAsia="仿宋_GB2312"/>
                            <w:sz w:val="19"/>
                          </w:rPr>
                          <w:t>口扩展</w:t>
                        </w:r>
                        <w:r>
                          <w:rPr>
                            <w:rFonts w:ascii="仿宋_GB2312" w:hAnsi="仿宋_GB2312" w:cs="仿宋_GB2312" w:eastAsia="仿宋_GB2312"/>
                            <w:sz w:val="19"/>
                          </w:rPr>
                          <w:t>PSTN</w:t>
                        </w:r>
                        <w:r>
                          <w:rPr>
                            <w:rFonts w:ascii="仿宋_GB2312" w:hAnsi="仿宋_GB2312" w:cs="仿宋_GB2312" w:eastAsia="仿宋_GB2312"/>
                            <w:sz w:val="19"/>
                          </w:rPr>
                          <w:t>线路，可实现视频会议和手机、固话的互通和互为备份，</w:t>
                        </w:r>
                      </w:p>
                      <w:p>
                        <w:pPr>
                          <w:pStyle w:val="null3"/>
                          <w:jc w:val="both"/>
                        </w:pPr>
                        <w:r>
                          <w:rPr>
                            <w:rFonts w:ascii="仿宋_GB2312" w:hAnsi="仿宋_GB2312" w:cs="仿宋_GB2312" w:eastAsia="仿宋_GB2312"/>
                            <w:sz w:val="19"/>
                          </w:rPr>
                          <w:t>支持通过外接</w:t>
                        </w:r>
                        <w:r>
                          <w:rPr>
                            <w:rFonts w:ascii="仿宋_GB2312" w:hAnsi="仿宋_GB2312" w:cs="仿宋_GB2312" w:eastAsia="仿宋_GB2312"/>
                            <w:sz w:val="19"/>
                          </w:rPr>
                          <w:t>USB</w:t>
                        </w:r>
                        <w:r>
                          <w:rPr>
                            <w:rFonts w:ascii="仿宋_GB2312" w:hAnsi="仿宋_GB2312" w:cs="仿宋_GB2312" w:eastAsia="仿宋_GB2312"/>
                            <w:sz w:val="19"/>
                          </w:rPr>
                          <w:t>存储设备录制</w:t>
                        </w:r>
                        <w:r>
                          <w:rPr>
                            <w:rFonts w:ascii="仿宋_GB2312" w:hAnsi="仿宋_GB2312" w:cs="仿宋_GB2312" w:eastAsia="仿宋_GB2312"/>
                            <w:sz w:val="19"/>
                          </w:rPr>
                          <w:t>720P</w:t>
                        </w:r>
                        <w:r>
                          <w:rPr>
                            <w:rFonts w:ascii="仿宋_GB2312" w:hAnsi="仿宋_GB2312" w:cs="仿宋_GB2312" w:eastAsia="仿宋_GB2312"/>
                            <w:sz w:val="19"/>
                          </w:rPr>
                          <w:t>高清视频，并且在终端上支持播放</w:t>
                        </w:r>
                        <w:r>
                          <w:rPr>
                            <w:rFonts w:ascii="仿宋_GB2312" w:hAnsi="仿宋_GB2312" w:cs="仿宋_GB2312" w:eastAsia="仿宋_GB2312"/>
                            <w:sz w:val="19"/>
                          </w:rPr>
                          <w:t>USB</w:t>
                        </w:r>
                        <w:r>
                          <w:rPr>
                            <w:rFonts w:ascii="仿宋_GB2312" w:hAnsi="仿宋_GB2312" w:cs="仿宋_GB2312" w:eastAsia="仿宋_GB2312"/>
                            <w:sz w:val="19"/>
                          </w:rPr>
                          <w:t>上存储的录制视频，并可暂停、快进、快退，（提供第三方权威机构检验报告）</w:t>
                        </w:r>
                      </w:p>
                      <w:p>
                        <w:pPr>
                          <w:pStyle w:val="null3"/>
                          <w:jc w:val="both"/>
                        </w:pPr>
                        <w:r>
                          <w:rPr>
                            <w:rFonts w:ascii="仿宋_GB2312" w:hAnsi="仿宋_GB2312" w:cs="仿宋_GB2312" w:eastAsia="仿宋_GB2312"/>
                            <w:sz w:val="19"/>
                          </w:rPr>
                          <w:t>具备先进的网络丢包恢复机制，在网络出现</w:t>
                        </w:r>
                        <w:r>
                          <w:rPr>
                            <w:rFonts w:ascii="仿宋_GB2312" w:hAnsi="仿宋_GB2312" w:cs="仿宋_GB2312" w:eastAsia="仿宋_GB2312"/>
                            <w:sz w:val="19"/>
                          </w:rPr>
                          <w:t>30%</w:t>
                        </w:r>
                        <w:r>
                          <w:rPr>
                            <w:rFonts w:ascii="仿宋_GB2312" w:hAnsi="仿宋_GB2312" w:cs="仿宋_GB2312" w:eastAsia="仿宋_GB2312"/>
                            <w:sz w:val="19"/>
                          </w:rPr>
                          <w:t>丢包情况下，图像有卡顿，但可以恢复；在网络出现</w:t>
                        </w:r>
                        <w:r>
                          <w:rPr>
                            <w:rFonts w:ascii="仿宋_GB2312" w:hAnsi="仿宋_GB2312" w:cs="仿宋_GB2312" w:eastAsia="仿宋_GB2312"/>
                            <w:sz w:val="19"/>
                          </w:rPr>
                          <w:t>70%</w:t>
                        </w:r>
                        <w:r>
                          <w:rPr>
                            <w:rFonts w:ascii="仿宋_GB2312" w:hAnsi="仿宋_GB2312" w:cs="仿宋_GB2312" w:eastAsia="仿宋_GB2312"/>
                            <w:sz w:val="19"/>
                          </w:rPr>
                          <w:t>丢包情况下，声音基本连贯、语义可理解，</w:t>
                        </w:r>
                      </w:p>
                      <w:p>
                        <w:pPr>
                          <w:pStyle w:val="null3"/>
                          <w:jc w:val="both"/>
                        </w:pPr>
                        <w:r>
                          <w:rPr>
                            <w:rFonts w:ascii="仿宋_GB2312" w:hAnsi="仿宋_GB2312" w:cs="仿宋_GB2312" w:eastAsia="仿宋_GB2312"/>
                            <w:sz w:val="19"/>
                          </w:rPr>
                          <w:t>一屏三显功能，在一个显示设备上显示远端图像、本端图像及辅流图像，</w:t>
                        </w:r>
                      </w:p>
                      <w:p>
                        <w:pPr>
                          <w:pStyle w:val="null3"/>
                          <w:jc w:val="both"/>
                        </w:pPr>
                        <w:r>
                          <w:rPr>
                            <w:rFonts w:ascii="仿宋_GB2312" w:hAnsi="仿宋_GB2312" w:cs="仿宋_GB2312" w:eastAsia="仿宋_GB2312"/>
                            <w:sz w:val="19"/>
                          </w:rPr>
                          <w:t>支持不少于</w:t>
                        </w:r>
                        <w:r>
                          <w:rPr>
                            <w:rFonts w:ascii="仿宋_GB2312" w:hAnsi="仿宋_GB2312" w:cs="仿宋_GB2312" w:eastAsia="仿宋_GB2312"/>
                            <w:sz w:val="19"/>
                          </w:rPr>
                          <w:t>4</w:t>
                        </w:r>
                        <w:r>
                          <w:rPr>
                            <w:rFonts w:ascii="仿宋_GB2312" w:hAnsi="仿宋_GB2312" w:cs="仿宋_GB2312" w:eastAsia="仿宋_GB2312"/>
                            <w:sz w:val="19"/>
                          </w:rPr>
                          <w:t>台会议触控平板同时连接并支持对会议终端设备的操作控制，便于参会人员对会议设备进行操作；（提供第三方权威机构检验报告）</w:t>
                        </w:r>
                      </w:p>
                      <w:p>
                        <w:pPr>
                          <w:pStyle w:val="null3"/>
                          <w:jc w:val="both"/>
                        </w:pPr>
                        <w:r>
                          <w:rPr>
                            <w:rFonts w:ascii="仿宋_GB2312" w:hAnsi="仿宋_GB2312" w:cs="仿宋_GB2312" w:eastAsia="仿宋_GB2312"/>
                            <w:sz w:val="19"/>
                          </w:rPr>
                          <w:t>支持会议白名单及黑名单，可阻断非法设备进行远程攻击，</w:t>
                        </w:r>
                      </w:p>
                      <w:p>
                        <w:pPr>
                          <w:pStyle w:val="null3"/>
                          <w:jc w:val="both"/>
                        </w:pPr>
                        <w:r>
                          <w:rPr>
                            <w:rFonts w:ascii="仿宋_GB2312" w:hAnsi="仿宋_GB2312" w:cs="仿宋_GB2312" w:eastAsia="仿宋_GB2312"/>
                            <w:sz w:val="19"/>
                          </w:rPr>
                          <w:t>支持故障排查，支持本地抓包、本地</w:t>
                        </w:r>
                        <w:r>
                          <w:rPr>
                            <w:rFonts w:ascii="仿宋_GB2312" w:hAnsi="仿宋_GB2312" w:cs="仿宋_GB2312" w:eastAsia="仿宋_GB2312"/>
                            <w:sz w:val="19"/>
                          </w:rPr>
                          <w:t>syslog</w:t>
                        </w:r>
                        <w:r>
                          <w:rPr>
                            <w:rFonts w:ascii="仿宋_GB2312" w:hAnsi="仿宋_GB2312" w:cs="仿宋_GB2312" w:eastAsia="仿宋_GB2312"/>
                            <w:sz w:val="19"/>
                          </w:rPr>
                          <w:t>日志下载，</w:t>
                        </w:r>
                      </w:p>
                      <w:p>
                        <w:pPr>
                          <w:pStyle w:val="null3"/>
                          <w:jc w:val="both"/>
                        </w:pPr>
                        <w:r>
                          <w:rPr>
                            <w:rFonts w:ascii="仿宋_GB2312" w:hAnsi="仿宋_GB2312" w:cs="仿宋_GB2312" w:eastAsia="仿宋_GB2312"/>
                            <w:sz w:val="19"/>
                          </w:rPr>
                          <w:t>支持通过第三方触屏电视对会议终端进行操作控制，满足后续会场显示设备升级需求</w:t>
                        </w:r>
                      </w:p>
                      <w:p>
                        <w:pPr>
                          <w:pStyle w:val="null3"/>
                          <w:jc w:val="both"/>
                        </w:pPr>
                        <w:r>
                          <w:rPr>
                            <w:rFonts w:ascii="仿宋_GB2312" w:hAnsi="仿宋_GB2312" w:cs="仿宋_GB2312" w:eastAsia="仿宋_GB2312"/>
                            <w:sz w:val="19"/>
                          </w:rPr>
                          <w:t>终端支持</w:t>
                        </w:r>
                        <w:r>
                          <w:rPr>
                            <w:rFonts w:ascii="仿宋_GB2312" w:hAnsi="仿宋_GB2312" w:cs="仿宋_GB2312" w:eastAsia="仿宋_GB2312"/>
                            <w:sz w:val="19"/>
                          </w:rPr>
                          <w:t>HDMI</w:t>
                        </w:r>
                        <w:r>
                          <w:rPr>
                            <w:rFonts w:ascii="仿宋_GB2312" w:hAnsi="仿宋_GB2312" w:cs="仿宋_GB2312" w:eastAsia="仿宋_GB2312"/>
                            <w:sz w:val="19"/>
                          </w:rPr>
                          <w:t>和</w:t>
                        </w:r>
                        <w:r>
                          <w:rPr>
                            <w:rFonts w:ascii="仿宋_GB2312" w:hAnsi="仿宋_GB2312" w:cs="仿宋_GB2312" w:eastAsia="仿宋_GB2312"/>
                            <w:sz w:val="19"/>
                          </w:rPr>
                          <w:t>mini-DP</w:t>
                        </w:r>
                        <w:r>
                          <w:rPr>
                            <w:rFonts w:ascii="仿宋_GB2312" w:hAnsi="仿宋_GB2312" w:cs="仿宋_GB2312" w:eastAsia="仿宋_GB2312"/>
                            <w:sz w:val="19"/>
                          </w:rPr>
                          <w:t>接口以有线方式输入辅流（提供第三方权威机构检验报告）</w:t>
                        </w:r>
                      </w:p>
                      <w:p>
                        <w:pPr>
                          <w:pStyle w:val="null3"/>
                          <w:jc w:val="both"/>
                        </w:pPr>
                        <w:r>
                          <w:rPr>
                            <w:rFonts w:ascii="仿宋_GB2312" w:hAnsi="仿宋_GB2312" w:cs="仿宋_GB2312" w:eastAsia="仿宋_GB2312"/>
                            <w:sz w:val="19"/>
                          </w:rPr>
                          <w:t>终端支持</w:t>
                        </w:r>
                        <w:r>
                          <w:rPr>
                            <w:rFonts w:ascii="仿宋_GB2312" w:hAnsi="仿宋_GB2312" w:cs="仿宋_GB2312" w:eastAsia="仿宋_GB2312"/>
                            <w:sz w:val="19"/>
                          </w:rPr>
                          <w:t>PoE</w:t>
                        </w:r>
                        <w:r>
                          <w:rPr>
                            <w:rFonts w:ascii="仿宋_GB2312" w:hAnsi="仿宋_GB2312" w:cs="仿宋_GB2312" w:eastAsia="仿宋_GB2312"/>
                            <w:sz w:val="19"/>
                          </w:rPr>
                          <w:t>供电（提供第三方权威机构检验报告）</w:t>
                        </w:r>
                      </w:p>
                      <w:p>
                        <w:pPr>
                          <w:pStyle w:val="null3"/>
                          <w:jc w:val="both"/>
                        </w:p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国家会议服务</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与国家卫健委视频会议系统互联互通，做好会议的技术保障，同时具备转播国家会议至全省各级各单位。支持</w:t>
                        </w:r>
                        <w:r>
                          <w:rPr>
                            <w:rFonts w:ascii="仿宋_GB2312" w:hAnsi="仿宋_GB2312" w:cs="仿宋_GB2312" w:eastAsia="仿宋_GB2312"/>
                            <w:sz w:val="19"/>
                          </w:rPr>
                          <w:t>H.323</w:t>
                        </w:r>
                        <w:r>
                          <w:rPr>
                            <w:rFonts w:ascii="仿宋_GB2312" w:hAnsi="仿宋_GB2312" w:cs="仿宋_GB2312" w:eastAsia="仿宋_GB2312"/>
                            <w:sz w:val="19"/>
                          </w:rPr>
                          <w:t>、</w:t>
                        </w:r>
                        <w:r>
                          <w:rPr>
                            <w:rFonts w:ascii="仿宋_GB2312" w:hAnsi="仿宋_GB2312" w:cs="仿宋_GB2312" w:eastAsia="仿宋_GB2312"/>
                            <w:sz w:val="19"/>
                          </w:rPr>
                          <w:t>H.320</w:t>
                        </w:r>
                        <w:r>
                          <w:rPr>
                            <w:rFonts w:ascii="仿宋_GB2312" w:hAnsi="仿宋_GB2312" w:cs="仿宋_GB2312" w:eastAsia="仿宋_GB2312"/>
                            <w:sz w:val="19"/>
                          </w:rPr>
                          <w:t>、</w:t>
                        </w:r>
                        <w:r>
                          <w:rPr>
                            <w:rFonts w:ascii="仿宋_GB2312" w:hAnsi="仿宋_GB2312" w:cs="仿宋_GB2312" w:eastAsia="仿宋_GB2312"/>
                            <w:sz w:val="19"/>
                          </w:rPr>
                          <w:t>SIP</w:t>
                        </w:r>
                        <w:r>
                          <w:rPr>
                            <w:rFonts w:ascii="仿宋_GB2312" w:hAnsi="仿宋_GB2312" w:cs="仿宋_GB2312" w:eastAsia="仿宋_GB2312"/>
                            <w:sz w:val="19"/>
                          </w:rPr>
                          <w:t>协议，支持</w:t>
                        </w:r>
                        <w:r>
                          <w:rPr>
                            <w:rFonts w:ascii="仿宋_GB2312" w:hAnsi="仿宋_GB2312" w:cs="仿宋_GB2312" w:eastAsia="仿宋_GB2312"/>
                            <w:sz w:val="19"/>
                          </w:rPr>
                          <w:t>H.263</w:t>
                        </w:r>
                        <w:r>
                          <w:rPr>
                            <w:rFonts w:ascii="仿宋_GB2312" w:hAnsi="仿宋_GB2312" w:cs="仿宋_GB2312" w:eastAsia="仿宋_GB2312"/>
                            <w:sz w:val="19"/>
                          </w:rPr>
                          <w:t>、</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H.265</w:t>
                        </w:r>
                        <w:r>
                          <w:rPr>
                            <w:rFonts w:ascii="仿宋_GB2312" w:hAnsi="仿宋_GB2312" w:cs="仿宋_GB2312" w:eastAsia="仿宋_GB2312"/>
                            <w:sz w:val="19"/>
                          </w:rPr>
                          <w:t>和</w:t>
                        </w:r>
                        <w:r>
                          <w:rPr>
                            <w:rFonts w:ascii="仿宋_GB2312" w:hAnsi="仿宋_GB2312" w:cs="仿宋_GB2312" w:eastAsia="仿宋_GB2312"/>
                            <w:sz w:val="19"/>
                          </w:rPr>
                          <w:t>G.711</w:t>
                        </w:r>
                        <w:r>
                          <w:rPr>
                            <w:rFonts w:ascii="仿宋_GB2312" w:hAnsi="仿宋_GB2312" w:cs="仿宋_GB2312" w:eastAsia="仿宋_GB2312"/>
                            <w:sz w:val="19"/>
                          </w:rPr>
                          <w:t>、</w:t>
                        </w:r>
                        <w:r>
                          <w:rPr>
                            <w:rFonts w:ascii="仿宋_GB2312" w:hAnsi="仿宋_GB2312" w:cs="仿宋_GB2312" w:eastAsia="仿宋_GB2312"/>
                            <w:sz w:val="19"/>
                          </w:rPr>
                          <w:t>G.722</w:t>
                        </w:r>
                        <w:r>
                          <w:rPr>
                            <w:rFonts w:ascii="仿宋_GB2312" w:hAnsi="仿宋_GB2312" w:cs="仿宋_GB2312" w:eastAsia="仿宋_GB2312"/>
                            <w:sz w:val="19"/>
                          </w:rPr>
                          <w:t>、</w:t>
                        </w:r>
                        <w:r>
                          <w:rPr>
                            <w:rFonts w:ascii="仿宋_GB2312" w:hAnsi="仿宋_GB2312" w:cs="仿宋_GB2312" w:eastAsia="仿宋_GB2312"/>
                            <w:sz w:val="19"/>
                          </w:rPr>
                          <w:t>G.728</w:t>
                        </w:r>
                        <w:r>
                          <w:rPr>
                            <w:rFonts w:ascii="仿宋_GB2312" w:hAnsi="仿宋_GB2312" w:cs="仿宋_GB2312" w:eastAsia="仿宋_GB2312"/>
                            <w:sz w:val="19"/>
                          </w:rPr>
                          <w:t>、</w:t>
                        </w:r>
                        <w:r>
                          <w:rPr>
                            <w:rFonts w:ascii="仿宋_GB2312" w:hAnsi="仿宋_GB2312" w:cs="仿宋_GB2312" w:eastAsia="仿宋_GB2312"/>
                            <w:sz w:val="19"/>
                          </w:rPr>
                          <w:t>AAC-LD</w:t>
                        </w:r>
                        <w:r>
                          <w:rPr>
                            <w:rFonts w:ascii="仿宋_GB2312" w:hAnsi="仿宋_GB2312" w:cs="仿宋_GB2312" w:eastAsia="仿宋_GB2312"/>
                            <w:sz w:val="19"/>
                          </w:rPr>
                          <w:t>等音视频编解码协议，</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1080P</w:t>
                        </w:r>
                        <w:r>
                          <w:rPr>
                            <w:rFonts w:ascii="仿宋_GB2312" w:hAnsi="仿宋_GB2312" w:cs="仿宋_GB2312" w:eastAsia="仿宋_GB2312"/>
                            <w:sz w:val="19"/>
                          </w:rPr>
                          <w:t>、</w:t>
                        </w:r>
                        <w:r>
                          <w:rPr>
                            <w:rFonts w:ascii="仿宋_GB2312" w:hAnsi="仿宋_GB2312" w:cs="仿宋_GB2312" w:eastAsia="仿宋_GB2312"/>
                            <w:sz w:val="19"/>
                          </w:rPr>
                          <w:t>720P</w:t>
                        </w:r>
                        <w:r>
                          <w:rPr>
                            <w:rFonts w:ascii="仿宋_GB2312" w:hAnsi="仿宋_GB2312" w:cs="仿宋_GB2312" w:eastAsia="仿宋_GB2312"/>
                            <w:sz w:val="19"/>
                          </w:rPr>
                          <w:t>、</w:t>
                        </w:r>
                        <w:r>
                          <w:rPr>
                            <w:rFonts w:ascii="仿宋_GB2312" w:hAnsi="仿宋_GB2312" w:cs="仿宋_GB2312" w:eastAsia="仿宋_GB2312"/>
                            <w:sz w:val="19"/>
                          </w:rPr>
                          <w:t>4CIF</w:t>
                        </w:r>
                        <w:r>
                          <w:rPr>
                            <w:rFonts w:ascii="仿宋_GB2312" w:hAnsi="仿宋_GB2312" w:cs="仿宋_GB2312" w:eastAsia="仿宋_GB2312"/>
                            <w:sz w:val="19"/>
                          </w:rPr>
                          <w:t>、</w:t>
                        </w:r>
                        <w:r>
                          <w:rPr>
                            <w:rFonts w:ascii="仿宋_GB2312" w:hAnsi="仿宋_GB2312" w:cs="仿宋_GB2312" w:eastAsia="仿宋_GB2312"/>
                            <w:sz w:val="19"/>
                          </w:rPr>
                          <w:t>CIF</w:t>
                        </w:r>
                        <w:r>
                          <w:rPr>
                            <w:rFonts w:ascii="仿宋_GB2312" w:hAnsi="仿宋_GB2312" w:cs="仿宋_GB2312" w:eastAsia="仿宋_GB2312"/>
                            <w:sz w:val="19"/>
                          </w:rPr>
                          <w:t>图像格式；支持</w:t>
                        </w:r>
                        <w:r>
                          <w:rPr>
                            <w:rFonts w:ascii="仿宋_GB2312" w:hAnsi="仿宋_GB2312" w:cs="仿宋_GB2312" w:eastAsia="仿宋_GB2312"/>
                            <w:sz w:val="19"/>
                          </w:rPr>
                          <w:t>H.239</w:t>
                        </w:r>
                        <w:r>
                          <w:rPr>
                            <w:rFonts w:ascii="仿宋_GB2312" w:hAnsi="仿宋_GB2312" w:cs="仿宋_GB2312" w:eastAsia="仿宋_GB2312"/>
                            <w:sz w:val="19"/>
                          </w:rPr>
                          <w:t>、</w:t>
                        </w:r>
                        <w:r>
                          <w:rPr>
                            <w:rFonts w:ascii="仿宋_GB2312" w:hAnsi="仿宋_GB2312" w:cs="仿宋_GB2312" w:eastAsia="仿宋_GB2312"/>
                            <w:sz w:val="19"/>
                          </w:rPr>
                          <w:t>BFCP</w:t>
                        </w:r>
                        <w:r>
                          <w:rPr>
                            <w:rFonts w:ascii="仿宋_GB2312" w:hAnsi="仿宋_GB2312" w:cs="仿宋_GB2312" w:eastAsia="仿宋_GB2312"/>
                            <w:sz w:val="19"/>
                          </w:rPr>
                          <w:t>双流协议，动态及动静态双流发送，电源冗余、具有网络监控、智能调速、断线恢复，支持</w:t>
                        </w:r>
                        <w:r>
                          <w:rPr>
                            <w:rFonts w:ascii="仿宋_GB2312" w:hAnsi="仿宋_GB2312" w:cs="仿宋_GB2312" w:eastAsia="仿宋_GB2312"/>
                            <w:sz w:val="19"/>
                          </w:rPr>
                          <w:t>7*24</w:t>
                        </w:r>
                        <w:r>
                          <w:rPr>
                            <w:rFonts w:ascii="仿宋_GB2312" w:hAnsi="仿宋_GB2312" w:cs="仿宋_GB2312" w:eastAsia="仿宋_GB2312"/>
                            <w:sz w:val="19"/>
                          </w:rPr>
                          <w:t>小时常年开机。</w:t>
                        </w:r>
                      </w:p>
                      <w:p>
                        <w:pPr>
                          <w:pStyle w:val="null3"/>
                          <w:jc w:val="both"/>
                        </w:pPr>
                        <w:r>
                          <w:rPr>
                            <w:rFonts w:ascii="仿宋_GB2312" w:hAnsi="仿宋_GB2312" w:cs="仿宋_GB2312" w:eastAsia="仿宋_GB2312"/>
                            <w:sz w:val="19"/>
                          </w:rPr>
                          <w:t>本次配置</w:t>
                        </w:r>
                        <w:r>
                          <w:rPr>
                            <w:rFonts w:ascii="仿宋_GB2312" w:hAnsi="仿宋_GB2312" w:cs="仿宋_GB2312" w:eastAsia="仿宋_GB2312"/>
                            <w:sz w:val="19"/>
                          </w:rPr>
                          <w:t>30</w:t>
                        </w:r>
                        <w:r>
                          <w:rPr>
                            <w:rFonts w:ascii="仿宋_GB2312" w:hAnsi="仿宋_GB2312" w:cs="仿宋_GB2312" w:eastAsia="仿宋_GB2312"/>
                            <w:sz w:val="19"/>
                          </w:rPr>
                          <w:t>路</w:t>
                        </w:r>
                        <w:r>
                          <w:rPr>
                            <w:rFonts w:ascii="仿宋_GB2312" w:hAnsi="仿宋_GB2312" w:cs="仿宋_GB2312" w:eastAsia="仿宋_GB2312"/>
                            <w:sz w:val="19"/>
                          </w:rPr>
                          <w:t>1080P30</w:t>
                        </w:r>
                        <w:r>
                          <w:rPr>
                            <w:rFonts w:ascii="仿宋_GB2312" w:hAnsi="仿宋_GB2312" w:cs="仿宋_GB2312" w:eastAsia="仿宋_GB2312"/>
                            <w:sz w:val="19"/>
                          </w:rPr>
                          <w:t>路容量，主控板热备，双网口热备，支持宽频语音、电源冗余。</w:t>
                        </w:r>
                      </w:p>
                      <w:p>
                        <w:pPr>
                          <w:pStyle w:val="null3"/>
                          <w:jc w:val="both"/>
                        </w:pPr>
                        <w:r>
                          <w:rPr>
                            <w:rFonts w:ascii="仿宋_GB2312" w:hAnsi="仿宋_GB2312" w:cs="仿宋_GB2312" w:eastAsia="仿宋_GB2312"/>
                            <w:sz w:val="19"/>
                          </w:rPr>
                          <w:t>视频会议系统管理平台，采用</w:t>
                        </w:r>
                        <w:r>
                          <w:rPr>
                            <w:rFonts w:ascii="仿宋_GB2312" w:hAnsi="仿宋_GB2312" w:cs="仿宋_GB2312" w:eastAsia="仿宋_GB2312"/>
                            <w:sz w:val="19"/>
                          </w:rPr>
                          <w:t>B/S</w:t>
                        </w:r>
                        <w:r>
                          <w:rPr>
                            <w:rFonts w:ascii="仿宋_GB2312" w:hAnsi="仿宋_GB2312" w:cs="仿宋_GB2312" w:eastAsia="仿宋_GB2312"/>
                            <w:sz w:val="19"/>
                          </w:rPr>
                          <w:t>架构业务管理系统，独立硬件服务器，实现会议调度、会议预约、会议管理、会场管理和网络监控、告警、利用率统计等功能，</w:t>
                        </w:r>
                      </w:p>
                      <w:p>
                        <w:pPr>
                          <w:pStyle w:val="null3"/>
                          <w:jc w:val="both"/>
                        </w:pPr>
                        <w:r>
                          <w:rPr>
                            <w:rFonts w:ascii="仿宋_GB2312" w:hAnsi="仿宋_GB2312" w:cs="仿宋_GB2312" w:eastAsia="仿宋_GB2312"/>
                            <w:sz w:val="19"/>
                          </w:rPr>
                          <w:t>支持设置主席、一键静闭音、广播</w:t>
                        </w:r>
                        <w:r>
                          <w:rPr>
                            <w:rFonts w:ascii="仿宋_GB2312" w:hAnsi="仿宋_GB2312" w:cs="仿宋_GB2312" w:eastAsia="仿宋_GB2312"/>
                            <w:sz w:val="19"/>
                          </w:rPr>
                          <w:t>/</w:t>
                        </w:r>
                        <w:r>
                          <w:rPr>
                            <w:rFonts w:ascii="仿宋_GB2312" w:hAnsi="仿宋_GB2312" w:cs="仿宋_GB2312" w:eastAsia="仿宋_GB2312"/>
                            <w:sz w:val="19"/>
                          </w:rPr>
                          <w:t>选看会场、设置多画面、多画面轮询、摄像机</w:t>
                        </w:r>
                        <w:r>
                          <w:rPr>
                            <w:rFonts w:ascii="仿宋_GB2312" w:hAnsi="仿宋_GB2312" w:cs="仿宋_GB2312" w:eastAsia="仿宋_GB2312"/>
                            <w:sz w:val="19"/>
                          </w:rPr>
                          <w:t>PTZ</w:t>
                        </w:r>
                        <w:r>
                          <w:rPr>
                            <w:rFonts w:ascii="仿宋_GB2312" w:hAnsi="仿宋_GB2312" w:cs="仿宋_GB2312" w:eastAsia="仿宋_GB2312"/>
                            <w:sz w:val="19"/>
                          </w:rPr>
                          <w:t>控制；</w:t>
                        </w:r>
                      </w:p>
                      <w:p>
                        <w:pPr>
                          <w:pStyle w:val="null3"/>
                          <w:jc w:val="both"/>
                        </w:pPr>
                        <w:r>
                          <w:rPr>
                            <w:rFonts w:ascii="仿宋_GB2312" w:hAnsi="仿宋_GB2312" w:cs="仿宋_GB2312" w:eastAsia="仿宋_GB2312"/>
                            <w:sz w:val="19"/>
                          </w:rPr>
                          <w:t>支持</w:t>
                        </w:r>
                        <w:r>
                          <w:rPr>
                            <w:rFonts w:ascii="仿宋_GB2312" w:hAnsi="仿宋_GB2312" w:cs="仿宋_GB2312" w:eastAsia="仿宋_GB2312"/>
                            <w:sz w:val="19"/>
                          </w:rPr>
                          <w:t>H.323 Gatekeeper</w:t>
                        </w:r>
                        <w:r>
                          <w:rPr>
                            <w:rFonts w:ascii="仿宋_GB2312" w:hAnsi="仿宋_GB2312" w:cs="仿宋_GB2312" w:eastAsia="仿宋_GB2312"/>
                            <w:sz w:val="19"/>
                          </w:rPr>
                          <w:t>、</w:t>
                        </w:r>
                        <w:r>
                          <w:rPr>
                            <w:rFonts w:ascii="仿宋_GB2312" w:hAnsi="仿宋_GB2312" w:cs="仿宋_GB2312" w:eastAsia="仿宋_GB2312"/>
                            <w:sz w:val="19"/>
                          </w:rPr>
                          <w:t>Sip Server</w:t>
                        </w:r>
                        <w:r>
                          <w:rPr>
                            <w:rFonts w:ascii="仿宋_GB2312" w:hAnsi="仿宋_GB2312" w:cs="仿宋_GB2312" w:eastAsia="仿宋_GB2312"/>
                            <w:sz w:val="19"/>
                          </w:rPr>
                          <w:t>、</w:t>
                        </w:r>
                        <w:r>
                          <w:rPr>
                            <w:rFonts w:ascii="仿宋_GB2312" w:hAnsi="仿宋_GB2312" w:cs="仿宋_GB2312" w:eastAsia="仿宋_GB2312"/>
                            <w:sz w:val="19"/>
                          </w:rPr>
                          <w:t>SIP Proxy</w:t>
                        </w:r>
                        <w:r>
                          <w:rPr>
                            <w:rFonts w:ascii="仿宋_GB2312" w:hAnsi="仿宋_GB2312" w:cs="仿宋_GB2312" w:eastAsia="仿宋_GB2312"/>
                            <w:sz w:val="19"/>
                          </w:rPr>
                          <w:t>等功能，单个系统实现全网会议控制，方便维护管理，提供公私网穿越功能模块。</w:t>
                        </w:r>
                      </w:p>
                      <w:p>
                        <w:pPr>
                          <w:pStyle w:val="null3"/>
                          <w:jc w:val="both"/>
                        </w:pPr>
                        <w:r>
                          <w:rPr>
                            <w:rFonts w:ascii="仿宋_GB2312" w:hAnsi="仿宋_GB2312" w:cs="仿宋_GB2312" w:eastAsia="仿宋_GB2312"/>
                            <w:sz w:val="19"/>
                          </w:rPr>
                          <w:t>实现基于企业组织架构，多用户分级分权管理；全网设备统一管理、会议调度、会议预约、会议控制、会议级联、质量监控、网络监控。</w:t>
                        </w:r>
                      </w:p>
                      <w:p>
                        <w:pPr>
                          <w:pStyle w:val="null3"/>
                          <w:jc w:val="both"/>
                        </w:pPr>
                        <w:r>
                          <w:rPr>
                            <w:rFonts w:ascii="仿宋_GB2312" w:hAnsi="仿宋_GB2312" w:cs="仿宋_GB2312" w:eastAsia="仿宋_GB2312"/>
                            <w:sz w:val="19"/>
                          </w:rPr>
                          <w:t>支持网络拓扑管理，可根据设备的物理位置在图层上进行标示，实时显示设备忙闲状态、告警、参数配置等信息。</w:t>
                        </w:r>
                      </w:p>
                      <w:p>
                        <w:pPr>
                          <w:pStyle w:val="null3"/>
                          <w:jc w:val="both"/>
                        </w:pPr>
                        <w:r>
                          <w:rPr>
                            <w:rFonts w:ascii="仿宋_GB2312" w:hAnsi="仿宋_GB2312" w:cs="仿宋_GB2312" w:eastAsia="仿宋_GB2312"/>
                            <w:sz w:val="19"/>
                          </w:rPr>
                          <w:t>支持会场备份功能，会议中主用终端故障时，自动切换到备用终端，不会额外占用</w:t>
                        </w:r>
                        <w:r>
                          <w:rPr>
                            <w:rFonts w:ascii="仿宋_GB2312" w:hAnsi="仿宋_GB2312" w:cs="仿宋_GB2312" w:eastAsia="仿宋_GB2312"/>
                            <w:sz w:val="19"/>
                          </w:rPr>
                          <w:t>MCU</w:t>
                        </w:r>
                        <w:r>
                          <w:rPr>
                            <w:rFonts w:ascii="仿宋_GB2312" w:hAnsi="仿宋_GB2312" w:cs="仿宋_GB2312" w:eastAsia="仿宋_GB2312"/>
                            <w:sz w:val="19"/>
                          </w:rPr>
                          <w:t>端口资源。</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驻场人员</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服务提供商必须安排</w:t>
                        </w:r>
                        <w:r>
                          <w:rPr>
                            <w:rFonts w:ascii="仿宋_GB2312" w:hAnsi="仿宋_GB2312" w:cs="仿宋_GB2312" w:eastAsia="仿宋_GB2312"/>
                            <w:sz w:val="19"/>
                          </w:rPr>
                          <w:t>1-2</w:t>
                        </w:r>
                        <w:r>
                          <w:rPr>
                            <w:rFonts w:ascii="仿宋_GB2312" w:hAnsi="仿宋_GB2312" w:cs="仿宋_GB2312" w:eastAsia="仿宋_GB2312"/>
                            <w:sz w:val="19"/>
                          </w:rPr>
                          <w:t>名专业技术人员在省级驻场服务保障，重大会议时需要具备应急重保服务能力。</w:t>
                        </w:r>
                      </w:p>
                      <w:p>
                        <w:pPr>
                          <w:pStyle w:val="null3"/>
                          <w:jc w:val="both"/>
                        </w:pPr>
                        <w:r>
                          <w:rPr>
                            <w:rFonts w:ascii="仿宋_GB2312" w:hAnsi="仿宋_GB2312" w:cs="仿宋_GB2312" w:eastAsia="仿宋_GB2312"/>
                            <w:sz w:val="19"/>
                          </w:rPr>
                          <w:t>技术人员必须具备等主流国产视频会议维护保障工作经验</w:t>
                        </w:r>
                        <w:r>
                          <w:rPr>
                            <w:rFonts w:ascii="仿宋_GB2312" w:hAnsi="仿宋_GB2312" w:cs="仿宋_GB2312" w:eastAsia="仿宋_GB2312"/>
                            <w:sz w:val="19"/>
                          </w:rPr>
                          <w:t>2</w:t>
                        </w:r>
                        <w:r>
                          <w:rPr>
                            <w:rFonts w:ascii="仿宋_GB2312" w:hAnsi="仿宋_GB2312" w:cs="仿宋_GB2312" w:eastAsia="仿宋_GB2312"/>
                            <w:sz w:val="19"/>
                          </w:rPr>
                          <w:t>年及以上，市县级分会场远程技术支持，必要时可现场进行会议保障。</w:t>
                        </w:r>
                      </w:p>
                      <w:p>
                        <w:pPr>
                          <w:pStyle w:val="null3"/>
                          <w:jc w:val="both"/>
                        </w:pPr>
                        <w:r>
                          <w:rPr>
                            <w:rFonts w:ascii="仿宋_GB2312" w:hAnsi="仿宋_GB2312" w:cs="仿宋_GB2312" w:eastAsia="仿宋_GB2312"/>
                            <w:sz w:val="19"/>
                          </w:rPr>
                          <w:t>驻场人员负责陕西省卫健委每场视频会议的会议前调试、会中保障、会后记录总结等相关工作。</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10M</w:t>
                        </w:r>
                        <w:r>
                          <w:rPr>
                            <w:rFonts w:ascii="仿宋_GB2312" w:hAnsi="仿宋_GB2312" w:cs="仿宋_GB2312" w:eastAsia="仿宋_GB2312"/>
                            <w:sz w:val="19"/>
                          </w:rPr>
                          <w:t>互联网专线</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服务商需为省级主会场提供一条不低于</w:t>
                        </w:r>
                        <w:r>
                          <w:rPr>
                            <w:rFonts w:ascii="仿宋_GB2312" w:hAnsi="仿宋_GB2312" w:cs="仿宋_GB2312" w:eastAsia="仿宋_GB2312"/>
                            <w:sz w:val="19"/>
                          </w:rPr>
                          <w:t>1</w:t>
                        </w:r>
                        <w:r>
                          <w:rPr>
                            <w:rFonts w:ascii="仿宋_GB2312" w:hAnsi="仿宋_GB2312" w:cs="仿宋_GB2312" w:eastAsia="仿宋_GB2312"/>
                            <w:sz w:val="19"/>
                          </w:rPr>
                          <w:t>0M</w:t>
                        </w:r>
                        <w:r>
                          <w:rPr>
                            <w:rFonts w:ascii="仿宋_GB2312" w:hAnsi="仿宋_GB2312" w:cs="仿宋_GB2312" w:eastAsia="仿宋_GB2312"/>
                            <w:sz w:val="19"/>
                          </w:rPr>
                          <w:t>互联网专线。</w:t>
                        </w: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19"/>
                    </w:rPr>
                    <w:t>五</w:t>
                  </w:r>
                  <w:r>
                    <w:rPr>
                      <w:rFonts w:ascii="仿宋_GB2312" w:hAnsi="仿宋_GB2312" w:cs="仿宋_GB2312" w:eastAsia="仿宋_GB2312"/>
                      <w:sz w:val="19"/>
                    </w:rPr>
                    <w:t>、售后服务和技术培训</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售后服务。服务提供商提供</w:t>
                  </w:r>
                  <w:r>
                    <w:rPr>
                      <w:rFonts w:ascii="仿宋_GB2312" w:hAnsi="仿宋_GB2312" w:cs="仿宋_GB2312" w:eastAsia="仿宋_GB2312"/>
                      <w:sz w:val="19"/>
                    </w:rPr>
                    <w:t>1</w:t>
                  </w:r>
                  <w:r>
                    <w:rPr>
                      <w:rFonts w:ascii="仿宋_GB2312" w:hAnsi="仿宋_GB2312" w:cs="仿宋_GB2312" w:eastAsia="仿宋_GB2312"/>
                      <w:sz w:val="19"/>
                    </w:rPr>
                    <w:t xml:space="preserve">年软硬件维保及会议保障服务， </w:t>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24</w:t>
                  </w:r>
                  <w:r>
                    <w:rPr>
                      <w:rFonts w:ascii="仿宋_GB2312" w:hAnsi="仿宋_GB2312" w:cs="仿宋_GB2312" w:eastAsia="仿宋_GB2312"/>
                      <w:sz w:val="19"/>
                    </w:rPr>
                    <w:t>小时电话服务，</w:t>
                  </w:r>
                  <w:r>
                    <w:rPr>
                      <w:rFonts w:ascii="仿宋_GB2312" w:hAnsi="仿宋_GB2312" w:cs="仿宋_GB2312" w:eastAsia="仿宋_GB2312"/>
                      <w:sz w:val="19"/>
                    </w:rPr>
                    <w:t>0.5</w:t>
                  </w:r>
                  <w:r>
                    <w:rPr>
                      <w:rFonts w:ascii="仿宋_GB2312" w:hAnsi="仿宋_GB2312" w:cs="仿宋_GB2312" w:eastAsia="仿宋_GB2312"/>
                      <w:sz w:val="19"/>
                    </w:rPr>
                    <w:t>小时内响应，</w:t>
                  </w:r>
                  <w:r>
                    <w:rPr>
                      <w:rFonts w:ascii="仿宋_GB2312" w:hAnsi="仿宋_GB2312" w:cs="仿宋_GB2312" w:eastAsia="仿宋_GB2312"/>
                      <w:sz w:val="19"/>
                    </w:rPr>
                    <w:t>2</w:t>
                  </w:r>
                  <w:r>
                    <w:rPr>
                      <w:rFonts w:ascii="仿宋_GB2312" w:hAnsi="仿宋_GB2312" w:cs="仿宋_GB2312" w:eastAsia="仿宋_GB2312"/>
                      <w:sz w:val="19"/>
                    </w:rPr>
                    <w:t>小时内当地维护人员到达现场服务；维保期内若设备出现故障，服务提供商必须提供同型号备件免费使用，无法维修的设备故障，服务提供商无条件提供同型号设备更换。针对本项目提供</w:t>
                  </w:r>
                  <w:r>
                    <w:rPr>
                      <w:rFonts w:ascii="仿宋_GB2312" w:hAnsi="仿宋_GB2312" w:cs="仿宋_GB2312" w:eastAsia="仿宋_GB2312"/>
                      <w:sz w:val="19"/>
                    </w:rPr>
                    <w:t>1</w:t>
                  </w:r>
                  <w:r>
                    <w:rPr>
                      <w:rFonts w:ascii="仿宋_GB2312" w:hAnsi="仿宋_GB2312" w:cs="仿宋_GB2312" w:eastAsia="仿宋_GB2312"/>
                      <w:sz w:val="19"/>
                    </w:rPr>
                    <w:t>年年免费技术支持服务，服务提供商必须安排</w:t>
                  </w:r>
                  <w:r>
                    <w:rPr>
                      <w:rFonts w:ascii="仿宋_GB2312" w:hAnsi="仿宋_GB2312" w:cs="仿宋_GB2312" w:eastAsia="仿宋_GB2312"/>
                      <w:sz w:val="19"/>
                    </w:rPr>
                    <w:t>1-2</w:t>
                  </w:r>
                  <w:r>
                    <w:rPr>
                      <w:rFonts w:ascii="仿宋_GB2312" w:hAnsi="仿宋_GB2312" w:cs="仿宋_GB2312" w:eastAsia="仿宋_GB2312"/>
                      <w:sz w:val="19"/>
                    </w:rPr>
                    <w:t>名专业技术人员在省级驻场服务保障，重大会议时需要具备应急重保服务能力，技术人员必须具备华为、中兴等主流国产视频会议维护保障工作经验</w:t>
                  </w:r>
                  <w:r>
                    <w:rPr>
                      <w:rFonts w:ascii="仿宋_GB2312" w:hAnsi="仿宋_GB2312" w:cs="仿宋_GB2312" w:eastAsia="仿宋_GB2312"/>
                      <w:sz w:val="19"/>
                    </w:rPr>
                    <w:t>2</w:t>
                  </w:r>
                  <w:r>
                    <w:rPr>
                      <w:rFonts w:ascii="仿宋_GB2312" w:hAnsi="仿宋_GB2312" w:cs="仿宋_GB2312" w:eastAsia="仿宋_GB2312"/>
                      <w:sz w:val="19"/>
                    </w:rPr>
                    <w:t>年及以上，市县级分会场远程技术支持，必要时可现场进行会议保障。</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技术培训。服务提供商免费为省、市、县（区）使用单位进行技术培训（培训次数根据使用单位人员熟练程度），确保使用单位技术人员熟练操作设备及软件，能够简单处理系统故障和进行简单的系统维护； 具体培训时间和地点根据项目进展情况具体协商确定。</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陕西省卫生健康信息中心院内指定地点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符合国家及行业有关规定，根据采购文件要求及合同约定执行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合同签订后，且供应商提交正式发票起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服务正常开展2个月后 ，且供应商提交正式发票起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合同签订后，10个日历日内完成视频调度系统服务部署。</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供应商应具有独立承担民事责任的能力的企业法人、事业法人或其他组织或自然人，并出具合法有效的营业执照或事业单位法人证书等国家规定的相关证明；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法定代表人直接参加磋商的，须提供法人身份证明及身份证复印件并加盖公章；法定代表人授权代表参加磋商的，须提供法定代表人授权书及授权代表身份证身份证复印件并加盖公章；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供应商履行合同所必需的设备和专业技术能力</w:t>
            </w:r>
          </w:p>
        </w:tc>
        <w:tc>
          <w:tcPr>
            <w:tcW w:type="dxa" w:w="3322"/>
          </w:tcPr>
          <w:p>
            <w:pPr>
              <w:pStyle w:val="null3"/>
            </w:pPr>
            <w:r>
              <w:rPr>
                <w:rFonts w:ascii="仿宋_GB2312" w:hAnsi="仿宋_GB2312" w:cs="仿宋_GB2312" w:eastAsia="仿宋_GB2312"/>
              </w:rPr>
              <w:t>供应商须具有履行合同所必需的设备和专业技术能力，须附相关证明材料或书面声明；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交付期限</w:t>
            </w:r>
          </w:p>
        </w:tc>
        <w:tc>
          <w:tcPr>
            <w:tcW w:type="dxa" w:w="3322"/>
          </w:tcPr>
          <w:p>
            <w:pPr>
              <w:pStyle w:val="null3"/>
            </w:pPr>
            <w:r>
              <w:rPr>
                <w:rFonts w:ascii="仿宋_GB2312" w:hAnsi="仿宋_GB2312" w:cs="仿宋_GB2312" w:eastAsia="仿宋_GB2312"/>
              </w:rPr>
              <w:t>交付期限满足竞争性磋商文件要求(合格)，交付期限不满足竞争性磋商文件要求(不合格)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分项报价表.docx 供应商应提交的相关资格证明材料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递交两份或多份内容不同的响应文件或出现选择性报价</w:t>
            </w:r>
          </w:p>
        </w:tc>
        <w:tc>
          <w:tcPr>
            <w:tcW w:type="dxa" w:w="3322"/>
          </w:tcPr>
          <w:p>
            <w:pPr>
              <w:pStyle w:val="null3"/>
            </w:pPr>
            <w:r>
              <w:rPr>
                <w:rFonts w:ascii="仿宋_GB2312" w:hAnsi="仿宋_GB2312" w:cs="仿宋_GB2312" w:eastAsia="仿宋_GB2312"/>
              </w:rPr>
              <w:t>供应商针对同一项目未递交两份或多份内容不同的响应文件，未出现选择性报价的(合格)，供应商针对同一项目递交两份或多份内容不同的响应文件，未书面声明哪一份是有效的 或出现选择性报价的(不合格)</w:t>
            </w:r>
          </w:p>
        </w:tc>
        <w:tc>
          <w:tcPr>
            <w:tcW w:type="dxa" w:w="1661"/>
          </w:tcPr>
          <w:p>
            <w:pPr>
              <w:pStyle w:val="null3"/>
            </w:pPr>
            <w:r>
              <w:rPr>
                <w:rFonts w:ascii="仿宋_GB2312" w:hAnsi="仿宋_GB2312" w:cs="仿宋_GB2312" w:eastAsia="仿宋_GB2312"/>
              </w:rPr>
              <w:t>分项报价表.docx 服务内容及服务邀请应答表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根据供应商对项目总体认知和理解（内容包括但不限于项目背景、采购需求及意义等）进行综合评审： ①对本项目的背景、采购需求、系统构成、原理等理解全面、透彻、解读准确，得6分； ②对本项目的背景、采购需求及意义有较好的理解，得4分； ③对本项目的背景、采购需求及意义理解不到位，得2分； ④未提供或其他情况不得分。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项目总体分析.docx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根据供应商提供拟投入本项目设备和软件的技术指标，经评审专家审定得分。完全符合、响应采购文件件参数要求，没有负偏离计15分；参数负偏离一项扣1分，扣完为止； 注：采购文件中要求提供证明材料而未提供或提供得证明材料不符合采购文件要求按负偏离处理。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拟投入设备.docx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供应商需提供针对本项目的服务方案，包括但不限于①服务内容；②服务质量保证措施；③时间计划安排；④驻场方案；⑤组织协调内容及措施；⑥工作重点与难点分析及对应措施⑦技术人员培训方案。 从方案全面性、科学合理性、可操作性等方面综合评价，每项内容最高得3分，未提供不得分，满分21分。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的技术方案，包括但不限于①网络保障方案；②视频会议系统互联接入方案；③PC、手机、IPAD等多种终端接入方案。从方案全面性、科学合理性、可操作性等方面综合评价，每项内容最高得3分，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方案完全包含以上两项具体内容，且内容详细、全面，贴合项目实际需求得8分，每缺少一项内容扣4分，每有一项中存在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安全管理及保密方案.docx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需提供针对本项目的人员配备，包括但不限于①服务团队及岗位职责；②人员配备数量；③人员技术能力（提供人员资格或能力证书）。从方案全面性、科学合理性、可操作性等方面综合评价，每项内容最高得3分，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措施，承诺为使用单位培训操作维护人员，保证使用单位能熟练操作、维护和正常使用（包含但不限于①培训次数②培训人员③培训时间④培训内容等）；培训方案完全包含以上4项且满足实际工作需求，每一项内容描述详细内容全面得12分，每缺少一项扣3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供应商提供2022年6月1日至今类似项目业绩（以合同签订日期为准，仅限供应商本身，提供完整合同）进行评定，每份计2分，最高计10分。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经初审合格的响应文件，其投标报价为有效投标价。 评标基准价：即满足竞争性磋商文件要求且投标价格最低的投标报价为评标基准价。其他供应商的价格分值统一按下列公式计算：投标报价得分＝（评标基准价/投标报价）×10。评标基准价是指满足竞争性磋商文件要求且投标价格最低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详见附件：项目总体分析.docx</w:t>
      </w:r>
    </w:p>
    <w:p>
      <w:pPr>
        <w:pStyle w:val="null3"/>
        <w:ind w:firstLine="960"/>
      </w:pPr>
      <w:r>
        <w:rPr>
          <w:rFonts w:ascii="仿宋_GB2312" w:hAnsi="仿宋_GB2312" w:cs="仿宋_GB2312" w:eastAsia="仿宋_GB2312"/>
        </w:rPr>
        <w:t>详见附件：拟投入设备.docx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详见附件：安全管理及保密方案.docx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