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936E5">
      <w:pPr>
        <w:pStyle w:val="4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技术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响应偏离表</w:t>
      </w:r>
    </w:p>
    <w:p w14:paraId="72EA49C6">
      <w:pPr>
        <w:pStyle w:val="4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</w:p>
    <w:p w14:paraId="2EFEAF25">
      <w:pPr>
        <w:pStyle w:val="4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p w14:paraId="376DE079">
      <w:pPr>
        <w:pStyle w:val="4"/>
        <w:ind w:firstLine="560" w:firstLineChars="200"/>
        <w:jc w:val="left"/>
        <w:rPr>
          <w:rFonts w:hint="default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采购包号：</w:t>
      </w:r>
    </w:p>
    <w:tbl>
      <w:tblPr>
        <w:tblStyle w:val="5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7BE3A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CF1155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1F74FDF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要求</w:t>
            </w:r>
          </w:p>
        </w:tc>
        <w:tc>
          <w:tcPr>
            <w:tcW w:w="1030" w:type="pct"/>
            <w:noWrap w:val="0"/>
            <w:vAlign w:val="center"/>
          </w:tcPr>
          <w:p w14:paraId="56208A22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情况</w:t>
            </w:r>
          </w:p>
        </w:tc>
        <w:tc>
          <w:tcPr>
            <w:tcW w:w="1136" w:type="pct"/>
            <w:noWrap w:val="0"/>
            <w:vAlign w:val="center"/>
          </w:tcPr>
          <w:p w14:paraId="702E5D2F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0558643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3C21A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B487A9B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3FC7F27A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72CCDC1A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479782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CB00C4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D245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3ABD46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4A1D3B3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929184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664C9B9C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39DB72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78F7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6E2B07B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3416F373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B2BBB9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7110AD4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8795BC2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8259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75C8B6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1D4D6A1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8B1382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541DB2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CD3D80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D9F4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27E10F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23A888B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20E9001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7D8E1DE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5FF260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BFA2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D48574F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7103CDD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72731B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6A5067F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C57B77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739FEA18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章 3.3技术要求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的内容；</w:t>
      </w:r>
    </w:p>
    <w:p w14:paraId="0332EDD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情况”一栏必须详细填写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参数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内容，并应对照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文件技术要求一一对应响应；</w:t>
      </w:r>
    </w:p>
    <w:p w14:paraId="49F71922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24EF8B8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技术要求，并逐条填写《技术响应偏离表》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</w:p>
    <w:p w14:paraId="36A9A7F4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5、投标人</w:t>
      </w:r>
      <w:r>
        <w:rPr>
          <w:rFonts w:hint="eastAsia" w:ascii="仿宋" w:hAnsi="仿宋" w:eastAsia="仿宋" w:cs="仿宋"/>
          <w:sz w:val="24"/>
        </w:rPr>
        <w:t>所填写的“偏离情况”与</w:t>
      </w:r>
      <w:r>
        <w:rPr>
          <w:rFonts w:hint="eastAsia" w:ascii="仿宋" w:hAnsi="仿宋" w:eastAsia="仿宋" w:cs="仿宋"/>
          <w:sz w:val="24"/>
          <w:lang w:val="en-US" w:eastAsia="zh-CN"/>
        </w:rPr>
        <w:t>评标委员会</w:t>
      </w:r>
      <w:r>
        <w:rPr>
          <w:rFonts w:hint="eastAsia" w:ascii="仿宋" w:hAnsi="仿宋" w:eastAsia="仿宋" w:cs="仿宋"/>
          <w:sz w:val="24"/>
        </w:rPr>
        <w:t>判定不一致时，以</w:t>
      </w:r>
      <w:r>
        <w:rPr>
          <w:rFonts w:hint="eastAsia" w:ascii="仿宋" w:hAnsi="仿宋" w:eastAsia="仿宋" w:cs="仿宋"/>
          <w:sz w:val="24"/>
          <w:lang w:val="en-US" w:eastAsia="zh-CN"/>
        </w:rPr>
        <w:t>评标委员会</w:t>
      </w:r>
      <w:r>
        <w:rPr>
          <w:rFonts w:hint="eastAsia" w:ascii="仿宋" w:hAnsi="仿宋" w:eastAsia="仿宋" w:cs="仿宋"/>
          <w:sz w:val="24"/>
        </w:rPr>
        <w:t>意见为主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  <w:bookmarkStart w:id="0" w:name="_GoBack"/>
      <w:bookmarkEnd w:id="0"/>
    </w:p>
    <w:p w14:paraId="64E3D137">
      <w:pPr>
        <w:pStyle w:val="4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5BCDC984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558027C6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5680F3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01205D5C"/>
    <w:rsid w:val="0F6B0AEA"/>
    <w:rsid w:val="12435D2B"/>
    <w:rsid w:val="1EB678A8"/>
    <w:rsid w:val="2778227E"/>
    <w:rsid w:val="27B91E32"/>
    <w:rsid w:val="338A5133"/>
    <w:rsid w:val="37FF59C4"/>
    <w:rsid w:val="44B804EE"/>
    <w:rsid w:val="44C07BBE"/>
    <w:rsid w:val="4F483C6B"/>
    <w:rsid w:val="5A3F1F24"/>
    <w:rsid w:val="5B800A46"/>
    <w:rsid w:val="5D225359"/>
    <w:rsid w:val="797132B8"/>
    <w:rsid w:val="7975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272</Characters>
  <Lines>0</Lines>
  <Paragraphs>0</Paragraphs>
  <TotalTime>0</TotalTime>
  <ScaleCrop>false</ScaleCrop>
  <LinksUpToDate>false</LinksUpToDate>
  <CharactersWithSpaces>285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ZCJ 正信招标</cp:lastModifiedBy>
  <dcterms:modified xsi:type="dcterms:W3CDTF">2025-06-23T08:51:47Z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eyJoZGlkIjoiYzMwOWYxODJmZDI5NzZkZjk1ZjAzOWI3OGEzZGFjNmMiLCJ1c2VySWQiOiIzNjM4MTAyNDAifQ==</vt:lpwstr>
  </property>
</Properties>
</file>