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98DA7">
      <w:pPr>
        <w:pStyle w:val="3"/>
        <w:spacing w:before="81" w:line="222" w:lineRule="auto"/>
        <w:jc w:val="center"/>
        <w:outlineLvl w:val="0"/>
        <w:rPr>
          <w:rFonts w:asciiTheme="minorEastAsia" w:hAnsiTheme="minorEastAsia" w:eastAsiaTheme="minorEastAsia" w:cstheme="minorEastAsia"/>
          <w:spacing w:val="21"/>
          <w:sz w:val="40"/>
          <w:szCs w:val="40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pacing w:val="21"/>
          <w:sz w:val="40"/>
          <w:szCs w:val="40"/>
          <w:lang w:eastAsia="zh-CN"/>
        </w:rPr>
        <w:t>技术响应方案</w:t>
      </w:r>
    </w:p>
    <w:bookmarkEnd w:id="0"/>
    <w:p w14:paraId="7250C348">
      <w:pPr>
        <w:spacing w:line="360" w:lineRule="auto"/>
        <w:ind w:firstLine="408" w:firstLineChars="200"/>
        <w:rPr>
          <w:rFonts w:asciiTheme="minorEastAsia" w:hAnsiTheme="minorEastAsia" w:eastAsiaTheme="minorEastAsia" w:cstheme="minorEastAsia"/>
          <w:spacing w:val="2"/>
          <w:sz w:val="20"/>
          <w:szCs w:val="20"/>
          <w:lang w:eastAsia="zh-CN"/>
        </w:rPr>
      </w:pPr>
    </w:p>
    <w:p w14:paraId="5E7F930A">
      <w:pPr>
        <w:spacing w:line="360" w:lineRule="auto"/>
        <w:ind w:firstLine="408" w:firstLineChars="200"/>
        <w:rPr>
          <w:rFonts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0"/>
          <w:szCs w:val="20"/>
          <w:lang w:eastAsia="zh-CN"/>
        </w:rPr>
        <w:t>格式自拟，包含但不限于</w:t>
      </w:r>
      <w:r>
        <w:rPr>
          <w:rFonts w:hint="eastAsia" w:asciiTheme="minorEastAsia" w:hAnsiTheme="minorEastAsia" w:eastAsiaTheme="minorEastAsia" w:cstheme="minorEastAsia"/>
          <w:spacing w:val="2"/>
          <w:sz w:val="20"/>
          <w:szCs w:val="20"/>
          <w:lang w:val="en-US" w:eastAsia="zh-CN"/>
        </w:rPr>
        <w:t>技术参数、投标产品可靠性、供货方案、培训方案、售后服务、业绩</w:t>
      </w:r>
      <w:r>
        <w:rPr>
          <w:rFonts w:hint="eastAsia" w:asciiTheme="minorEastAsia" w:hAnsiTheme="minorEastAsia" w:eastAsiaTheme="minorEastAsia" w:cstheme="minorEastAsia"/>
          <w:spacing w:val="2"/>
          <w:sz w:val="20"/>
          <w:szCs w:val="20"/>
          <w:lang w:eastAsia="zh-CN"/>
        </w:rPr>
        <w:t>等。</w:t>
      </w:r>
    </w:p>
    <w:p w14:paraId="60C0F962">
      <w:pPr>
        <w:pStyle w:val="6"/>
        <w:ind w:firstLine="960"/>
        <w:rPr>
          <w:rFonts w:hint="default" w:asciiTheme="minorEastAsia" w:hAnsiTheme="minorEastAsia" w:cstheme="minor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DAE6D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E1414"/>
    <w:rsid w:val="35BE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2025-06-24T07:01:00Z</dcterms:created>
  <dc:creator>公 瑾－</dc:creator>
  <cp:lastModifiedBy>公 瑾－</cp:lastModifiedBy>
  <dcterms:modified xsi:type="dcterms:W3CDTF">2025-06-24T07:01:52Z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E3F9D43AA9084ADB8774A295A0411EC8_11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