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要求及其他要求</w:t>
      </w:r>
      <w:r>
        <w:rPr>
          <w:rFonts w:hint="eastAsia"/>
          <w:bCs w:val="0"/>
          <w:sz w:val="32"/>
          <w:szCs w:val="32"/>
        </w:rPr>
        <w:t>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08DB9223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991"/>
        <w:gridCol w:w="2563"/>
        <w:gridCol w:w="2564"/>
      </w:tblGrid>
      <w:tr w14:paraId="101A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22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168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504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1504" w:type="pct"/>
            <w:vAlign w:val="center"/>
          </w:tcPr>
          <w:p w14:paraId="5F28636E">
            <w:pPr>
              <w:spacing w:line="360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3B6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22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68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149D077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D8C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22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8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2522847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CDE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22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68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0A7BA40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9A9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22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68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38BC292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9DA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22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68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14:paraId="5E70CB5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  <w:bookmarkStart w:id="0" w:name="_GoBack"/>
      <w:bookmarkEnd w:id="0"/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</w:t>
      </w:r>
      <w:r>
        <w:rPr>
          <w:rFonts w:hint="eastAsia"/>
          <w:sz w:val="28"/>
          <w:szCs w:val="28"/>
          <w:lang w:val="en-US" w:eastAsia="zh-CN"/>
        </w:rPr>
        <w:t>招标文件第三章</w:t>
      </w:r>
      <w:r>
        <w:rPr>
          <w:sz w:val="28"/>
          <w:szCs w:val="28"/>
        </w:rPr>
        <w:t>的商务要求</w:t>
      </w:r>
      <w:r>
        <w:rPr>
          <w:rFonts w:hint="eastAsia"/>
          <w:sz w:val="28"/>
          <w:szCs w:val="28"/>
          <w:lang w:val="en-US" w:eastAsia="zh-CN"/>
        </w:rPr>
        <w:t>及其他要求</w:t>
      </w:r>
      <w:r>
        <w:rPr>
          <w:sz w:val="28"/>
          <w:szCs w:val="28"/>
        </w:rPr>
        <w:t>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B741EF1"/>
    <w:rsid w:val="6009763E"/>
    <w:rsid w:val="663A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1</TotalTime>
  <ScaleCrop>false</ScaleCrop>
  <LinksUpToDate>false</LinksUpToDate>
  <CharactersWithSpaces>179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小程</cp:lastModifiedBy>
  <dcterms:modified xsi:type="dcterms:W3CDTF">2025-06-20T06:52:46Z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eyJoZGlkIjoiZjA3YTM4ZTlhYTY2YTNlNzE2MGFhODM5M2M3YzkzNzkiLCJ1c2VySWQiOiIxOTcyOTg1MjMifQ==</vt:lpwstr>
  </property>
</Properties>
</file>