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52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bookmarkStart w:id="0" w:name="_Toc3153"/>
      <w:bookmarkStart w:id="1" w:name="_Toc20829_WPSOffice_Level1"/>
      <w:bookmarkStart w:id="2" w:name="_Toc32328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方案</w:t>
      </w:r>
      <w:bookmarkEnd w:id="0"/>
      <w:bookmarkEnd w:id="1"/>
      <w:bookmarkEnd w:id="2"/>
    </w:p>
    <w:p w14:paraId="11C382E1">
      <w:pPr>
        <w:pStyle w:val="6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DB120A7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cs="宋体"/>
          <w:color w:val="auto"/>
          <w:sz w:val="28"/>
          <w:szCs w:val="28"/>
          <w:lang w:eastAsia="zh-CN"/>
        </w:rPr>
      </w:pPr>
      <w:bookmarkStart w:id="3" w:name="_Toc249761917"/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供应商结合磋商文件“第三章 磋商项目技术、服务、商务及其他要求”，根据“第六章 磋商办法”的内容，自行编写技术服务方案的相关内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容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：编制时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采用文字并结合图表形式说明施工方法；拟投入的主要施工设备情况、拟配备设备情况、劳动力计划等</w:t>
      </w:r>
      <w:bookmarkEnd w:id="3"/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。</w:t>
      </w:r>
    </w:p>
    <w:p w14:paraId="6B5FBB15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技术服务方案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不限于上述内容，可扩展。除采用文字表述外可附下列图表，图表及格式要求附后。</w:t>
      </w:r>
    </w:p>
    <w:p w14:paraId="12A814B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附表1  拟投入本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的主要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机具设备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表</w:t>
      </w:r>
    </w:p>
    <w:p w14:paraId="46969F2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劳动力计划表</w:t>
      </w:r>
    </w:p>
    <w:p w14:paraId="1BA49E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计划开、竣工日期和施工进度网络图</w:t>
      </w:r>
    </w:p>
    <w:p w14:paraId="6324E1C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项目管理机构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组成表</w:t>
      </w:r>
    </w:p>
    <w:p w14:paraId="13A71E95">
      <w:pPr>
        <w:pStyle w:val="6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</w:p>
    <w:p w14:paraId="25212BC6">
      <w:pPr>
        <w:spacing w:before="480" w:line="200" w:lineRule="atLeast"/>
        <w:ind w:firstLine="2640" w:firstLineChars="1100"/>
        <w:jc w:val="left"/>
        <w:rPr>
          <w:rFonts w:hint="eastAsia" w:ascii="宋体" w:hAnsi="宋体" w:eastAsia="宋体" w:cs="宋体"/>
          <w:color w:val="auto"/>
          <w:sz w:val="21"/>
          <w:szCs w:val="21"/>
        </w:rPr>
        <w:sectPr>
          <w:pgSz w:w="11905" w:h="16838"/>
          <w:pgMar w:top="1417" w:right="1417" w:bottom="1417" w:left="1417" w:header="850" w:footer="1134" w:gutter="0"/>
          <w:cols w:space="0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br w:type="page"/>
      </w:r>
    </w:p>
    <w:p w14:paraId="10E0A49E">
      <w:pPr>
        <w:pStyle w:val="2"/>
        <w:spacing w:line="360" w:lineRule="auto"/>
        <w:contextualSpacing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附表1：拟投入的主要施工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机具设备</w:t>
      </w:r>
      <w:r>
        <w:rPr>
          <w:rFonts w:hint="eastAsia" w:ascii="宋体" w:hAnsi="宋体" w:eastAsia="宋体" w:cs="宋体"/>
          <w:b/>
          <w:bCs w:val="0"/>
        </w:rPr>
        <w:t>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072"/>
        <w:gridCol w:w="708"/>
        <w:gridCol w:w="567"/>
        <w:gridCol w:w="914"/>
        <w:gridCol w:w="992"/>
        <w:gridCol w:w="1417"/>
        <w:gridCol w:w="993"/>
        <w:gridCol w:w="992"/>
        <w:gridCol w:w="780"/>
      </w:tblGrid>
      <w:tr w14:paraId="6D9BA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20F1118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072" w:type="dxa"/>
            <w:vAlign w:val="center"/>
          </w:tcPr>
          <w:p w14:paraId="20039E6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设备名称</w:t>
            </w:r>
          </w:p>
        </w:tc>
        <w:tc>
          <w:tcPr>
            <w:tcW w:w="708" w:type="dxa"/>
            <w:vAlign w:val="center"/>
          </w:tcPr>
          <w:p w14:paraId="1578687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</w:t>
            </w:r>
          </w:p>
          <w:p w14:paraId="3CE4602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规格</w:t>
            </w:r>
          </w:p>
        </w:tc>
        <w:tc>
          <w:tcPr>
            <w:tcW w:w="567" w:type="dxa"/>
            <w:vAlign w:val="center"/>
          </w:tcPr>
          <w:p w14:paraId="532C363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数量</w:t>
            </w:r>
          </w:p>
        </w:tc>
        <w:tc>
          <w:tcPr>
            <w:tcW w:w="914" w:type="dxa"/>
            <w:vAlign w:val="center"/>
          </w:tcPr>
          <w:p w14:paraId="06170BE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国别</w:t>
            </w:r>
          </w:p>
          <w:p w14:paraId="2971A45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产地</w:t>
            </w:r>
          </w:p>
        </w:tc>
        <w:tc>
          <w:tcPr>
            <w:tcW w:w="992" w:type="dxa"/>
            <w:vAlign w:val="center"/>
          </w:tcPr>
          <w:p w14:paraId="5220A7B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制造</w:t>
            </w:r>
          </w:p>
          <w:p w14:paraId="5FD9F3C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年份</w:t>
            </w:r>
          </w:p>
        </w:tc>
        <w:tc>
          <w:tcPr>
            <w:tcW w:w="1417" w:type="dxa"/>
            <w:vAlign w:val="center"/>
          </w:tcPr>
          <w:p w14:paraId="0CAE25D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额定功率</w:t>
            </w:r>
          </w:p>
          <w:p w14:paraId="2A4176C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KW )</w:t>
            </w:r>
          </w:p>
        </w:tc>
        <w:tc>
          <w:tcPr>
            <w:tcW w:w="993" w:type="dxa"/>
            <w:vAlign w:val="center"/>
          </w:tcPr>
          <w:p w14:paraId="10D84C3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</w:t>
            </w:r>
          </w:p>
          <w:p w14:paraId="31432BF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能力</w:t>
            </w:r>
          </w:p>
        </w:tc>
        <w:tc>
          <w:tcPr>
            <w:tcW w:w="992" w:type="dxa"/>
            <w:vAlign w:val="center"/>
          </w:tcPr>
          <w:p w14:paraId="5E96A30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用途</w:t>
            </w:r>
          </w:p>
        </w:tc>
        <w:tc>
          <w:tcPr>
            <w:tcW w:w="780" w:type="dxa"/>
            <w:vAlign w:val="center"/>
          </w:tcPr>
          <w:p w14:paraId="243EF53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333BA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106306B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44D380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960C47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44FFFF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54168EA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20E8F8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42AE18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BF2241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604D6B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CC84B7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7D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3E40D20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3982B2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CE1220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92BCDF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699DA2F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FE90E4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6E911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98B265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533AF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2EA51B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0AD1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7EFBA18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295AAB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25D1EB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E5A1EF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46C156F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704263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FA886E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62D6A9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2F5F4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980002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E0A3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33325AA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6254C0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62FB8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058566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5C090A4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A5BCBB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6AB6DC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C93265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FDDA27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A59283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5D5A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59E13F8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F95EB5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EA30F4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5BE162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262D57A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E0821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5A446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59D40C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F04B57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524E8CC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980F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239DBA6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CC9CD2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8347F3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C9CB6D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4A9B43E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DD2CCC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450479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92B44F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257C04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41E908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759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5DA5C18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3E4DC3F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A05B9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78C25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57ABFEB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7CC865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114C73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2534F6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73CA8F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B39A66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399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012ED6E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250794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27F30E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750537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48EBAF8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5B9AF9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55359A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A1FF6D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D22438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6CF8DB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FDB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5BACA06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BCFD0F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4A6A00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5604B2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3F8D318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FC28C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63E95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2ED964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8AB9F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17D23E0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17C9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vAlign w:val="center"/>
          </w:tcPr>
          <w:p w14:paraId="563C915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C5912B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FB7508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665E28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6DC1932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70B03D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2A54D8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9A9DD8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025ED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A8A5C2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6C3CB562">
      <w:pPr>
        <w:shd w:val="clear" w:color="auto" w:fill="FFFFFF"/>
        <w:spacing w:line="360" w:lineRule="auto"/>
        <w:contextualSpacing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08412133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（加盖单位公章）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5916137D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16C2B9B1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</w:p>
    <w:p w14:paraId="3E98C514">
      <w:pPr>
        <w:rPr>
          <w:rFonts w:hint="eastAsia" w:ascii="宋体" w:hAnsi="宋体" w:eastAsia="宋体" w:cs="宋体"/>
          <w:sz w:val="44"/>
          <w:szCs w:val="44"/>
        </w:rPr>
      </w:pPr>
    </w:p>
    <w:p w14:paraId="4B929F70">
      <w:pPr>
        <w:rPr>
          <w:rFonts w:hint="eastAsia" w:ascii="宋体" w:hAnsi="宋体" w:eastAsia="宋体" w:cs="宋体"/>
          <w:b/>
          <w:bCs w:val="0"/>
        </w:rPr>
      </w:pPr>
      <w:bookmarkStart w:id="4" w:name="_Toc251576816"/>
      <w:bookmarkStart w:id="5" w:name="_Toc249791202"/>
      <w:bookmarkStart w:id="6" w:name="_Toc251352792"/>
      <w:bookmarkStart w:id="7" w:name="_Toc249791068"/>
      <w:bookmarkStart w:id="8" w:name="_Toc250045051"/>
      <w:bookmarkStart w:id="9" w:name="_Toc251352175"/>
      <w:bookmarkStart w:id="10" w:name="_Toc249775861"/>
      <w:bookmarkStart w:id="11" w:name="_Toc360525439"/>
      <w:bookmarkStart w:id="12" w:name="_Toc251676174"/>
      <w:bookmarkStart w:id="13" w:name="_Toc251353174"/>
      <w:bookmarkStart w:id="14" w:name="_Toc249791333"/>
      <w:bookmarkStart w:id="15" w:name="_Toc249764881"/>
      <w:bookmarkStart w:id="16" w:name="_Toc249790841"/>
      <w:bookmarkStart w:id="17" w:name="_Toc251352661"/>
      <w:bookmarkStart w:id="18" w:name="_Toc249343460"/>
      <w:bookmarkStart w:id="19" w:name="_Toc251353044"/>
      <w:bookmarkStart w:id="20" w:name="_Toc249764685"/>
      <w:r>
        <w:rPr>
          <w:rFonts w:hint="eastAsia" w:ascii="宋体" w:hAnsi="宋体" w:eastAsia="宋体" w:cs="宋体"/>
          <w:b/>
          <w:bCs w:val="0"/>
        </w:rPr>
        <w:br w:type="page"/>
      </w:r>
    </w:p>
    <w:p w14:paraId="4A450204">
      <w:pPr>
        <w:pStyle w:val="2"/>
        <w:spacing w:line="360" w:lineRule="auto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cs="宋体"/>
          <w:b/>
          <w:bCs w:val="0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</w:rPr>
        <w:t>：劳动力计划表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92D0868">
      <w:pPr>
        <w:spacing w:line="360" w:lineRule="auto"/>
        <w:ind w:firstLine="7440" w:firstLineChars="31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1"/>
        <w:gridCol w:w="1112"/>
        <w:gridCol w:w="1111"/>
        <w:gridCol w:w="1111"/>
        <w:gridCol w:w="1112"/>
        <w:gridCol w:w="1111"/>
        <w:gridCol w:w="1112"/>
      </w:tblGrid>
      <w:tr w14:paraId="46252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7787D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工种</w:t>
            </w:r>
          </w:p>
        </w:tc>
        <w:tc>
          <w:tcPr>
            <w:tcW w:w="778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DA9A1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按工程施工阶段投入劳动力情况</w:t>
            </w:r>
          </w:p>
        </w:tc>
      </w:tr>
      <w:tr w14:paraId="17EA2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D92C7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AEDC5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A71179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231B27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A909BE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857DB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0D25D3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C207C97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7EB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79BB8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5D2FA6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ED286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619EB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859D5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3CB5F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811025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42BF77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020C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84112C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1EAED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20119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B49C19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AC395E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9A55552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588DC9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F385F6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B5B1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BFCF25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0BD6BB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7CC3A7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564D65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B08FBF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220991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2A012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D055C10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5CE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F6E4E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36816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91A1A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4E63F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A7283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BF94A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1D4C9A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783D398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1B0F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E083B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50115E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DEDC9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9FCD9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EB2E8C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2169FF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CCA23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747923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4956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C1EC8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70FD5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26243D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4A2432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81A064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3D41B4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4A38A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C8312F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59A8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E6565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9CD68C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AA319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23B2F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B20C6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7ACF7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1AE44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8D7CC6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8D9B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305A84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BB312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44F47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84FE3E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3A3B734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CA5B8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6F6951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041885E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62F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D023B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7DE54F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CFEDC5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C68F5B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7659FA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C5843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E4EF4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999902A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D8A6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8BF9E6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9ADF9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813E69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057B543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00FAE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8965B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0F4571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FDAEAE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B2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8251F00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7734337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819714D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8FE860C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816564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7B082B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BC89C8">
            <w:pPr>
              <w:contextualSpacing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8BCDEC5">
            <w:pPr>
              <w:spacing w:line="7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1EE01F98">
      <w:pPr>
        <w:rPr>
          <w:rFonts w:hint="eastAsia" w:ascii="宋体" w:hAnsi="宋体" w:eastAsia="宋体" w:cs="宋体"/>
        </w:rPr>
      </w:pPr>
      <w:bookmarkStart w:id="21" w:name="_Toc249764882"/>
      <w:bookmarkStart w:id="22" w:name="_Toc251352662"/>
      <w:bookmarkStart w:id="23" w:name="_Toc251352176"/>
      <w:bookmarkStart w:id="24" w:name="_Toc249791203"/>
      <w:bookmarkStart w:id="25" w:name="_Toc251352793"/>
      <w:bookmarkStart w:id="26" w:name="_Toc249764686"/>
      <w:bookmarkStart w:id="27" w:name="_Toc249791069"/>
      <w:bookmarkStart w:id="28" w:name="_Toc251353045"/>
      <w:bookmarkStart w:id="29" w:name="_Toc249343461"/>
      <w:bookmarkStart w:id="30" w:name="_Toc249775862"/>
      <w:bookmarkStart w:id="31" w:name="_Toc250045052"/>
      <w:bookmarkStart w:id="32" w:name="_Toc251576817"/>
      <w:bookmarkStart w:id="33" w:name="_Toc251353175"/>
      <w:bookmarkStart w:id="34" w:name="_Toc249790842"/>
      <w:bookmarkStart w:id="35" w:name="_Toc360525440"/>
      <w:bookmarkStart w:id="36" w:name="_Toc251676175"/>
      <w:bookmarkStart w:id="37" w:name="_Toc249791334"/>
    </w:p>
    <w:p w14:paraId="797F22D9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51F4018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（加盖单位公章）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3482A94E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76B0E2F4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</w:p>
    <w:p w14:paraId="4FEFF9F9">
      <w:pPr>
        <w:rPr>
          <w:rFonts w:hint="eastAsia" w:ascii="宋体" w:hAnsi="宋体" w:eastAsia="宋体" w:cs="宋体"/>
          <w:sz w:val="24"/>
        </w:rPr>
      </w:pPr>
    </w:p>
    <w:p w14:paraId="71828894">
      <w:pPr>
        <w:pStyle w:val="2"/>
        <w:spacing w:line="360" w:lineRule="auto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cs="宋体"/>
          <w:b/>
          <w:bCs w:val="0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</w:rPr>
        <w:t>：计划开、竣工日期和施工进度网络图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08825666">
      <w:pPr>
        <w:spacing w:line="360" w:lineRule="auto"/>
        <w:ind w:firstLine="420" w:firstLineChars="200"/>
        <w:contextualSpacing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Cs w:val="21"/>
        </w:rPr>
        <w:t>应递交施工进度网络图或施工进度表，说明按</w:t>
      </w:r>
      <w:r>
        <w:rPr>
          <w:rFonts w:hint="eastAsia" w:ascii="宋体" w:hAnsi="宋体" w:eastAsia="宋体" w:cs="宋体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Cs w:val="21"/>
        </w:rPr>
        <w:t>文件要求的计划工期进行施工的各个关键日期。</w:t>
      </w:r>
    </w:p>
    <w:p w14:paraId="1DFAB5D6">
      <w:pPr>
        <w:spacing w:line="360" w:lineRule="auto"/>
        <w:ind w:firstLine="420" w:firstLineChars="200"/>
        <w:contextualSpacing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2、施工进度表可采用网络图（或横道图）表示。</w:t>
      </w:r>
    </w:p>
    <w:p w14:paraId="74B94D17">
      <w:pPr>
        <w:rPr>
          <w:rFonts w:hint="eastAsia" w:ascii="宋体" w:hAnsi="宋体" w:eastAsia="宋体" w:cs="宋体"/>
        </w:rPr>
      </w:pPr>
      <w:bookmarkStart w:id="38" w:name="_Toc249790843"/>
      <w:bookmarkStart w:id="39" w:name="_Toc251353046"/>
      <w:bookmarkStart w:id="40" w:name="_Toc250045053"/>
      <w:bookmarkStart w:id="41" w:name="_Toc360525441"/>
      <w:bookmarkStart w:id="42" w:name="_Toc251576818"/>
      <w:bookmarkStart w:id="43" w:name="_Toc249791070"/>
      <w:bookmarkStart w:id="44" w:name="_Toc251353176"/>
      <w:bookmarkStart w:id="45" w:name="_Toc249775863"/>
      <w:bookmarkStart w:id="46" w:name="_Toc249791335"/>
      <w:bookmarkStart w:id="47" w:name="_Toc251352177"/>
      <w:bookmarkStart w:id="48" w:name="_Toc249791204"/>
      <w:bookmarkStart w:id="49" w:name="_Toc249343462"/>
      <w:bookmarkStart w:id="50" w:name="_Toc249764687"/>
      <w:bookmarkStart w:id="51" w:name="_Toc249764883"/>
      <w:bookmarkStart w:id="52" w:name="_Toc251676176"/>
      <w:bookmarkStart w:id="53" w:name="_Toc251352794"/>
      <w:bookmarkStart w:id="54" w:name="_Toc251352663"/>
    </w:p>
    <w:p w14:paraId="18C91696">
      <w:pPr>
        <w:rPr>
          <w:rFonts w:hint="eastAsia" w:ascii="宋体" w:hAnsi="宋体" w:eastAsia="宋体" w:cs="宋体"/>
        </w:rPr>
      </w:pPr>
    </w:p>
    <w:p w14:paraId="0936EFC7">
      <w:pPr>
        <w:rPr>
          <w:rFonts w:hint="eastAsia" w:ascii="宋体" w:hAnsi="宋体" w:eastAsia="宋体" w:cs="宋体"/>
          <w:szCs w:val="21"/>
        </w:rPr>
      </w:pPr>
    </w:p>
    <w:p w14:paraId="4C08E204">
      <w:pPr>
        <w:rPr>
          <w:rFonts w:hint="eastAsia" w:ascii="宋体" w:hAnsi="宋体" w:eastAsia="宋体" w:cs="宋体"/>
          <w:szCs w:val="21"/>
        </w:rPr>
      </w:pPr>
    </w:p>
    <w:p w14:paraId="62F6457A">
      <w:pPr>
        <w:rPr>
          <w:rFonts w:hint="eastAsia" w:ascii="宋体" w:hAnsi="宋体" w:eastAsia="宋体" w:cs="宋体"/>
          <w:szCs w:val="21"/>
        </w:rPr>
      </w:pPr>
    </w:p>
    <w:p w14:paraId="4BEBCBFE">
      <w:pPr>
        <w:rPr>
          <w:rFonts w:hint="eastAsia" w:ascii="宋体" w:hAnsi="宋体" w:eastAsia="宋体" w:cs="宋体"/>
          <w:szCs w:val="21"/>
        </w:rPr>
      </w:pPr>
    </w:p>
    <w:p w14:paraId="7374859F">
      <w:pPr>
        <w:rPr>
          <w:rFonts w:hint="eastAsia" w:ascii="宋体" w:hAnsi="宋体" w:eastAsia="宋体" w:cs="宋体"/>
          <w:szCs w:val="21"/>
        </w:rPr>
      </w:pPr>
    </w:p>
    <w:p w14:paraId="6302EB3A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（加盖单位公章）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582F4E58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C8EE9CD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</w:p>
    <w:p w14:paraId="492187F1">
      <w:pPr>
        <w:rPr>
          <w:rFonts w:hint="eastAsia" w:ascii="宋体" w:hAnsi="宋体" w:eastAsia="宋体" w:cs="宋体"/>
          <w:szCs w:val="21"/>
        </w:rPr>
      </w:pPr>
    </w:p>
    <w:p w14:paraId="7D614B7F">
      <w:pPr>
        <w:spacing w:line="360" w:lineRule="auto"/>
        <w:ind w:firstLine="422" w:firstLineChars="200"/>
        <w:contextualSpacing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br w:type="page"/>
      </w:r>
    </w:p>
    <w:p w14:paraId="797F11CA">
      <w:pPr>
        <w:pStyle w:val="2"/>
        <w:spacing w:line="360" w:lineRule="auto"/>
        <w:rPr>
          <w:rFonts w:hint="eastAsia" w:ascii="宋体" w:hAnsi="宋体" w:eastAsia="宋体" w:cs="宋体"/>
          <w:b/>
          <w:bCs w:val="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cs="宋体"/>
          <w:b/>
          <w:bCs w:val="0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</w:rPr>
        <w:t>：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Start w:id="55" w:name="_Toc251352664"/>
      <w:bookmarkStart w:id="56" w:name="_Toc249791205"/>
      <w:bookmarkStart w:id="57" w:name="_Toc249764688"/>
      <w:bookmarkStart w:id="58" w:name="_Toc249764884"/>
      <w:bookmarkStart w:id="59" w:name="_Toc360525442"/>
      <w:bookmarkStart w:id="60" w:name="_Toc251352178"/>
      <w:bookmarkStart w:id="61" w:name="_Toc251353177"/>
      <w:bookmarkStart w:id="62" w:name="_Toc249791071"/>
      <w:bookmarkStart w:id="63" w:name="_Toc251353047"/>
      <w:bookmarkStart w:id="64" w:name="_Toc249791336"/>
      <w:bookmarkStart w:id="65" w:name="_Toc251352795"/>
      <w:bookmarkStart w:id="66" w:name="_Toc250045054"/>
      <w:bookmarkStart w:id="67" w:name="_Toc251576819"/>
      <w:bookmarkStart w:id="68" w:name="_Toc251676177"/>
      <w:bookmarkStart w:id="69" w:name="_Toc249343463"/>
      <w:bookmarkStart w:id="70" w:name="_Toc249790844"/>
      <w:bookmarkStart w:id="71" w:name="_Toc249775864"/>
      <w:bookmarkStart w:id="72" w:name="_Toc228800353"/>
      <w:bookmarkStart w:id="73" w:name="_Toc228803379"/>
      <w:bookmarkStart w:id="74" w:name="_Toc228800047"/>
      <w:bookmarkStart w:id="75" w:name="_Toc228770175"/>
      <w:bookmarkStart w:id="76" w:name="_Toc228802420"/>
      <w:bookmarkStart w:id="77" w:name="_Toc228802112"/>
      <w:bookmarkStart w:id="78" w:name="_Toc229747284"/>
      <w:bookmarkStart w:id="79" w:name="_Toc235177166"/>
      <w:bookmarkStart w:id="80" w:name="_Toc228800287"/>
      <w:bookmarkStart w:id="81" w:name="_Toc228802847"/>
      <w:bookmarkStart w:id="82" w:name="_Toc235704412"/>
      <w:r>
        <w:rPr>
          <w:rFonts w:hint="eastAsia" w:ascii="宋体" w:hAnsi="宋体" w:eastAsia="宋体" w:cs="宋体"/>
          <w:b/>
          <w:bCs w:val="0"/>
        </w:rPr>
        <w:t>项目管理机构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rFonts w:hint="eastAsia" w:ascii="宋体" w:hAnsi="宋体" w:cs="宋体"/>
          <w:b/>
          <w:bCs w:val="0"/>
          <w:lang w:val="en-US" w:eastAsia="zh-CN"/>
        </w:rPr>
        <w:t>组成表</w:t>
      </w:r>
    </w:p>
    <w:p w14:paraId="12B6C731">
      <w:pPr>
        <w:rPr>
          <w:rFonts w:hint="eastAsia" w:ascii="宋体" w:hAnsi="宋体" w:eastAsia="宋体" w:cs="宋体"/>
        </w:rPr>
      </w:pPr>
    </w:p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26"/>
        <w:gridCol w:w="889"/>
        <w:gridCol w:w="1451"/>
        <w:gridCol w:w="900"/>
        <w:gridCol w:w="1080"/>
        <w:gridCol w:w="1286"/>
        <w:gridCol w:w="1328"/>
        <w:gridCol w:w="1069"/>
      </w:tblGrid>
      <w:tr w14:paraId="6C40D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14" w:type="dxa"/>
            <w:vMerge w:val="restart"/>
            <w:vAlign w:val="center"/>
          </w:tcPr>
          <w:p w14:paraId="1FA52D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726" w:type="dxa"/>
            <w:vMerge w:val="restart"/>
            <w:vAlign w:val="center"/>
          </w:tcPr>
          <w:p w14:paraId="5E4469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889" w:type="dxa"/>
            <w:vMerge w:val="restart"/>
            <w:vAlign w:val="center"/>
          </w:tcPr>
          <w:p w14:paraId="559185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6045" w:type="dxa"/>
            <w:gridSpan w:val="5"/>
            <w:vAlign w:val="center"/>
          </w:tcPr>
          <w:p w14:paraId="204869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职业或职业资格证明</w:t>
            </w:r>
          </w:p>
        </w:tc>
        <w:tc>
          <w:tcPr>
            <w:tcW w:w="1069" w:type="dxa"/>
            <w:vMerge w:val="restart"/>
            <w:vAlign w:val="center"/>
          </w:tcPr>
          <w:p w14:paraId="6FB029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2C59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14" w:type="dxa"/>
            <w:vMerge w:val="continue"/>
            <w:vAlign w:val="center"/>
          </w:tcPr>
          <w:p w14:paraId="52BE25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vMerge w:val="continue"/>
            <w:vAlign w:val="center"/>
          </w:tcPr>
          <w:p w14:paraId="5F4886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  <w:vMerge w:val="continue"/>
            <w:vAlign w:val="center"/>
          </w:tcPr>
          <w:p w14:paraId="62CBED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D5F4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证书名称</w:t>
            </w:r>
          </w:p>
        </w:tc>
        <w:tc>
          <w:tcPr>
            <w:tcW w:w="900" w:type="dxa"/>
            <w:vAlign w:val="center"/>
          </w:tcPr>
          <w:p w14:paraId="1D73B8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级别</w:t>
            </w:r>
          </w:p>
        </w:tc>
        <w:tc>
          <w:tcPr>
            <w:tcW w:w="1080" w:type="dxa"/>
            <w:vAlign w:val="center"/>
          </w:tcPr>
          <w:p w14:paraId="06FDFD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证号</w:t>
            </w:r>
          </w:p>
        </w:tc>
        <w:tc>
          <w:tcPr>
            <w:tcW w:w="1286" w:type="dxa"/>
            <w:vAlign w:val="center"/>
          </w:tcPr>
          <w:p w14:paraId="18EB19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1328" w:type="dxa"/>
            <w:vAlign w:val="center"/>
          </w:tcPr>
          <w:p w14:paraId="562714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</w:p>
        </w:tc>
        <w:tc>
          <w:tcPr>
            <w:tcW w:w="1069" w:type="dxa"/>
            <w:vMerge w:val="continue"/>
            <w:vAlign w:val="center"/>
          </w:tcPr>
          <w:p w14:paraId="6D04D5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804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688280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607C05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7E7D99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A08B3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14465A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A205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47378C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F781A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03850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CF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5D3002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5BF28A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116D98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BA53E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2F3D3C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44CD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17A7DA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60D70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B653E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818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798741F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2AAD900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78A125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87637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02A08C8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5112D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501B479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A1343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62CEA9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ED3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376CDBA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34CF64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680440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502190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5114DE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2DABF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38B6252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CCCD5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5E0A9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C84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36D530A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1A2FDDF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07034A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2D5B8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1C2BCB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2F29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19CB9F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88A92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59B840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468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3606D4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6CD966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553BB9F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12FF9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7792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442B8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5F7633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DD6BC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7EB70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71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48F157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642653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581527C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FF52B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84F3B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EC22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7EB26B6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12468F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70B6F9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B4E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3E602DB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28F52D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2FE2EB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2E51CC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77D95B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E980E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46E85FC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A4C28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50A6D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C8F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4C8142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6A22ED3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700EB2D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706EF0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0C10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292D4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240CF59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B6E4B2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AF4C4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46D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375E38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0BC348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6DAC46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E41E8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E296A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068E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3E820F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3ED76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AB16B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3C2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</w:tcPr>
          <w:p w14:paraId="216F29B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0A316B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2097CF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2E2802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53CECA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112F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7DBE974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F9B6ED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91E1CE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229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</w:tcPr>
          <w:p w14:paraId="68E52A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</w:tcPr>
          <w:p w14:paraId="0A0264A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9" w:type="dxa"/>
          </w:tcPr>
          <w:p w14:paraId="1F9151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1" w:type="dxa"/>
          </w:tcPr>
          <w:p w14:paraId="7A513D9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</w:tcPr>
          <w:p w14:paraId="504745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D12C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6" w:type="dxa"/>
          </w:tcPr>
          <w:p w14:paraId="1C5CA94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5254CD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535C9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8D31390">
      <w:pPr>
        <w:rPr>
          <w:rFonts w:hint="eastAsia"/>
        </w:rPr>
      </w:pPr>
    </w:p>
    <w:p w14:paraId="4B230C7D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2600980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3A7E57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（加盖单位公章）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37331A22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39A925CD">
      <w:pPr>
        <w:widowControl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</w:p>
    <w:p w14:paraId="38AFF7CC">
      <w:pPr>
        <w:pStyle w:val="5"/>
        <w:rPr>
          <w:rFonts w:hint="eastAsia"/>
        </w:rPr>
      </w:pPr>
      <w:bookmarkStart w:id="83" w:name="_GoBack"/>
      <w:bookmarkEnd w:id="83"/>
    </w:p>
    <w:sectPr>
      <w:pgSz w:w="11905" w:h="16838"/>
      <w:pgMar w:top="1417" w:right="1417" w:bottom="1417" w:left="1417" w:header="850" w:footer="1134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5472F"/>
    <w:multiLevelType w:val="singleLevel"/>
    <w:tmpl w:val="6145472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jZjRiMDcwN2Q1M2Q3ZGE5YjQ4OTNiZTRhNTE1NjYifQ=="/>
  </w:docVars>
  <w:rsids>
    <w:rsidRoot w:val="58DE5B32"/>
    <w:rsid w:val="05C475A6"/>
    <w:rsid w:val="120A3E26"/>
    <w:rsid w:val="14526432"/>
    <w:rsid w:val="2AEC2246"/>
    <w:rsid w:val="2D512467"/>
    <w:rsid w:val="2F7E064A"/>
    <w:rsid w:val="35054EAB"/>
    <w:rsid w:val="58DE5B32"/>
    <w:rsid w:val="722C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 w:firstLineChars="200"/>
    </w:pPr>
  </w:style>
  <w:style w:type="paragraph" w:styleId="4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toc 1"/>
    <w:basedOn w:val="1"/>
    <w:next w:val="1"/>
    <w:autoRedefine/>
    <w:unhideWhenUsed/>
    <w:qFormat/>
    <w:uiPriority w:val="39"/>
  </w:style>
  <w:style w:type="paragraph" w:customStyle="1" w:styleId="9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672</Words>
  <Characters>673</Characters>
  <Lines>0</Lines>
  <Paragraphs>0</Paragraphs>
  <TotalTime>1</TotalTime>
  <ScaleCrop>false</ScaleCrop>
  <LinksUpToDate>false</LinksUpToDate>
  <CharactersWithSpaces>932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2024-08-15T07:30:00Z</dcterms:created>
  <dc:creator>WPS_1617088470</dc:creator>
  <cp:lastModifiedBy>炫丽人生</cp:lastModifiedBy>
  <dcterms:modified xsi:type="dcterms:W3CDTF">2025-06-27T04:42:12Z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E244FD7EA913429DB3DEDD6FB8C12818_13</vt:lpwstr>
  </property>
  <property fmtid="{D5CDD505-2E9C-101B-9397-08002B2CF9AE}" pid="4" name="KSOTemplateDocerSaveRecord">
    <vt:lpwstr>eyJoZGlkIjoiZmYyN2M0YjJkYTkyMWY5YjU0Mzg3MGNjNzE4OGJjYTAiLCJ1c2VySWQiOiIyNzQyMjA1MjEifQ==</vt:lpwstr>
  </property>
</Properties>
</file>