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B14DC">
      <w:pPr>
        <w:spacing w:line="336" w:lineRule="auto"/>
        <w:jc w:val="center"/>
        <w:rPr>
          <w:rFonts w:hint="eastAsia" w:ascii="宋体" w:hAnsi="宋体" w:eastAsia="宋体" w:cs="宋体"/>
          <w:b/>
          <w:bCs/>
          <w:color w:val="auto"/>
          <w:spacing w:val="4"/>
          <w:sz w:val="32"/>
          <w:szCs w:val="32"/>
          <w:highlight w:val="none"/>
          <w:u w:val="none"/>
          <w:lang w:eastAsia="zh-CN"/>
        </w:rPr>
      </w:pPr>
      <w:bookmarkStart w:id="0" w:name="_GoBack"/>
      <w:r>
        <w:rPr>
          <w:rFonts w:hint="eastAsia" w:ascii="宋体" w:hAnsi="宋体" w:eastAsia="宋体" w:cs="宋体"/>
          <w:b/>
          <w:bCs/>
          <w:color w:val="auto"/>
          <w:spacing w:val="4"/>
          <w:sz w:val="32"/>
          <w:szCs w:val="32"/>
          <w:highlight w:val="none"/>
          <w:u w:val="none"/>
          <w:lang w:eastAsia="zh-CN"/>
        </w:rPr>
        <w:t>已标价工程量清单（</w:t>
      </w:r>
      <w:r>
        <w:rPr>
          <w:rFonts w:hint="eastAsia" w:ascii="宋体" w:hAnsi="宋体" w:eastAsia="宋体" w:cs="宋体"/>
          <w:b/>
          <w:bCs/>
          <w:color w:val="auto"/>
          <w:spacing w:val="4"/>
          <w:sz w:val="32"/>
          <w:szCs w:val="32"/>
          <w:highlight w:val="none"/>
          <w:u w:val="none"/>
          <w:lang w:val="en-US" w:eastAsia="zh-CN"/>
        </w:rPr>
        <w:t>格式</w:t>
      </w:r>
      <w:r>
        <w:rPr>
          <w:rFonts w:hint="eastAsia" w:ascii="宋体" w:hAnsi="宋体" w:eastAsia="宋体" w:cs="宋体"/>
          <w:b/>
          <w:bCs/>
          <w:color w:val="auto"/>
          <w:spacing w:val="4"/>
          <w:sz w:val="32"/>
          <w:szCs w:val="32"/>
          <w:highlight w:val="none"/>
          <w:u w:val="none"/>
          <w:lang w:eastAsia="zh-CN"/>
        </w:rPr>
        <w:t>）</w:t>
      </w:r>
    </w:p>
    <w:p w14:paraId="3DA0418A">
      <w:pPr>
        <w:pStyle w:val="4"/>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1</w:t>
      </w:r>
      <w:r>
        <w:rPr>
          <w:rFonts w:hint="eastAsia" w:ascii="宋体" w:hAnsi="宋体" w:eastAsia="宋体" w:cs="宋体"/>
          <w:b/>
          <w:bCs/>
          <w:color w:val="auto"/>
          <w:sz w:val="24"/>
          <w:szCs w:val="24"/>
        </w:rPr>
        <w:t>.已标价工程量清单应按工程量清单报价相关要求进行填报；</w:t>
      </w:r>
    </w:p>
    <w:p w14:paraId="682EF40E">
      <w:pPr>
        <w:pStyle w:val="4"/>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2</w:t>
      </w:r>
      <w:r>
        <w:rPr>
          <w:rFonts w:hint="eastAsia" w:ascii="宋体" w:hAnsi="宋体" w:eastAsia="宋体" w:cs="宋体"/>
          <w:b/>
          <w:bCs/>
          <w:color w:val="auto"/>
          <w:sz w:val="24"/>
          <w:szCs w:val="24"/>
        </w:rPr>
        <w:t>.已标价工程量清单扉页需加盖有注册或登记在工程造价咨询企业的造价人员签字并盖执业印章；</w:t>
      </w:r>
    </w:p>
    <w:p w14:paraId="6F42BD7F">
      <w:pPr>
        <w:pStyle w:val="4"/>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3</w:t>
      </w:r>
      <w:r>
        <w:rPr>
          <w:rFonts w:hint="eastAsia" w:ascii="宋体" w:hAnsi="宋体" w:eastAsia="宋体" w:cs="宋体"/>
          <w:b/>
          <w:bCs/>
          <w:color w:val="auto"/>
          <w:sz w:val="24"/>
          <w:szCs w:val="24"/>
        </w:rPr>
        <w:t>.已标价工程量清单原件扫描成 PDF 格式，以附件形式上传，作为响应文件的组成部分。</w:t>
      </w:r>
    </w:p>
    <w:p w14:paraId="6515C8EB">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58EF2557">
      <w:pPr>
        <w:jc w:val="center"/>
        <w:rPr>
          <w:rFonts w:hint="eastAsia" w:ascii="宋体" w:hAnsi="宋体" w:cs="宋体"/>
          <w:b/>
          <w:bCs/>
          <w:color w:val="auto"/>
          <w:sz w:val="30"/>
          <w:szCs w:val="30"/>
          <w:highlight w:val="none"/>
        </w:rPr>
      </w:pPr>
    </w:p>
    <w:p w14:paraId="0CF916EC">
      <w:pPr>
        <w:spacing w:line="500" w:lineRule="exact"/>
        <w:jc w:val="center"/>
        <w:rPr>
          <w:rFonts w:hint="eastAsia" w:ascii="宋体" w:hAnsi="宋体" w:cs="宋体"/>
          <w:b/>
          <w:color w:val="auto"/>
          <w:spacing w:val="-20"/>
          <w:sz w:val="32"/>
          <w:szCs w:val="32"/>
          <w:highlight w:val="none"/>
          <w:u w:val="single"/>
        </w:rPr>
      </w:pPr>
    </w:p>
    <w:p w14:paraId="79F3463F">
      <w:pPr>
        <w:spacing w:line="500" w:lineRule="exact"/>
        <w:jc w:val="center"/>
        <w:rPr>
          <w:rFonts w:hint="eastAsia" w:ascii="宋体" w:hAnsi="宋体" w:cs="宋体"/>
          <w:b/>
          <w:color w:val="auto"/>
          <w:spacing w:val="-20"/>
          <w:sz w:val="32"/>
          <w:szCs w:val="32"/>
          <w:highlight w:val="none"/>
        </w:rPr>
      </w:pPr>
      <w:r>
        <w:rPr>
          <w:rFonts w:hint="eastAsia" w:cs="宋体"/>
          <w:b/>
          <w:color w:val="auto"/>
          <w:spacing w:val="-20"/>
          <w:sz w:val="32"/>
          <w:szCs w:val="32"/>
          <w:highlight w:val="none"/>
          <w:u w:val="single"/>
          <w:lang w:eastAsia="zh-CN"/>
        </w:rPr>
        <w:t xml:space="preserve">             </w:t>
      </w:r>
      <w:r>
        <w:rPr>
          <w:rFonts w:hint="eastAsia" w:ascii="宋体" w:hAnsi="宋体" w:cs="宋体"/>
          <w:b/>
          <w:color w:val="auto"/>
          <w:spacing w:val="-20"/>
          <w:sz w:val="32"/>
          <w:szCs w:val="32"/>
          <w:highlight w:val="none"/>
          <w:u w:val="single"/>
        </w:rPr>
        <w:t xml:space="preserve"> </w:t>
      </w:r>
      <w:r>
        <w:rPr>
          <w:rFonts w:hint="eastAsia" w:ascii="宋体" w:hAnsi="宋体" w:cs="宋体"/>
          <w:color w:val="auto"/>
          <w:spacing w:val="-20"/>
          <w:sz w:val="32"/>
          <w:szCs w:val="32"/>
          <w:highlight w:val="none"/>
        </w:rPr>
        <w:t>（项目名称）</w:t>
      </w:r>
    </w:p>
    <w:p w14:paraId="6A677207">
      <w:pPr>
        <w:rPr>
          <w:rFonts w:hint="eastAsia" w:ascii="宋体" w:hAnsi="宋体" w:cs="宋体"/>
          <w:color w:val="auto"/>
          <w:highlight w:val="none"/>
        </w:rPr>
      </w:pPr>
    </w:p>
    <w:p w14:paraId="6827B7B4">
      <w:pPr>
        <w:rPr>
          <w:rFonts w:hint="eastAsia" w:ascii="宋体" w:hAnsi="宋体" w:cs="宋体"/>
          <w:color w:val="auto"/>
          <w:highlight w:val="none"/>
        </w:rPr>
      </w:pPr>
    </w:p>
    <w:p w14:paraId="7E3CA022">
      <w:pPr>
        <w:jc w:val="center"/>
        <w:rPr>
          <w:rFonts w:hint="eastAsia" w:ascii="宋体" w:hAnsi="宋体" w:eastAsiaTheme="minorEastAsia"/>
          <w:color w:val="auto"/>
          <w:highlight w:val="none"/>
          <w:lang w:eastAsia="zh-CN"/>
        </w:rPr>
      </w:pPr>
      <w:r>
        <w:rPr>
          <w:rFonts w:hint="eastAsia" w:ascii="宋体" w:hAnsi="宋体"/>
          <w:color w:val="auto"/>
          <w:sz w:val="44"/>
          <w:szCs w:val="44"/>
          <w:highlight w:val="none"/>
          <w:lang w:val="en-US" w:eastAsia="zh-CN"/>
        </w:rPr>
        <w:t>总报价</w:t>
      </w:r>
    </w:p>
    <w:p w14:paraId="09B2D9CE">
      <w:pPr>
        <w:rPr>
          <w:rFonts w:hint="eastAsia" w:ascii="宋体" w:hAnsi="宋体" w:cs="宋体"/>
          <w:color w:val="auto"/>
          <w:highlight w:val="none"/>
        </w:rPr>
      </w:pPr>
    </w:p>
    <w:p w14:paraId="22D3D261">
      <w:pPr>
        <w:rPr>
          <w:rFonts w:hint="eastAsia" w:ascii="宋体" w:hAnsi="宋体" w:cs="宋体"/>
          <w:color w:val="auto"/>
          <w:highlight w:val="none"/>
        </w:rPr>
      </w:pPr>
    </w:p>
    <w:p w14:paraId="698EBF23">
      <w:pPr>
        <w:rPr>
          <w:rFonts w:hint="eastAsia" w:ascii="宋体" w:hAnsi="宋体" w:cs="宋体"/>
          <w:color w:val="auto"/>
          <w:highlight w:val="none"/>
        </w:rPr>
      </w:pPr>
    </w:p>
    <w:p w14:paraId="1F349483">
      <w:pPr>
        <w:rPr>
          <w:rFonts w:hint="eastAsia" w:ascii="宋体" w:hAnsi="宋体" w:cs="宋体"/>
          <w:color w:val="auto"/>
          <w:highlight w:val="none"/>
        </w:rPr>
      </w:pPr>
    </w:p>
    <w:p w14:paraId="0E52B347">
      <w:pPr>
        <w:rPr>
          <w:rFonts w:hint="eastAsia" w:ascii="宋体" w:hAnsi="宋体"/>
          <w:color w:val="auto"/>
          <w:sz w:val="28"/>
          <w:szCs w:val="28"/>
          <w:highlight w:val="none"/>
        </w:rPr>
      </w:pPr>
      <w:r>
        <w:rPr>
          <w:rFonts w:hint="eastAsia" w:ascii="宋体" w:hAnsi="宋体"/>
          <w:color w:val="auto"/>
          <w:sz w:val="28"/>
          <w:szCs w:val="28"/>
          <w:highlight w:val="none"/>
          <w:lang w:val="en-US" w:eastAsia="zh-CN"/>
        </w:rPr>
        <w:t>总报价</w:t>
      </w:r>
      <w:r>
        <w:rPr>
          <w:rFonts w:hint="eastAsia" w:ascii="宋体" w:hAnsi="宋体"/>
          <w:color w:val="auto"/>
          <w:sz w:val="28"/>
          <w:szCs w:val="28"/>
          <w:highlight w:val="none"/>
        </w:rPr>
        <w:t>(小写)：_________________________________________</w:t>
      </w:r>
    </w:p>
    <w:p w14:paraId="426B30D8">
      <w:pPr>
        <w:ind w:firstLine="840" w:firstLineChars="300"/>
        <w:rPr>
          <w:rFonts w:ascii="宋体" w:hAnsi="宋体"/>
          <w:color w:val="auto"/>
          <w:sz w:val="28"/>
          <w:szCs w:val="28"/>
          <w:highlight w:val="none"/>
        </w:rPr>
      </w:pPr>
      <w:r>
        <w:rPr>
          <w:rFonts w:hint="eastAsia" w:ascii="宋体" w:hAnsi="宋体"/>
          <w:color w:val="auto"/>
          <w:sz w:val="28"/>
          <w:szCs w:val="28"/>
          <w:highlight w:val="none"/>
        </w:rPr>
        <w:t>(大写)：_________________________________________</w:t>
      </w:r>
    </w:p>
    <w:p w14:paraId="241642A0">
      <w:pPr>
        <w:rPr>
          <w:rFonts w:hint="eastAsia" w:ascii="宋体" w:hAnsi="宋体" w:cs="宋体"/>
          <w:color w:val="auto"/>
          <w:highlight w:val="none"/>
        </w:rPr>
      </w:pPr>
    </w:p>
    <w:p w14:paraId="787E232B">
      <w:pPr>
        <w:rPr>
          <w:rFonts w:hint="eastAsia" w:ascii="宋体" w:hAnsi="宋体" w:cs="宋体"/>
          <w:color w:val="auto"/>
          <w:highlight w:val="none"/>
        </w:rPr>
      </w:pPr>
    </w:p>
    <w:p w14:paraId="4D1ECA8B">
      <w:pPr>
        <w:rPr>
          <w:rFonts w:hint="eastAsia" w:ascii="宋体" w:hAnsi="宋体" w:cs="宋体"/>
          <w:color w:val="auto"/>
          <w:highlight w:val="none"/>
        </w:rPr>
      </w:pPr>
    </w:p>
    <w:p w14:paraId="2A974BE4">
      <w:pPr>
        <w:rPr>
          <w:rFonts w:hint="eastAsia" w:ascii="宋体" w:hAnsi="宋体" w:cs="宋体"/>
          <w:color w:val="auto"/>
          <w:highlight w:val="none"/>
        </w:rPr>
      </w:pPr>
    </w:p>
    <w:p w14:paraId="15513164">
      <w:pPr>
        <w:rPr>
          <w:rFonts w:hint="eastAsia" w:ascii="宋体" w:hAnsi="宋体" w:cs="宋体"/>
          <w:color w:val="auto"/>
          <w:highlight w:val="none"/>
        </w:rPr>
      </w:pPr>
    </w:p>
    <w:p w14:paraId="5ED59000">
      <w:pPr>
        <w:rPr>
          <w:rFonts w:hint="eastAsia" w:ascii="宋体" w:hAnsi="宋体" w:cs="宋体"/>
          <w:color w:val="auto"/>
          <w:highlight w:val="none"/>
        </w:rPr>
      </w:pPr>
    </w:p>
    <w:p w14:paraId="2153FBC6">
      <w:pPr>
        <w:rPr>
          <w:rFonts w:hint="eastAsia" w:ascii="宋体" w:hAnsi="宋体" w:cs="宋体"/>
          <w:color w:val="auto"/>
          <w:highlight w:val="none"/>
        </w:rPr>
      </w:pPr>
    </w:p>
    <w:p w14:paraId="4AA6498D">
      <w:pPr>
        <w:rPr>
          <w:rFonts w:hint="eastAsia" w:ascii="宋体" w:hAnsi="宋体" w:cs="宋体"/>
          <w:color w:val="auto"/>
          <w:highlight w:val="none"/>
        </w:rPr>
      </w:pPr>
    </w:p>
    <w:p w14:paraId="71CBE77C">
      <w:pPr>
        <w:rPr>
          <w:rFonts w:hint="eastAsia" w:ascii="宋体" w:hAnsi="宋体" w:cs="宋体"/>
          <w:color w:val="auto"/>
          <w:highlight w:val="none"/>
        </w:rPr>
      </w:pPr>
    </w:p>
    <w:p w14:paraId="54B13308">
      <w:pPr>
        <w:rPr>
          <w:rFonts w:ascii="宋体" w:hAnsi="宋体"/>
          <w:color w:val="auto"/>
          <w:sz w:val="28"/>
          <w:szCs w:val="28"/>
          <w:highlight w:val="none"/>
        </w:rPr>
      </w:pPr>
    </w:p>
    <w:p w14:paraId="76703ED6">
      <w:pPr>
        <w:ind w:firstLine="280" w:firstLineChars="100"/>
        <w:rPr>
          <w:rFonts w:ascii="宋体" w:hAnsi="宋体"/>
          <w:color w:val="auto"/>
          <w:sz w:val="28"/>
          <w:szCs w:val="28"/>
          <w:highlight w:val="none"/>
        </w:rPr>
      </w:pPr>
      <w:r>
        <w:rPr>
          <w:rFonts w:hint="eastAsia" w:ascii="宋体" w:hAnsi="宋体"/>
          <w:color w:val="auto"/>
          <w:sz w:val="28"/>
          <w:szCs w:val="28"/>
          <w:highlight w:val="none"/>
          <w:lang w:val="en-US" w:eastAsia="zh-CN"/>
        </w:rPr>
        <w:t>供应商</w:t>
      </w:r>
      <w:r>
        <w:rPr>
          <w:rFonts w:hint="eastAsia" w:ascii="宋体" w:hAnsi="宋体"/>
          <w:color w:val="auto"/>
          <w:sz w:val="28"/>
          <w:szCs w:val="28"/>
          <w:highlight w:val="none"/>
        </w:rPr>
        <w:t>：</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rPr>
        <w:t>(单位盖章)</w:t>
      </w:r>
    </w:p>
    <w:p w14:paraId="7CF4234D">
      <w:pPr>
        <w:spacing w:line="280" w:lineRule="atLeast"/>
        <w:ind w:firstLine="280" w:firstLineChars="100"/>
        <w:rPr>
          <w:rFonts w:ascii="宋体" w:hAnsi="宋体"/>
          <w:color w:val="auto"/>
          <w:sz w:val="28"/>
          <w:szCs w:val="28"/>
          <w:highlight w:val="none"/>
        </w:rPr>
      </w:pPr>
    </w:p>
    <w:p w14:paraId="0EED15B8">
      <w:pPr>
        <w:spacing w:line="280" w:lineRule="atLeast"/>
        <w:ind w:firstLine="280" w:firstLineChars="100"/>
        <w:rPr>
          <w:rFonts w:ascii="宋体" w:hAnsi="宋体"/>
          <w:color w:val="auto"/>
          <w:sz w:val="28"/>
          <w:szCs w:val="28"/>
          <w:highlight w:val="none"/>
        </w:rPr>
      </w:pPr>
      <w:r>
        <w:rPr>
          <w:rFonts w:hint="eastAsia" w:ascii="宋体" w:hAnsi="宋体"/>
          <w:color w:val="auto"/>
          <w:sz w:val="28"/>
          <w:szCs w:val="28"/>
          <w:highlight w:val="none"/>
        </w:rPr>
        <w:t>法定代表人或其授权人：</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rPr>
        <w:t>(签字或盖章)</w:t>
      </w:r>
    </w:p>
    <w:p w14:paraId="258AAD2D">
      <w:pPr>
        <w:spacing w:line="280" w:lineRule="atLeast"/>
        <w:rPr>
          <w:rFonts w:ascii="宋体" w:hAnsi="宋体"/>
          <w:color w:val="auto"/>
          <w:sz w:val="28"/>
          <w:szCs w:val="28"/>
          <w:highlight w:val="none"/>
        </w:rPr>
      </w:pPr>
    </w:p>
    <w:p w14:paraId="7CEC9589">
      <w:pPr>
        <w:spacing w:line="280" w:lineRule="atLeast"/>
        <w:ind w:firstLine="280" w:firstLineChars="100"/>
        <w:rPr>
          <w:rFonts w:ascii="宋体" w:hAnsi="宋体"/>
          <w:color w:val="auto"/>
          <w:sz w:val="28"/>
          <w:szCs w:val="28"/>
          <w:highlight w:val="none"/>
        </w:rPr>
      </w:pPr>
      <w:r>
        <w:rPr>
          <w:rFonts w:ascii="宋体" w:hAnsi="宋体"/>
          <w:color w:val="auto"/>
          <w:sz w:val="28"/>
          <w:szCs w:val="28"/>
          <w:highlight w:val="none"/>
        </w:rPr>
        <w:t>编制人：</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ascii="宋体" w:hAnsi="宋体"/>
          <w:color w:val="auto"/>
          <w:sz w:val="28"/>
          <w:szCs w:val="28"/>
          <w:highlight w:val="none"/>
        </w:rPr>
        <w:t>(</w:t>
      </w:r>
      <w:r>
        <w:rPr>
          <w:rFonts w:hint="eastAsia" w:ascii="宋体" w:hAnsi="宋体"/>
          <w:color w:val="auto"/>
          <w:sz w:val="28"/>
          <w:szCs w:val="28"/>
          <w:highlight w:val="none"/>
        </w:rPr>
        <w:t>造价人员签字并盖执业印章</w:t>
      </w:r>
      <w:r>
        <w:rPr>
          <w:rFonts w:ascii="宋体" w:hAnsi="宋体"/>
          <w:color w:val="auto"/>
          <w:sz w:val="28"/>
          <w:szCs w:val="28"/>
          <w:highlight w:val="none"/>
        </w:rPr>
        <w:t>)</w:t>
      </w:r>
    </w:p>
    <w:p w14:paraId="2E53FCA9">
      <w:pPr>
        <w:spacing w:line="280" w:lineRule="atLeast"/>
        <w:ind w:firstLine="840"/>
        <w:rPr>
          <w:rFonts w:ascii="宋体" w:hAnsi="宋体"/>
          <w:color w:val="auto"/>
          <w:sz w:val="28"/>
          <w:szCs w:val="28"/>
          <w:highlight w:val="none"/>
        </w:rPr>
      </w:pPr>
    </w:p>
    <w:p w14:paraId="1A9FABF8">
      <w:pPr>
        <w:spacing w:line="280" w:lineRule="atLeast"/>
        <w:ind w:firstLine="280" w:firstLineChars="100"/>
        <w:rPr>
          <w:rFonts w:ascii="宋体" w:hAnsi="宋体"/>
          <w:color w:val="auto"/>
          <w:sz w:val="28"/>
          <w:szCs w:val="28"/>
          <w:highlight w:val="none"/>
        </w:rPr>
      </w:pPr>
      <w:r>
        <w:rPr>
          <w:rFonts w:hint="eastAsia" w:ascii="宋体" w:hAnsi="宋体"/>
          <w:color w:val="auto"/>
          <w:sz w:val="28"/>
          <w:szCs w:val="28"/>
          <w:highlight w:val="none"/>
        </w:rPr>
        <w:t>编制时间：</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日</w:t>
      </w:r>
    </w:p>
    <w:bookmarkEnd w:id="0"/>
    <w:p w14:paraId="3001280D">
      <w:pPr>
        <w:rPr>
          <w:rFonts w:hint="eastAsia" w:ascii="Times New Roman" w:hAnsi="Times New Roman" w:cs="Times New Roman"/>
          <w:b/>
          <w:bCs/>
          <w:color w:val="auto"/>
          <w:sz w:val="28"/>
          <w:szCs w:val="28"/>
          <w:lang w:val="en-US" w:eastAsia="zh-CN"/>
        </w:rPr>
      </w:pPr>
      <w:r>
        <w:rPr>
          <w:rFonts w:hint="eastAsia" w:ascii="Times New Roman" w:hAnsi="Times New Roman" w:cs="Times New Roman"/>
          <w:b/>
          <w:bCs/>
          <w:color w:val="auto"/>
          <w:sz w:val="28"/>
          <w:szCs w:val="28"/>
          <w:lang w:val="en-US" w:eastAsia="zh-CN"/>
        </w:rPr>
        <w:br w:type="page"/>
      </w:r>
    </w:p>
    <w:p w14:paraId="238FF843">
      <w:pPr>
        <w:spacing w:line="560" w:lineRule="exact"/>
        <w:jc w:val="center"/>
        <w:rPr>
          <w:rFonts w:hint="eastAsia" w:ascii="Times New Roman" w:hAnsi="Times New Roman" w:cs="Times New Roman" w:eastAsiaTheme="minorEastAsia"/>
          <w:b/>
          <w:bCs/>
          <w:color w:val="auto"/>
          <w:sz w:val="28"/>
          <w:szCs w:val="28"/>
          <w:lang w:val="en-US" w:eastAsia="zh-CN"/>
        </w:rPr>
      </w:pPr>
      <w:r>
        <w:rPr>
          <w:rFonts w:hint="eastAsia" w:ascii="Times New Roman" w:hAnsi="Times New Roman" w:cs="Times New Roman"/>
          <w:b/>
          <w:bCs/>
          <w:color w:val="auto"/>
          <w:sz w:val="28"/>
          <w:szCs w:val="28"/>
          <w:lang w:val="en-US" w:eastAsia="zh-CN"/>
        </w:rPr>
        <w:t>东操场灯光更换</w:t>
      </w:r>
      <w:r>
        <w:rPr>
          <w:rFonts w:hint="eastAsia" w:ascii="Times New Roman" w:hAnsi="Times New Roman" w:cs="Times New Roman" w:eastAsiaTheme="minorEastAsia"/>
          <w:b/>
          <w:bCs/>
          <w:color w:val="auto"/>
          <w:sz w:val="28"/>
          <w:szCs w:val="28"/>
          <w:lang w:val="en-US" w:eastAsia="zh-CN"/>
        </w:rPr>
        <w:t>已标价工程量清单</w:t>
      </w:r>
    </w:p>
    <w:tbl>
      <w:tblPr>
        <w:tblStyle w:val="7"/>
        <w:tblW w:w="9843" w:type="dxa"/>
        <w:jc w:val="center"/>
        <w:tblLayout w:type="fixed"/>
        <w:tblCellMar>
          <w:top w:w="0" w:type="dxa"/>
          <w:left w:w="108" w:type="dxa"/>
          <w:bottom w:w="0" w:type="dxa"/>
          <w:right w:w="108" w:type="dxa"/>
        </w:tblCellMar>
      </w:tblPr>
      <w:tblGrid>
        <w:gridCol w:w="675"/>
        <w:gridCol w:w="1273"/>
        <w:gridCol w:w="4631"/>
        <w:gridCol w:w="675"/>
        <w:gridCol w:w="863"/>
        <w:gridCol w:w="863"/>
        <w:gridCol w:w="863"/>
      </w:tblGrid>
      <w:tr w14:paraId="216D7BFD">
        <w:tblPrEx>
          <w:tblCellMar>
            <w:top w:w="0" w:type="dxa"/>
            <w:left w:w="108" w:type="dxa"/>
            <w:bottom w:w="0" w:type="dxa"/>
            <w:right w:w="108" w:type="dxa"/>
          </w:tblCellMar>
        </w:tblPrEx>
        <w:trPr>
          <w:wAfter w:w="0" w:type="auto"/>
          <w:trHeight w:val="539" w:hRule="atLeast"/>
          <w:tblHeader/>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1A3F56">
            <w:pPr>
              <w:widowControl/>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0FF5C">
            <w:pPr>
              <w:widowControl/>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名称</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0A4F1">
            <w:pPr>
              <w:widowControl/>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规格型号</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05BB7">
            <w:pPr>
              <w:widowControl/>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单位</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1E010">
            <w:pPr>
              <w:widowControl/>
              <w:jc w:val="center"/>
              <w:textAlignment w:val="center"/>
              <w:rPr>
                <w:rFonts w:hint="eastAsia" w:ascii="宋体" w:hAnsi="宋体" w:eastAsia="宋体" w:cs="宋体"/>
                <w:b/>
                <w:bCs/>
                <w:color w:val="auto"/>
                <w:sz w:val="24"/>
                <w:szCs w:val="24"/>
              </w:rPr>
            </w:pPr>
            <w:r>
              <w:rPr>
                <w:rFonts w:hint="eastAsia" w:ascii="宋体" w:hAnsi="宋体" w:eastAsia="宋体" w:cs="宋体"/>
                <w:b/>
                <w:bCs/>
                <w:color w:val="auto"/>
                <w:kern w:val="0"/>
                <w:sz w:val="24"/>
                <w:szCs w:val="24"/>
                <w:lang w:bidi="ar"/>
              </w:rPr>
              <w:t>数量</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8A639">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auto"/>
                <w:kern w:val="0"/>
                <w:sz w:val="24"/>
                <w:szCs w:val="24"/>
                <w:lang w:bidi="ar"/>
              </w:rPr>
            </w:pPr>
            <w:r>
              <w:rPr>
                <w:rFonts w:hint="eastAsia" w:ascii="宋体" w:hAnsi="宋体" w:eastAsia="宋体" w:cs="宋体"/>
                <w:b/>
                <w:bCs/>
                <w:color w:val="000000"/>
                <w:kern w:val="0"/>
                <w:sz w:val="24"/>
                <w:szCs w:val="24"/>
                <w:lang w:val="en-US" w:eastAsia="zh-CN" w:bidi="ar"/>
              </w:rPr>
              <w:t>全费用单价</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C1A4C">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color w:val="auto"/>
                <w:kern w:val="0"/>
                <w:sz w:val="24"/>
                <w:szCs w:val="24"/>
                <w:lang w:bidi="ar"/>
              </w:rPr>
            </w:pPr>
            <w:r>
              <w:rPr>
                <w:rFonts w:hint="eastAsia" w:ascii="宋体" w:hAnsi="宋体" w:eastAsia="宋体" w:cs="宋体"/>
                <w:b/>
                <w:bCs/>
                <w:color w:val="000000"/>
                <w:kern w:val="0"/>
                <w:sz w:val="24"/>
                <w:szCs w:val="24"/>
                <w:lang w:val="en-US" w:eastAsia="zh-CN" w:bidi="ar"/>
              </w:rPr>
              <w:t>合计</w:t>
            </w:r>
          </w:p>
        </w:tc>
      </w:tr>
      <w:tr w14:paraId="7E1E8A9D">
        <w:tblPrEx>
          <w:tblCellMar>
            <w:top w:w="0" w:type="dxa"/>
            <w:left w:w="108" w:type="dxa"/>
            <w:bottom w:w="0" w:type="dxa"/>
            <w:right w:w="108" w:type="dxa"/>
          </w:tblCellMar>
        </w:tblPrEx>
        <w:trPr>
          <w:trHeight w:val="274" w:hRule="atLeast"/>
          <w:jc w:val="center"/>
        </w:trPr>
        <w:tc>
          <w:tcPr>
            <w:tcW w:w="8117" w:type="dxa"/>
            <w:gridSpan w:val="5"/>
            <w:tcBorders>
              <w:top w:val="single" w:color="000000" w:sz="4" w:space="0"/>
              <w:left w:val="single" w:color="000000" w:sz="4" w:space="0"/>
              <w:bottom w:val="single" w:color="000000" w:sz="4" w:space="0"/>
              <w:right w:val="single" w:color="auto" w:sz="4" w:space="0"/>
            </w:tcBorders>
            <w:shd w:val="clear" w:color="auto" w:fill="auto"/>
            <w:noWrap/>
            <w:vAlign w:val="center"/>
          </w:tcPr>
          <w:p w14:paraId="5CB995C8">
            <w:pPr>
              <w:widowControl/>
              <w:jc w:val="left"/>
              <w:textAlignment w:val="center"/>
              <w:rPr>
                <w:rFonts w:hint="eastAsia" w:ascii="宋体" w:hAnsi="宋体" w:eastAsia="宋体" w:cs="宋体"/>
                <w:b/>
                <w:bCs/>
                <w:color w:val="auto"/>
                <w:kern w:val="0"/>
                <w:sz w:val="24"/>
                <w:szCs w:val="24"/>
                <w:lang w:bidi="ar"/>
              </w:rPr>
            </w:pPr>
            <w:r>
              <w:rPr>
                <w:rFonts w:hint="eastAsia" w:ascii="宋体" w:hAnsi="宋体" w:eastAsia="宋体" w:cs="宋体"/>
                <w:b/>
                <w:bCs/>
                <w:color w:val="auto"/>
                <w:kern w:val="0"/>
                <w:sz w:val="24"/>
                <w:szCs w:val="24"/>
                <w:lang w:bidi="ar"/>
              </w:rPr>
              <w:t>一、主路庭院路灯</w:t>
            </w:r>
          </w:p>
        </w:tc>
        <w:tc>
          <w:tcPr>
            <w:tcW w:w="86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4456F942">
            <w:pPr>
              <w:widowControl/>
              <w:jc w:val="left"/>
              <w:textAlignment w:val="center"/>
              <w:rPr>
                <w:rFonts w:hint="eastAsia" w:ascii="宋体" w:hAnsi="宋体" w:eastAsia="宋体" w:cs="宋体"/>
                <w:b/>
                <w:bCs/>
                <w:color w:val="auto"/>
                <w:kern w:val="0"/>
                <w:sz w:val="24"/>
                <w:szCs w:val="24"/>
                <w:lang w:bidi="ar"/>
              </w:rPr>
            </w:pPr>
          </w:p>
        </w:tc>
        <w:tc>
          <w:tcPr>
            <w:tcW w:w="86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DF3F501">
            <w:pPr>
              <w:widowControl/>
              <w:jc w:val="left"/>
              <w:textAlignment w:val="center"/>
              <w:rPr>
                <w:rFonts w:hint="eastAsia" w:ascii="宋体" w:hAnsi="宋体" w:eastAsia="宋体" w:cs="宋体"/>
                <w:b/>
                <w:bCs/>
                <w:color w:val="auto"/>
                <w:kern w:val="0"/>
                <w:sz w:val="24"/>
                <w:szCs w:val="24"/>
                <w:lang w:bidi="ar"/>
              </w:rPr>
            </w:pPr>
          </w:p>
        </w:tc>
      </w:tr>
      <w:tr w14:paraId="7A00DD21">
        <w:tblPrEx>
          <w:tblCellMar>
            <w:top w:w="0" w:type="dxa"/>
            <w:left w:w="108" w:type="dxa"/>
            <w:bottom w:w="0" w:type="dxa"/>
            <w:right w:w="108" w:type="dxa"/>
          </w:tblCellMar>
        </w:tblPrEx>
        <w:trPr>
          <w:wAfter w:w="0" w:type="auto"/>
          <w:trHeight w:val="1333"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0D7F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1</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85A1C">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线缆</w:t>
            </w:r>
            <w:r>
              <w:rPr>
                <w:rFonts w:hint="eastAsia" w:ascii="宋体" w:hAnsi="宋体" w:eastAsia="宋体" w:cs="宋体"/>
                <w:color w:val="auto"/>
                <w:kern w:val="0"/>
                <w:sz w:val="24"/>
                <w:szCs w:val="24"/>
                <w:lang w:bidi="ar"/>
              </w:rPr>
              <w:t>沟槽</w:t>
            </w:r>
            <w:r>
              <w:rPr>
                <w:rFonts w:hint="eastAsia" w:ascii="宋体" w:hAnsi="宋体" w:eastAsia="宋体" w:cs="宋体"/>
                <w:color w:val="auto"/>
                <w:kern w:val="0"/>
                <w:sz w:val="24"/>
                <w:szCs w:val="24"/>
                <w:lang w:val="en-US" w:eastAsia="zh-CN" w:bidi="ar"/>
              </w:rPr>
              <w:t>开挖</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B06BE">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[项目特征]</w:t>
            </w:r>
          </w:p>
          <w:p w14:paraId="3F2D509C">
            <w:pPr>
              <w:widowControl/>
              <w:jc w:val="left"/>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bidi="ar"/>
              </w:rPr>
              <w:t>1.名称:混凝土路面</w:t>
            </w:r>
            <w:r>
              <w:rPr>
                <w:rFonts w:hint="eastAsia" w:ascii="宋体" w:hAnsi="宋体" w:eastAsia="宋体" w:cs="宋体"/>
                <w:color w:val="auto"/>
                <w:kern w:val="0"/>
                <w:sz w:val="24"/>
                <w:szCs w:val="24"/>
                <w:lang w:val="en-US" w:eastAsia="zh-CN" w:bidi="ar"/>
              </w:rPr>
              <w:t>开挖，厚25cm</w:t>
            </w:r>
          </w:p>
          <w:p w14:paraId="3BEFC9C4">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2.厚度:宽25cm,深25cm</w:t>
            </w:r>
          </w:p>
          <w:p w14:paraId="5A8AECF8">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[工作内容]</w:t>
            </w:r>
          </w:p>
          <w:p w14:paraId="7B42F12A">
            <w:pPr>
              <w:widowControl/>
              <w:jc w:val="left"/>
              <w:textAlignment w:val="center"/>
              <w:rPr>
                <w:rFonts w:hint="eastAsia" w:ascii="宋体" w:hAnsi="宋体" w:eastAsia="宋体" w:cs="宋体"/>
                <w:color w:val="auto"/>
                <w:sz w:val="24"/>
                <w:szCs w:val="24"/>
                <w:lang w:val="en-US" w:eastAsia="zh-CN"/>
              </w:rPr>
            </w:pPr>
            <w:r>
              <w:rPr>
                <w:rFonts w:hint="eastAsia" w:ascii="宋体" w:hAnsi="宋体" w:eastAsia="宋体" w:cs="宋体"/>
                <w:color w:val="auto"/>
                <w:kern w:val="0"/>
                <w:sz w:val="24"/>
                <w:szCs w:val="24"/>
                <w:lang w:bidi="ar"/>
              </w:rPr>
              <w:t>1.路面拆除</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562FD">
            <w:pPr>
              <w:keepNext w:val="0"/>
              <w:keepLines w:val="0"/>
              <w:widowControl/>
              <w:suppressLineNumbers w:val="0"/>
              <w:jc w:val="center"/>
              <w:textAlignment w:val="center"/>
              <w:rPr>
                <w:rFonts w:hint="eastAsia" w:ascii="宋体" w:hAnsi="宋体" w:eastAsia="宋体" w:cs="宋体"/>
                <w:color w:val="auto"/>
                <w:sz w:val="24"/>
                <w:szCs w:val="24"/>
              </w:rPr>
            </w:pPr>
            <w:r>
              <w:rPr>
                <w:rFonts w:hint="eastAsia" w:ascii="宋体" w:hAnsi="宋体" w:eastAsia="宋体" w:cs="宋体"/>
                <w:i w:val="0"/>
                <w:iCs w:val="0"/>
                <w:color w:val="000000"/>
                <w:kern w:val="0"/>
                <w:sz w:val="24"/>
                <w:szCs w:val="24"/>
                <w:u w:val="none"/>
                <w:lang w:val="en-US" w:eastAsia="zh-CN" w:bidi="ar"/>
              </w:rPr>
              <w:t>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875DB">
            <w:pPr>
              <w:keepNext w:val="0"/>
              <w:keepLines w:val="0"/>
              <w:widowControl/>
              <w:suppressLineNumbers w:val="0"/>
              <w:jc w:val="center"/>
              <w:textAlignment w:val="center"/>
              <w:rPr>
                <w:rFonts w:hint="eastAsia" w:ascii="宋体" w:hAnsi="宋体" w:eastAsia="宋体" w:cs="宋体"/>
                <w:color w:val="auto"/>
                <w:sz w:val="24"/>
                <w:szCs w:val="24"/>
              </w:rPr>
            </w:pPr>
            <w:r>
              <w:rPr>
                <w:rFonts w:hint="eastAsia" w:ascii="宋体" w:hAnsi="宋体" w:eastAsia="宋体" w:cs="宋体"/>
                <w:i w:val="0"/>
                <w:iCs w:val="0"/>
                <w:color w:val="000000"/>
                <w:kern w:val="0"/>
                <w:sz w:val="24"/>
                <w:szCs w:val="24"/>
                <w:u w:val="none"/>
                <w:lang w:val="en-US" w:eastAsia="zh-CN" w:bidi="ar"/>
              </w:rPr>
              <w:t>221</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2EF1C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4BDE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90D4AFB">
        <w:tblPrEx>
          <w:tblCellMar>
            <w:top w:w="0" w:type="dxa"/>
            <w:left w:w="108" w:type="dxa"/>
            <w:bottom w:w="0" w:type="dxa"/>
            <w:right w:w="108" w:type="dxa"/>
          </w:tblCellMar>
        </w:tblPrEx>
        <w:trPr>
          <w:wAfter w:w="0" w:type="auto"/>
          <w:trHeight w:val="274"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878C6">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2</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B9AE8">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DN60镀锌钢管</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B726B">
            <w:pPr>
              <w:spacing w:line="240" w:lineRule="atLeast"/>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bidi="ar"/>
              </w:rPr>
              <w:t>厚2mm</w:t>
            </w:r>
            <w:r>
              <w:rPr>
                <w:rFonts w:hint="eastAsia" w:ascii="宋体" w:hAnsi="宋体" w:eastAsia="宋体" w:cs="宋体"/>
                <w:color w:val="auto"/>
                <w:kern w:val="0"/>
                <w:sz w:val="24"/>
                <w:szCs w:val="24"/>
                <w:lang w:eastAsia="zh-CN" w:bidi="ar"/>
              </w:rPr>
              <w:t>，焊接、管弯、</w:t>
            </w:r>
            <w:r>
              <w:rPr>
                <w:rFonts w:hint="eastAsia" w:ascii="宋体" w:hAnsi="宋体" w:eastAsia="宋体" w:cs="宋体"/>
                <w:color w:val="auto"/>
                <w:kern w:val="0"/>
                <w:sz w:val="24"/>
                <w:szCs w:val="24"/>
                <w:lang w:val="en-US" w:eastAsia="zh-CN" w:bidi="ar"/>
              </w:rPr>
              <w:t>工费</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9ECBB3">
            <w:pPr>
              <w:keepNext w:val="0"/>
              <w:keepLines w:val="0"/>
              <w:widowControl/>
              <w:suppressLineNumbers w:val="0"/>
              <w:jc w:val="center"/>
              <w:textAlignment w:val="center"/>
              <w:rPr>
                <w:rFonts w:hint="eastAsia" w:ascii="宋体" w:hAnsi="宋体" w:eastAsia="宋体" w:cs="宋体"/>
                <w:color w:val="auto"/>
                <w:sz w:val="24"/>
                <w:szCs w:val="24"/>
              </w:rPr>
            </w:pPr>
            <w:r>
              <w:rPr>
                <w:rFonts w:hint="eastAsia" w:ascii="宋体" w:hAnsi="宋体" w:eastAsia="宋体" w:cs="宋体"/>
                <w:i w:val="0"/>
                <w:iCs w:val="0"/>
                <w:color w:val="000000"/>
                <w:kern w:val="0"/>
                <w:sz w:val="24"/>
                <w:szCs w:val="24"/>
                <w:u w:val="none"/>
                <w:lang w:val="en-US" w:eastAsia="zh-CN" w:bidi="ar"/>
              </w:rPr>
              <w:t>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5449B">
            <w:pPr>
              <w:keepNext w:val="0"/>
              <w:keepLines w:val="0"/>
              <w:widowControl/>
              <w:suppressLineNumbers w:val="0"/>
              <w:jc w:val="center"/>
              <w:textAlignment w:val="center"/>
              <w:rPr>
                <w:rFonts w:hint="eastAsia" w:ascii="宋体" w:hAnsi="宋体" w:eastAsia="宋体" w:cs="宋体"/>
                <w:color w:val="auto"/>
                <w:sz w:val="24"/>
                <w:szCs w:val="24"/>
              </w:rPr>
            </w:pPr>
            <w:r>
              <w:rPr>
                <w:rFonts w:hint="eastAsia" w:ascii="宋体" w:hAnsi="宋体" w:eastAsia="宋体" w:cs="宋体"/>
                <w:i w:val="0"/>
                <w:iCs w:val="0"/>
                <w:color w:val="000000"/>
                <w:kern w:val="0"/>
                <w:sz w:val="24"/>
                <w:szCs w:val="24"/>
                <w:u w:val="none"/>
                <w:lang w:val="en-US" w:eastAsia="zh-CN" w:bidi="ar"/>
              </w:rPr>
              <w:t>221</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D631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B683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7AD0C69">
        <w:tblPrEx>
          <w:tblCellMar>
            <w:top w:w="0" w:type="dxa"/>
            <w:left w:w="108" w:type="dxa"/>
            <w:bottom w:w="0" w:type="dxa"/>
            <w:right w:w="108" w:type="dxa"/>
          </w:tblCellMar>
        </w:tblPrEx>
        <w:trPr>
          <w:wAfter w:w="0" w:type="auto"/>
          <w:trHeight w:val="274"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F8922">
            <w:pPr>
              <w:widowControl/>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lang w:val="en-US" w:eastAsia="zh-CN" w:bidi="ar"/>
              </w:rPr>
              <w:t>3</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175C9">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eastAsia="zh-CN" w:bidi="ar"/>
              </w:rPr>
              <w:t>YJV22</w:t>
            </w:r>
            <w:r>
              <w:rPr>
                <w:rFonts w:hint="eastAsia" w:ascii="宋体" w:hAnsi="宋体" w:eastAsia="宋体" w:cs="宋体"/>
                <w:color w:val="auto"/>
                <w:kern w:val="0"/>
                <w:sz w:val="24"/>
                <w:szCs w:val="24"/>
                <w:lang w:val="en-US" w:eastAsia="zh-CN" w:bidi="ar"/>
              </w:rPr>
              <w:t xml:space="preserve"> </w:t>
            </w:r>
            <w:r>
              <w:rPr>
                <w:rFonts w:hint="eastAsia" w:ascii="宋体" w:hAnsi="宋体" w:eastAsia="宋体" w:cs="宋体"/>
                <w:color w:val="auto"/>
                <w:kern w:val="0"/>
                <w:sz w:val="24"/>
                <w:szCs w:val="24"/>
                <w:lang w:bidi="ar"/>
              </w:rPr>
              <w:t>3x6电缆</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019D7">
            <w:pPr>
              <w:widowControl/>
              <w:jc w:val="left"/>
              <w:textAlignment w:val="center"/>
              <w:rPr>
                <w:rFonts w:hint="eastAsia" w:ascii="宋体" w:hAnsi="宋体" w:eastAsia="宋体" w:cs="宋体"/>
                <w:b w:val="0"/>
                <w:bCs w:val="0"/>
                <w:color w:val="auto"/>
                <w:kern w:val="0"/>
                <w:sz w:val="24"/>
                <w:szCs w:val="24"/>
                <w:lang w:bidi="ar"/>
              </w:rPr>
            </w:pPr>
            <w:r>
              <w:rPr>
                <w:rFonts w:hint="eastAsia" w:ascii="宋体" w:hAnsi="宋体" w:eastAsia="宋体" w:cs="宋体"/>
                <w:color w:val="auto"/>
                <w:kern w:val="0"/>
                <w:sz w:val="24"/>
                <w:szCs w:val="24"/>
                <w:lang w:eastAsia="zh-CN" w:bidi="ar"/>
              </w:rPr>
              <w:t>YJV22</w:t>
            </w:r>
            <w:r>
              <w:rPr>
                <w:rFonts w:hint="eastAsia" w:ascii="宋体" w:hAnsi="宋体" w:eastAsia="宋体" w:cs="宋体"/>
                <w:color w:val="auto"/>
                <w:kern w:val="0"/>
                <w:sz w:val="24"/>
                <w:szCs w:val="24"/>
                <w:lang w:val="en-US" w:eastAsia="zh-CN" w:bidi="ar"/>
              </w:rPr>
              <w:t xml:space="preserve"> </w:t>
            </w:r>
            <w:r>
              <w:rPr>
                <w:rFonts w:hint="eastAsia" w:ascii="宋体" w:hAnsi="宋体" w:eastAsia="宋体" w:cs="宋体"/>
                <w:color w:val="auto"/>
                <w:kern w:val="0"/>
                <w:sz w:val="24"/>
                <w:szCs w:val="24"/>
                <w:lang w:bidi="ar"/>
              </w:rPr>
              <w:t>3x6电缆</w:t>
            </w:r>
            <w:r>
              <w:rPr>
                <w:rFonts w:hint="eastAsia" w:ascii="宋体" w:hAnsi="宋体" w:eastAsia="宋体" w:cs="宋体"/>
                <w:color w:val="auto"/>
                <w:kern w:val="0"/>
                <w:sz w:val="24"/>
                <w:szCs w:val="24"/>
                <w:lang w:eastAsia="zh-CN" w:bidi="ar"/>
              </w:rPr>
              <w:t>、</w:t>
            </w:r>
            <w:r>
              <w:rPr>
                <w:rFonts w:hint="eastAsia" w:ascii="宋体" w:hAnsi="宋体" w:eastAsia="宋体" w:cs="宋体"/>
                <w:b w:val="0"/>
                <w:bCs w:val="0"/>
                <w:color w:val="auto"/>
                <w:kern w:val="0"/>
                <w:sz w:val="24"/>
                <w:szCs w:val="24"/>
                <w:lang w:bidi="ar"/>
              </w:rPr>
              <w:t>穿线</w:t>
            </w:r>
            <w:r>
              <w:rPr>
                <w:rFonts w:hint="eastAsia" w:ascii="宋体" w:hAnsi="宋体" w:eastAsia="宋体" w:cs="宋体"/>
                <w:b w:val="0"/>
                <w:bCs w:val="0"/>
                <w:color w:val="auto"/>
                <w:kern w:val="0"/>
                <w:sz w:val="24"/>
                <w:szCs w:val="24"/>
                <w:lang w:eastAsia="zh-CN" w:bidi="ar"/>
              </w:rPr>
              <w:t>、</w:t>
            </w:r>
            <w:r>
              <w:rPr>
                <w:rFonts w:hint="eastAsia" w:ascii="宋体" w:hAnsi="宋体" w:eastAsia="宋体" w:cs="宋体"/>
                <w:b w:val="0"/>
                <w:bCs w:val="0"/>
                <w:color w:val="auto"/>
                <w:kern w:val="0"/>
                <w:sz w:val="24"/>
                <w:szCs w:val="24"/>
                <w:lang w:bidi="ar"/>
              </w:rPr>
              <w:t>工费</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361D3">
            <w:pPr>
              <w:keepNext w:val="0"/>
              <w:keepLines w:val="0"/>
              <w:widowControl/>
              <w:suppressLineNumbers w:val="0"/>
              <w:jc w:val="center"/>
              <w:textAlignment w:val="center"/>
              <w:rPr>
                <w:rFonts w:hint="eastAsia" w:ascii="宋体" w:hAnsi="宋体" w:eastAsia="宋体" w:cs="宋体"/>
                <w:color w:val="auto"/>
                <w:sz w:val="24"/>
                <w:szCs w:val="24"/>
              </w:rPr>
            </w:pPr>
            <w:r>
              <w:rPr>
                <w:rFonts w:hint="eastAsia" w:ascii="宋体" w:hAnsi="宋体" w:eastAsia="宋体" w:cs="宋体"/>
                <w:i w:val="0"/>
                <w:iCs w:val="0"/>
                <w:color w:val="000000"/>
                <w:kern w:val="0"/>
                <w:sz w:val="24"/>
                <w:szCs w:val="24"/>
                <w:u w:val="none"/>
                <w:lang w:val="en-US" w:eastAsia="zh-CN" w:bidi="ar"/>
              </w:rPr>
              <w:t>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DAF6B">
            <w:pPr>
              <w:keepNext w:val="0"/>
              <w:keepLines w:val="0"/>
              <w:widowControl/>
              <w:suppressLineNumbers w:val="0"/>
              <w:jc w:val="center"/>
              <w:textAlignment w:val="center"/>
              <w:rPr>
                <w:rFonts w:hint="eastAsia" w:ascii="宋体" w:hAnsi="宋体" w:eastAsia="宋体" w:cs="宋体"/>
                <w:color w:val="auto"/>
                <w:sz w:val="24"/>
                <w:szCs w:val="24"/>
              </w:rPr>
            </w:pPr>
            <w:r>
              <w:rPr>
                <w:rFonts w:hint="eastAsia" w:ascii="宋体" w:hAnsi="宋体" w:eastAsia="宋体" w:cs="宋体"/>
                <w:i w:val="0"/>
                <w:iCs w:val="0"/>
                <w:color w:val="000000"/>
                <w:kern w:val="0"/>
                <w:sz w:val="24"/>
                <w:szCs w:val="24"/>
                <w:u w:val="none"/>
                <w:lang w:val="en-US" w:eastAsia="zh-CN" w:bidi="ar"/>
              </w:rPr>
              <w:t>241</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D756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0417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50EAEA2">
        <w:tblPrEx>
          <w:tblCellMar>
            <w:top w:w="0" w:type="dxa"/>
            <w:left w:w="108" w:type="dxa"/>
            <w:bottom w:w="0" w:type="dxa"/>
            <w:right w:w="108" w:type="dxa"/>
          </w:tblCellMar>
        </w:tblPrEx>
        <w:trPr>
          <w:wAfter w:w="0" w:type="auto"/>
          <w:trHeight w:val="2392"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ED4F2">
            <w:pPr>
              <w:widowControl/>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lang w:val="en-US" w:eastAsia="zh-CN" w:bidi="ar"/>
              </w:rPr>
              <w:t>4</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93090D">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bidi="ar"/>
              </w:rPr>
              <w:t>基坑开挖，预埋件及商砼</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F4C68">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[项目特征]</w:t>
            </w:r>
          </w:p>
          <w:p w14:paraId="1E773103">
            <w:pPr>
              <w:widowControl/>
              <w:jc w:val="left"/>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bidi="ar"/>
              </w:rPr>
              <w:t>1.名称:混凝土路面破拆</w:t>
            </w:r>
            <w:r>
              <w:rPr>
                <w:rFonts w:hint="eastAsia" w:ascii="宋体" w:hAnsi="宋体" w:eastAsia="宋体" w:cs="宋体"/>
                <w:sz w:val="24"/>
                <w:szCs w:val="24"/>
                <w:lang w:val="en-US" w:eastAsia="zh-CN"/>
              </w:rPr>
              <w:t>50cm</w:t>
            </w:r>
          </w:p>
          <w:p w14:paraId="5B55FECF">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2.厚度:50x50x50cm</w:t>
            </w:r>
          </w:p>
          <w:p w14:paraId="6A745806">
            <w:pPr>
              <w:widowControl/>
              <w:jc w:val="left"/>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bidi="ar"/>
              </w:rPr>
              <w:t>3.内容:</w:t>
            </w:r>
            <w:r>
              <w:rPr>
                <w:rFonts w:hint="eastAsia" w:ascii="宋体" w:hAnsi="宋体" w:eastAsia="宋体" w:cs="宋体"/>
                <w:color w:val="auto"/>
                <w:kern w:val="0"/>
                <w:sz w:val="24"/>
                <w:szCs w:val="24"/>
                <w:lang w:val="en-US" w:eastAsia="zh-CN" w:bidi="ar"/>
              </w:rPr>
              <w:t>人工开挖土方，</w:t>
            </w:r>
            <w:r>
              <w:rPr>
                <w:rFonts w:hint="eastAsia" w:ascii="宋体" w:hAnsi="宋体" w:eastAsia="宋体" w:cs="宋体"/>
                <w:color w:val="auto"/>
                <w:kern w:val="0"/>
                <w:sz w:val="24"/>
                <w:szCs w:val="24"/>
                <w:lang w:bidi="ar"/>
              </w:rPr>
              <w:t>预埋件</w:t>
            </w:r>
            <w:r>
              <w:rPr>
                <w:rFonts w:hint="eastAsia" w:ascii="宋体" w:hAnsi="宋体" w:eastAsia="宋体" w:cs="宋体"/>
                <w:color w:val="auto"/>
                <w:kern w:val="0"/>
                <w:sz w:val="24"/>
                <w:szCs w:val="24"/>
                <w:lang w:val="en-US" w:eastAsia="zh-CN" w:bidi="ar"/>
              </w:rPr>
              <w:t>安装</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恢复</w:t>
            </w:r>
            <w:r>
              <w:rPr>
                <w:rFonts w:hint="eastAsia" w:ascii="宋体" w:hAnsi="宋体" w:eastAsia="宋体" w:cs="宋体"/>
                <w:sz w:val="24"/>
                <w:szCs w:val="24"/>
                <w:lang w:val="en-US" w:eastAsia="zh-CN"/>
              </w:rPr>
              <w:t>路面</w:t>
            </w:r>
          </w:p>
          <w:p w14:paraId="081D2517">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[工作内容]</w:t>
            </w:r>
          </w:p>
          <w:p w14:paraId="3E7465E2">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1.路面拆除</w:t>
            </w:r>
          </w:p>
          <w:p w14:paraId="7759F980">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2.混凝土浇筑</w:t>
            </w:r>
          </w:p>
          <w:p w14:paraId="4B1EC192">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3.路面养</w:t>
            </w:r>
            <w:r>
              <w:rPr>
                <w:rFonts w:hint="eastAsia" w:ascii="宋体" w:hAnsi="宋体" w:eastAsia="宋体" w:cs="宋体"/>
                <w:color w:val="auto"/>
                <w:kern w:val="0"/>
                <w:sz w:val="24"/>
                <w:szCs w:val="24"/>
                <w:lang w:val="en-US" w:eastAsia="zh-CN" w:bidi="ar"/>
              </w:rPr>
              <w:t>护</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7B1C8">
            <w:pPr>
              <w:keepNext w:val="0"/>
              <w:keepLines w:val="0"/>
              <w:widowControl/>
              <w:suppressLineNumbers w:val="0"/>
              <w:jc w:val="center"/>
              <w:textAlignment w:val="center"/>
              <w:rPr>
                <w:rFonts w:hint="eastAsia" w:ascii="宋体" w:hAnsi="宋体" w:eastAsia="宋体" w:cs="宋体"/>
                <w:color w:val="auto"/>
                <w:sz w:val="24"/>
                <w:szCs w:val="24"/>
              </w:rPr>
            </w:pPr>
            <w:r>
              <w:rPr>
                <w:rFonts w:hint="eastAsia" w:ascii="宋体" w:hAnsi="宋体" w:eastAsia="宋体" w:cs="宋体"/>
                <w:i w:val="0"/>
                <w:iCs w:val="0"/>
                <w:color w:val="000000"/>
                <w:kern w:val="0"/>
                <w:sz w:val="24"/>
                <w:szCs w:val="24"/>
                <w:u w:val="none"/>
                <w:lang w:val="en-US" w:eastAsia="zh-CN" w:bidi="ar"/>
              </w:rPr>
              <w:t>套</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6E0BFB">
            <w:pPr>
              <w:keepNext w:val="0"/>
              <w:keepLines w:val="0"/>
              <w:widowControl/>
              <w:suppressLineNumbers w:val="0"/>
              <w:jc w:val="center"/>
              <w:textAlignment w:val="center"/>
              <w:rPr>
                <w:rFonts w:hint="eastAsia" w:ascii="宋体" w:hAnsi="宋体" w:eastAsia="宋体" w:cs="宋体"/>
                <w:color w:val="auto"/>
                <w:sz w:val="24"/>
                <w:szCs w:val="24"/>
              </w:rPr>
            </w:pPr>
            <w:r>
              <w:rPr>
                <w:rFonts w:hint="eastAsia" w:ascii="宋体" w:hAnsi="宋体" w:eastAsia="宋体" w:cs="宋体"/>
                <w:i w:val="0"/>
                <w:iCs w:val="0"/>
                <w:color w:val="000000"/>
                <w:kern w:val="0"/>
                <w:sz w:val="24"/>
                <w:szCs w:val="24"/>
                <w:u w:val="none"/>
                <w:lang w:val="en-US" w:eastAsia="zh-CN" w:bidi="ar"/>
              </w:rPr>
              <w:t>10</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A16D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05EB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13BF0DA">
        <w:tblPrEx>
          <w:tblCellMar>
            <w:top w:w="0" w:type="dxa"/>
            <w:left w:w="108" w:type="dxa"/>
            <w:bottom w:w="0" w:type="dxa"/>
            <w:right w:w="108" w:type="dxa"/>
          </w:tblCellMar>
        </w:tblPrEx>
        <w:trPr>
          <w:wAfter w:w="0" w:type="auto"/>
          <w:trHeight w:val="408"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6399B">
            <w:pPr>
              <w:widowControl/>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lang w:val="en-US" w:eastAsia="zh-CN" w:bidi="ar"/>
              </w:rPr>
              <w:t>5</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0CF595">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电缆回填</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2BFC0">
            <w:pPr>
              <w:widowControl/>
              <w:jc w:val="left"/>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细沙包裹钢管四周，厚15cm</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CD33C">
            <w:pPr>
              <w:keepNext w:val="0"/>
              <w:keepLines w:val="0"/>
              <w:widowControl/>
              <w:suppressLineNumbers w:val="0"/>
              <w:jc w:val="center"/>
              <w:textAlignment w:val="center"/>
              <w:rPr>
                <w:rFonts w:hint="eastAsia" w:ascii="宋体" w:hAnsi="宋体" w:eastAsia="宋体" w:cs="宋体"/>
                <w:color w:val="auto"/>
                <w:sz w:val="24"/>
                <w:szCs w:val="24"/>
              </w:rPr>
            </w:pPr>
            <w:r>
              <w:rPr>
                <w:rFonts w:hint="eastAsia" w:ascii="宋体" w:hAnsi="宋体" w:eastAsia="宋体" w:cs="宋体"/>
                <w:i w:val="0"/>
                <w:iCs w:val="0"/>
                <w:color w:val="000000"/>
                <w:kern w:val="0"/>
                <w:sz w:val="24"/>
                <w:szCs w:val="24"/>
                <w:u w:val="none"/>
                <w:lang w:val="en-US" w:eastAsia="zh-CN" w:bidi="ar"/>
              </w:rPr>
              <w:t>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935E8">
            <w:pPr>
              <w:keepNext w:val="0"/>
              <w:keepLines w:val="0"/>
              <w:widowControl/>
              <w:suppressLineNumbers w:val="0"/>
              <w:jc w:val="center"/>
              <w:textAlignment w:val="center"/>
              <w:rPr>
                <w:rFonts w:hint="eastAsia" w:ascii="宋体" w:hAnsi="宋体" w:eastAsia="宋体" w:cs="宋体"/>
                <w:color w:val="auto"/>
                <w:sz w:val="24"/>
                <w:szCs w:val="24"/>
              </w:rPr>
            </w:pPr>
            <w:r>
              <w:rPr>
                <w:rFonts w:hint="eastAsia" w:ascii="宋体" w:hAnsi="宋体" w:eastAsia="宋体" w:cs="宋体"/>
                <w:i w:val="0"/>
                <w:iCs w:val="0"/>
                <w:color w:val="000000"/>
                <w:kern w:val="0"/>
                <w:sz w:val="24"/>
                <w:szCs w:val="24"/>
                <w:u w:val="none"/>
                <w:lang w:val="en-US" w:eastAsia="zh-CN" w:bidi="ar"/>
              </w:rPr>
              <w:t>221</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B8B4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A8BF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183A4D4">
        <w:tblPrEx>
          <w:tblCellMar>
            <w:top w:w="0" w:type="dxa"/>
            <w:left w:w="108" w:type="dxa"/>
            <w:bottom w:w="0" w:type="dxa"/>
            <w:right w:w="108" w:type="dxa"/>
          </w:tblCellMar>
        </w:tblPrEx>
        <w:trPr>
          <w:wAfter w:w="0" w:type="auto"/>
          <w:trHeight w:val="1598"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3B22F">
            <w:pPr>
              <w:widowControl/>
              <w:jc w:val="center"/>
              <w:textAlignment w:val="center"/>
              <w:rPr>
                <w:rFonts w:hint="eastAsia" w:ascii="宋体" w:hAnsi="宋体" w:eastAsia="宋体" w:cs="宋体"/>
                <w:color w:val="auto"/>
                <w:sz w:val="24"/>
                <w:szCs w:val="24"/>
                <w:lang w:eastAsia="zh-CN"/>
              </w:rPr>
            </w:pPr>
            <w:r>
              <w:rPr>
                <w:rFonts w:hint="eastAsia" w:ascii="宋体" w:hAnsi="宋体" w:eastAsia="宋体" w:cs="宋体"/>
                <w:color w:val="auto"/>
                <w:kern w:val="0"/>
                <w:sz w:val="24"/>
                <w:szCs w:val="24"/>
                <w:lang w:val="en-US" w:eastAsia="zh-CN" w:bidi="ar"/>
              </w:rPr>
              <w:t>6</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C8AEE">
            <w:pPr>
              <w:widowControl/>
              <w:jc w:val="center"/>
              <w:textAlignment w:val="center"/>
              <w:rPr>
                <w:rFonts w:hint="eastAsia" w:ascii="宋体" w:hAnsi="宋体" w:eastAsia="宋体" w:cs="宋体"/>
                <w:color w:val="auto"/>
                <w:sz w:val="24"/>
                <w:szCs w:val="24"/>
              </w:rPr>
            </w:pPr>
            <w:r>
              <w:rPr>
                <w:rFonts w:hint="eastAsia" w:ascii="宋体" w:hAnsi="宋体" w:eastAsia="宋体" w:cs="宋体"/>
                <w:color w:val="auto"/>
                <w:kern w:val="0"/>
                <w:sz w:val="24"/>
                <w:szCs w:val="24"/>
                <w:lang w:val="en-US" w:eastAsia="zh-CN" w:bidi="ar"/>
              </w:rPr>
              <w:t>庭院路灯</w:t>
            </w:r>
          </w:p>
        </w:tc>
        <w:tc>
          <w:tcPr>
            <w:tcW w:w="46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32F23">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功率：</w:t>
            </w:r>
            <w:r>
              <w:rPr>
                <w:rFonts w:hint="eastAsia" w:ascii="宋体" w:hAnsi="宋体" w:eastAsia="宋体" w:cs="宋体"/>
                <w:color w:val="auto"/>
                <w:kern w:val="0"/>
                <w:sz w:val="24"/>
                <w:szCs w:val="24"/>
                <w:lang w:val="en-US" w:eastAsia="zh-CN" w:bidi="ar"/>
              </w:rPr>
              <w:t>4</w:t>
            </w:r>
            <w:r>
              <w:rPr>
                <w:rFonts w:hint="eastAsia" w:ascii="宋体" w:hAnsi="宋体" w:eastAsia="宋体" w:cs="宋体"/>
                <w:color w:val="auto"/>
                <w:kern w:val="0"/>
                <w:sz w:val="24"/>
                <w:szCs w:val="24"/>
                <w:lang w:bidi="ar"/>
              </w:rPr>
              <w:t>0W</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电压：220V</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高度：3.5米</w:t>
            </w:r>
          </w:p>
          <w:p w14:paraId="6B57BAF6">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光源：1个</w:t>
            </w:r>
            <w:r>
              <w:rPr>
                <w:rFonts w:hint="eastAsia" w:ascii="宋体" w:hAnsi="宋体" w:eastAsia="宋体" w:cs="宋体"/>
                <w:color w:val="auto"/>
                <w:kern w:val="0"/>
                <w:sz w:val="24"/>
                <w:szCs w:val="24"/>
                <w:lang w:bidi="ar"/>
              </w:rPr>
              <w:br w:type="textWrapping"/>
            </w:r>
            <w:r>
              <w:rPr>
                <w:rFonts w:hint="eastAsia" w:ascii="宋体" w:hAnsi="宋体" w:eastAsia="宋体" w:cs="宋体"/>
                <w:color w:val="auto"/>
                <w:kern w:val="0"/>
                <w:sz w:val="24"/>
                <w:szCs w:val="24"/>
                <w:lang w:bidi="ar"/>
              </w:rPr>
              <w:t>防锈镀锌处理</w:t>
            </w:r>
          </w:p>
          <w:p w14:paraId="257B6C55">
            <w:pPr>
              <w:spacing w:line="240" w:lineRule="atLeast"/>
              <w:jc w:val="left"/>
              <w:rPr>
                <w:rFonts w:hint="eastAsia" w:ascii="宋体" w:hAnsi="宋体" w:eastAsia="宋体" w:cs="宋体"/>
                <w:color w:val="auto"/>
                <w:sz w:val="24"/>
                <w:szCs w:val="24"/>
              </w:rPr>
            </w:pPr>
            <w:r>
              <w:rPr>
                <w:rFonts w:hint="eastAsia" w:ascii="宋体" w:hAnsi="宋体" w:eastAsia="宋体" w:cs="宋体"/>
                <w:color w:val="auto"/>
                <w:sz w:val="24"/>
                <w:szCs w:val="24"/>
              </w:rPr>
              <w:t>DN89镀锌钢管</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B0BF4">
            <w:pPr>
              <w:keepNext w:val="0"/>
              <w:keepLines w:val="0"/>
              <w:widowControl/>
              <w:suppressLineNumbers w:val="0"/>
              <w:jc w:val="center"/>
              <w:textAlignment w:val="center"/>
              <w:rPr>
                <w:rFonts w:hint="eastAsia" w:ascii="宋体" w:hAnsi="宋体" w:eastAsia="宋体" w:cs="宋体"/>
                <w:color w:val="auto"/>
                <w:sz w:val="24"/>
                <w:szCs w:val="24"/>
              </w:rPr>
            </w:pPr>
            <w:r>
              <w:rPr>
                <w:rFonts w:hint="eastAsia" w:ascii="宋体" w:hAnsi="宋体" w:eastAsia="宋体" w:cs="宋体"/>
                <w:i w:val="0"/>
                <w:iCs w:val="0"/>
                <w:color w:val="000000"/>
                <w:kern w:val="0"/>
                <w:sz w:val="24"/>
                <w:szCs w:val="24"/>
                <w:u w:val="none"/>
                <w:lang w:val="en-US" w:eastAsia="zh-CN" w:bidi="ar"/>
              </w:rPr>
              <w:t>套</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3DD8E">
            <w:pPr>
              <w:keepNext w:val="0"/>
              <w:keepLines w:val="0"/>
              <w:widowControl/>
              <w:suppressLineNumbers w:val="0"/>
              <w:jc w:val="center"/>
              <w:textAlignment w:val="center"/>
              <w:rPr>
                <w:rFonts w:hint="eastAsia" w:ascii="宋体" w:hAnsi="宋体" w:eastAsia="宋体" w:cs="宋体"/>
                <w:color w:val="auto"/>
                <w:sz w:val="24"/>
                <w:szCs w:val="24"/>
                <w:lang w:val="en-US"/>
              </w:rPr>
            </w:pPr>
            <w:r>
              <w:rPr>
                <w:rFonts w:hint="eastAsia" w:ascii="宋体" w:hAnsi="宋体" w:eastAsia="宋体" w:cs="宋体"/>
                <w:i w:val="0"/>
                <w:iCs w:val="0"/>
                <w:color w:val="000000"/>
                <w:kern w:val="0"/>
                <w:sz w:val="24"/>
                <w:szCs w:val="24"/>
                <w:u w:val="none"/>
                <w:lang w:val="en-US" w:eastAsia="zh-CN" w:bidi="ar"/>
              </w:rPr>
              <w:t>10</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DB2D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1DA4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EF8CFA5">
        <w:tblPrEx>
          <w:tblCellMar>
            <w:top w:w="0" w:type="dxa"/>
            <w:left w:w="108" w:type="dxa"/>
            <w:bottom w:w="0" w:type="dxa"/>
            <w:right w:w="108" w:type="dxa"/>
          </w:tblCellMar>
        </w:tblPrEx>
        <w:trPr>
          <w:wAfter w:w="0" w:type="auto"/>
          <w:trHeight w:val="519" w:hRule="atLeast"/>
          <w:jc w:val="center"/>
        </w:trPr>
        <w:tc>
          <w:tcPr>
            <w:tcW w:w="811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7BB969">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b/>
                <w:bCs/>
                <w:color w:val="auto"/>
                <w:kern w:val="0"/>
                <w:sz w:val="24"/>
                <w:szCs w:val="24"/>
                <w:lang w:bidi="ar"/>
              </w:rPr>
              <w:t>二、球类场地及田径场原有灯具线缆更换</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F317E">
            <w:pPr>
              <w:keepNext w:val="0"/>
              <w:keepLines w:val="0"/>
              <w:widowControl/>
              <w:suppressLineNumbers w:val="0"/>
              <w:jc w:val="both"/>
              <w:textAlignment w:val="center"/>
              <w:rPr>
                <w:rFonts w:hint="eastAsia" w:ascii="宋体" w:hAnsi="宋体" w:eastAsia="宋体" w:cs="宋体"/>
                <w:b/>
                <w:bCs/>
                <w:color w:val="auto"/>
                <w:kern w:val="0"/>
                <w:sz w:val="24"/>
                <w:szCs w:val="24"/>
                <w:lang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49776">
            <w:pPr>
              <w:keepNext w:val="0"/>
              <w:keepLines w:val="0"/>
              <w:widowControl/>
              <w:suppressLineNumbers w:val="0"/>
              <w:jc w:val="both"/>
              <w:textAlignment w:val="center"/>
              <w:rPr>
                <w:rFonts w:hint="eastAsia" w:ascii="宋体" w:hAnsi="宋体" w:eastAsia="宋体" w:cs="宋体"/>
                <w:b/>
                <w:bCs/>
                <w:color w:val="auto"/>
                <w:kern w:val="0"/>
                <w:sz w:val="24"/>
                <w:szCs w:val="24"/>
                <w:lang w:bidi="ar"/>
              </w:rPr>
            </w:pPr>
          </w:p>
        </w:tc>
      </w:tr>
      <w:tr w14:paraId="05D63B37">
        <w:tblPrEx>
          <w:tblCellMar>
            <w:top w:w="0" w:type="dxa"/>
            <w:left w:w="108" w:type="dxa"/>
            <w:bottom w:w="0" w:type="dxa"/>
            <w:right w:w="108" w:type="dxa"/>
          </w:tblCellMar>
        </w:tblPrEx>
        <w:trPr>
          <w:wAfter w:w="0" w:type="auto"/>
          <w:trHeight w:val="803"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AC9C6">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1</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98960">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拆除原有破损灯具</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B2E98">
            <w:pPr>
              <w:widowControl/>
              <w:jc w:val="left"/>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1.拆除原有破损灯具，施工现场清理干净，垃圾清运。</w:t>
            </w:r>
          </w:p>
          <w:p w14:paraId="496BBF35">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2.</w:t>
            </w:r>
            <w:r>
              <w:rPr>
                <w:rFonts w:hint="eastAsia" w:ascii="宋体" w:hAnsi="宋体" w:eastAsia="宋体" w:cs="宋体"/>
                <w:color w:val="auto"/>
                <w:kern w:val="0"/>
                <w:sz w:val="24"/>
                <w:szCs w:val="24"/>
                <w:lang w:bidi="ar"/>
              </w:rPr>
              <w:t>高空作业</w:t>
            </w:r>
            <w:r>
              <w:rPr>
                <w:rFonts w:hint="eastAsia" w:ascii="宋体" w:hAnsi="宋体" w:eastAsia="宋体" w:cs="宋体"/>
                <w:color w:val="auto"/>
                <w:kern w:val="0"/>
                <w:sz w:val="24"/>
                <w:szCs w:val="24"/>
                <w:lang w:val="en-US" w:eastAsia="zh-CN" w:bidi="ar"/>
              </w:rPr>
              <w:t>及</w:t>
            </w:r>
            <w:r>
              <w:rPr>
                <w:rFonts w:hint="eastAsia" w:ascii="宋体" w:hAnsi="宋体" w:eastAsia="宋体" w:cs="宋体"/>
                <w:i w:val="0"/>
                <w:iCs w:val="0"/>
                <w:color w:val="000000"/>
                <w:kern w:val="0"/>
                <w:sz w:val="24"/>
                <w:szCs w:val="24"/>
                <w:u w:val="none"/>
                <w:lang w:val="en-US" w:eastAsia="zh-CN" w:bidi="ar"/>
              </w:rPr>
              <w:t>施工设备机械费</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C0EAC">
            <w:pPr>
              <w:keepNext w:val="0"/>
              <w:keepLines w:val="0"/>
              <w:widowControl/>
              <w:suppressLineNumbers w:val="0"/>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套</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D6937">
            <w:pPr>
              <w:keepNext w:val="0"/>
              <w:keepLines w:val="0"/>
              <w:widowControl/>
              <w:suppressLineNumbers w:val="0"/>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48</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FAEB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6B96D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60BCA9C">
        <w:tblPrEx>
          <w:tblCellMar>
            <w:top w:w="0" w:type="dxa"/>
            <w:left w:w="108" w:type="dxa"/>
            <w:bottom w:w="0" w:type="dxa"/>
            <w:right w:w="108" w:type="dxa"/>
          </w:tblCellMar>
        </w:tblPrEx>
        <w:trPr>
          <w:wAfter w:w="0" w:type="auto"/>
          <w:trHeight w:val="2127"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822D3">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5AD6D">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LED户外投光灯具</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8EC23">
            <w:pPr>
              <w:spacing w:line="240" w:lineRule="atLeast"/>
              <w:jc w:val="left"/>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★功率：500W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电压：220V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★光通量：62500lm</w:t>
            </w:r>
          </w:p>
          <w:p w14:paraId="1D00E810">
            <w:pPr>
              <w:widowControl/>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1.ip65防水等级一体式压铸铝灯壳，4mm高强度钢化玻璃，高PF值恒流驱动，10KV浪涌保护器提升防雷性能，60°光束角色温5700k,显色指数70。</w:t>
            </w:r>
          </w:p>
          <w:p w14:paraId="325F8249">
            <w:pPr>
              <w:widowControl/>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2.高空作业工费及施工设备机械费</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B3DCC">
            <w:pPr>
              <w:keepNext w:val="0"/>
              <w:keepLines w:val="0"/>
              <w:widowControl/>
              <w:suppressLineNumbers w:val="0"/>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套</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C69B2">
            <w:pPr>
              <w:keepNext w:val="0"/>
              <w:keepLines w:val="0"/>
              <w:widowControl/>
              <w:suppressLineNumbers w:val="0"/>
              <w:jc w:val="center"/>
              <w:textAlignment w:val="center"/>
              <w:rPr>
                <w:rFonts w:hint="eastAsia" w:ascii="宋体" w:hAnsi="宋体" w:eastAsia="宋体" w:cs="宋体"/>
                <w:color w:val="auto"/>
                <w:kern w:val="0"/>
                <w:sz w:val="24"/>
                <w:szCs w:val="24"/>
                <w:lang w:val="en-US" w:bidi="ar"/>
              </w:rPr>
            </w:pPr>
            <w:r>
              <w:rPr>
                <w:rFonts w:hint="eastAsia" w:ascii="宋体" w:hAnsi="宋体" w:eastAsia="宋体" w:cs="宋体"/>
                <w:i w:val="0"/>
                <w:iCs w:val="0"/>
                <w:color w:val="000000"/>
                <w:kern w:val="0"/>
                <w:sz w:val="24"/>
                <w:szCs w:val="24"/>
                <w:u w:val="none"/>
                <w:lang w:val="en-US" w:eastAsia="zh-CN" w:bidi="ar"/>
              </w:rPr>
              <w:t>52</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2034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71FF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DF8B5C3">
        <w:tblPrEx>
          <w:tblCellMar>
            <w:top w:w="0" w:type="dxa"/>
            <w:left w:w="108" w:type="dxa"/>
            <w:bottom w:w="0" w:type="dxa"/>
            <w:right w:w="108" w:type="dxa"/>
          </w:tblCellMar>
        </w:tblPrEx>
        <w:trPr>
          <w:wAfter w:w="0" w:type="auto"/>
          <w:trHeight w:val="539"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B1FDF">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3</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F97E3">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更换破损电缆灯杆部</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07751">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eastAsia="zh-CN" w:bidi="ar"/>
              </w:rPr>
              <w:t xml:space="preserve">YJV22 </w:t>
            </w:r>
            <w:r>
              <w:rPr>
                <w:rFonts w:hint="eastAsia" w:ascii="宋体" w:hAnsi="宋体" w:eastAsia="宋体" w:cs="宋体"/>
                <w:color w:val="auto"/>
                <w:kern w:val="0"/>
                <w:sz w:val="24"/>
                <w:szCs w:val="24"/>
                <w:lang w:val="en-US" w:eastAsia="zh-CN" w:bidi="ar"/>
              </w:rPr>
              <w:t xml:space="preserve"> </w:t>
            </w:r>
            <w:r>
              <w:rPr>
                <w:rFonts w:hint="eastAsia" w:ascii="宋体" w:hAnsi="宋体" w:eastAsia="宋体" w:cs="宋体"/>
                <w:color w:val="auto"/>
                <w:kern w:val="0"/>
                <w:sz w:val="24"/>
                <w:szCs w:val="24"/>
                <w:lang w:bidi="ar"/>
              </w:rPr>
              <w:t>3x6电缆</w:t>
            </w:r>
          </w:p>
          <w:p w14:paraId="528377AD">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2.含高空作业工费及施工设备机械费</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745CD">
            <w:pPr>
              <w:keepNext w:val="0"/>
              <w:keepLines w:val="0"/>
              <w:widowControl/>
              <w:suppressLineNumbers w:val="0"/>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9F63B">
            <w:pPr>
              <w:keepNext w:val="0"/>
              <w:keepLines w:val="0"/>
              <w:widowControl/>
              <w:suppressLineNumbers w:val="0"/>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80</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EF9C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C34D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8858AC8">
        <w:tblPrEx>
          <w:tblCellMar>
            <w:top w:w="0" w:type="dxa"/>
            <w:left w:w="108" w:type="dxa"/>
            <w:bottom w:w="0" w:type="dxa"/>
            <w:right w:w="108" w:type="dxa"/>
          </w:tblCellMar>
        </w:tblPrEx>
        <w:trPr>
          <w:wAfter w:w="0" w:type="auto"/>
          <w:trHeight w:val="539"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B01CF">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4</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1CAE2">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bidi="ar"/>
              </w:rPr>
              <w:t>网球场</w:t>
            </w:r>
            <w:r>
              <w:rPr>
                <w:rFonts w:hint="eastAsia" w:ascii="宋体" w:hAnsi="宋体" w:eastAsia="宋体" w:cs="宋体"/>
                <w:color w:val="auto"/>
                <w:kern w:val="0"/>
                <w:sz w:val="24"/>
                <w:szCs w:val="24"/>
                <w:lang w:val="en-US" w:eastAsia="zh-CN" w:bidi="ar"/>
              </w:rPr>
              <w:t>电缆</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92E67">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eastAsia="zh-CN" w:bidi="ar"/>
              </w:rPr>
              <w:t xml:space="preserve">YJV22 </w:t>
            </w:r>
            <w:r>
              <w:rPr>
                <w:rFonts w:hint="eastAsia" w:ascii="宋体" w:hAnsi="宋体" w:eastAsia="宋体" w:cs="宋体"/>
                <w:color w:val="auto"/>
                <w:kern w:val="0"/>
                <w:sz w:val="24"/>
                <w:szCs w:val="24"/>
                <w:lang w:bidi="ar"/>
              </w:rPr>
              <w:t>3x6电缆</w:t>
            </w:r>
          </w:p>
          <w:p w14:paraId="58B99EA8">
            <w:pPr>
              <w:widowControl/>
              <w:jc w:val="left"/>
              <w:textAlignment w:val="center"/>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2.含高空作业工费及施工设备机械费</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0DDFD">
            <w:pPr>
              <w:keepNext w:val="0"/>
              <w:keepLines w:val="0"/>
              <w:widowControl/>
              <w:suppressLineNumbers w:val="0"/>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5B588">
            <w:pPr>
              <w:keepNext w:val="0"/>
              <w:keepLines w:val="0"/>
              <w:widowControl/>
              <w:suppressLineNumbers w:val="0"/>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180</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306E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CDE0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7C7467C">
        <w:tblPrEx>
          <w:tblCellMar>
            <w:top w:w="0" w:type="dxa"/>
            <w:left w:w="108" w:type="dxa"/>
            <w:bottom w:w="0" w:type="dxa"/>
            <w:right w:w="108" w:type="dxa"/>
          </w:tblCellMar>
        </w:tblPrEx>
        <w:trPr>
          <w:wAfter w:w="0" w:type="auto"/>
          <w:trHeight w:val="539"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E1912">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5</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8B981">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网球场：</w:t>
            </w:r>
            <w:r>
              <w:rPr>
                <w:rFonts w:hint="eastAsia" w:ascii="宋体" w:hAnsi="宋体" w:eastAsia="宋体" w:cs="宋体"/>
                <w:color w:val="auto"/>
                <w:kern w:val="0"/>
                <w:sz w:val="24"/>
                <w:szCs w:val="24"/>
                <w:lang w:val="en-US" w:eastAsia="zh-CN" w:bidi="ar"/>
              </w:rPr>
              <w:t>布</w:t>
            </w:r>
            <w:r>
              <w:rPr>
                <w:rFonts w:hint="eastAsia" w:ascii="宋体" w:hAnsi="宋体" w:eastAsia="宋体" w:cs="宋体"/>
                <w:color w:val="auto"/>
                <w:kern w:val="0"/>
                <w:sz w:val="24"/>
                <w:szCs w:val="24"/>
                <w:lang w:bidi="ar"/>
              </w:rPr>
              <w:t>线管</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6ACEF">
            <w:pPr>
              <w:bidi w:val="0"/>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bidi="ar"/>
              </w:rPr>
              <w:t>PVC32线管</w:t>
            </w:r>
          </w:p>
          <w:p w14:paraId="11D161C5">
            <w:pPr>
              <w:bidi w:val="0"/>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2.含高空作业工费及施工设备机械费</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E4F73">
            <w:pPr>
              <w:keepNext w:val="0"/>
              <w:keepLines w:val="0"/>
              <w:widowControl/>
              <w:suppressLineNumbers w:val="0"/>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A0EE2">
            <w:pPr>
              <w:keepNext w:val="0"/>
              <w:keepLines w:val="0"/>
              <w:widowControl/>
              <w:suppressLineNumbers w:val="0"/>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180</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FDEB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01B02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754F21D">
        <w:tblPrEx>
          <w:tblCellMar>
            <w:top w:w="0" w:type="dxa"/>
            <w:left w:w="108" w:type="dxa"/>
            <w:bottom w:w="0" w:type="dxa"/>
            <w:right w:w="108" w:type="dxa"/>
          </w:tblCellMar>
        </w:tblPrEx>
        <w:trPr>
          <w:wAfter w:w="0" w:type="auto"/>
          <w:trHeight w:val="274"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355B5">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6</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E2926">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主席台顶电缆</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07A69">
            <w:pPr>
              <w:numPr>
                <w:ilvl w:val="0"/>
                <w:numId w:val="0"/>
              </w:numPr>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eastAsia="zh-CN" w:bidi="ar"/>
              </w:rPr>
              <w:t>YJV22</w:t>
            </w:r>
            <w:r>
              <w:rPr>
                <w:rFonts w:hint="eastAsia" w:ascii="宋体" w:hAnsi="宋体" w:eastAsia="宋体" w:cs="宋体"/>
                <w:color w:val="auto"/>
                <w:kern w:val="0"/>
                <w:sz w:val="24"/>
                <w:szCs w:val="24"/>
                <w:lang w:val="en-US" w:eastAsia="zh-CN" w:bidi="ar"/>
              </w:rPr>
              <w:t xml:space="preserve"> </w:t>
            </w:r>
            <w:r>
              <w:rPr>
                <w:rFonts w:hint="eastAsia" w:ascii="宋体" w:hAnsi="宋体" w:eastAsia="宋体" w:cs="宋体"/>
                <w:color w:val="auto"/>
                <w:kern w:val="0"/>
                <w:sz w:val="24"/>
                <w:szCs w:val="24"/>
                <w:lang w:bidi="ar"/>
              </w:rPr>
              <w:t>3x6电缆</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895DD">
            <w:pPr>
              <w:keepNext w:val="0"/>
              <w:keepLines w:val="0"/>
              <w:widowControl/>
              <w:suppressLineNumbers w:val="0"/>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53E24">
            <w:pPr>
              <w:keepNext w:val="0"/>
              <w:keepLines w:val="0"/>
              <w:widowControl/>
              <w:suppressLineNumbers w:val="0"/>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55</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E8F8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04C7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FA7D93F">
        <w:tblPrEx>
          <w:tblCellMar>
            <w:top w:w="0" w:type="dxa"/>
            <w:left w:w="108" w:type="dxa"/>
            <w:bottom w:w="0" w:type="dxa"/>
            <w:right w:w="108" w:type="dxa"/>
          </w:tblCellMar>
        </w:tblPrEx>
        <w:trPr>
          <w:wAfter w:w="0" w:type="auto"/>
          <w:trHeight w:val="274"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C60A6">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7</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2ED91">
            <w:pPr>
              <w:widowControl/>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主席台顶：</w:t>
            </w:r>
            <w:r>
              <w:rPr>
                <w:rFonts w:hint="eastAsia" w:ascii="宋体" w:hAnsi="宋体" w:eastAsia="宋体" w:cs="宋体"/>
                <w:color w:val="auto"/>
                <w:kern w:val="0"/>
                <w:sz w:val="24"/>
                <w:szCs w:val="24"/>
                <w:lang w:val="en-US" w:eastAsia="zh-CN" w:bidi="ar"/>
              </w:rPr>
              <w:t>布</w:t>
            </w:r>
            <w:r>
              <w:rPr>
                <w:rFonts w:hint="eastAsia" w:ascii="宋体" w:hAnsi="宋体" w:eastAsia="宋体" w:cs="宋体"/>
                <w:color w:val="auto"/>
                <w:kern w:val="0"/>
                <w:sz w:val="24"/>
                <w:szCs w:val="24"/>
                <w:lang w:bidi="ar"/>
              </w:rPr>
              <w:t>线管</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16841">
            <w:pPr>
              <w:jc w:val="both"/>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PVC32线管</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1D576">
            <w:pPr>
              <w:keepNext w:val="0"/>
              <w:keepLines w:val="0"/>
              <w:widowControl/>
              <w:suppressLineNumbers w:val="0"/>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m</w:t>
            </w:r>
          </w:p>
        </w:tc>
        <w:tc>
          <w:tcPr>
            <w:tcW w:w="86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62B1F60">
            <w:pPr>
              <w:keepNext w:val="0"/>
              <w:keepLines w:val="0"/>
              <w:widowControl/>
              <w:suppressLineNumbers w:val="0"/>
              <w:jc w:val="center"/>
              <w:textAlignment w:val="center"/>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55</w:t>
            </w:r>
          </w:p>
        </w:tc>
        <w:tc>
          <w:tcPr>
            <w:tcW w:w="86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FB24ED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2D33413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5B888F8">
        <w:tblPrEx>
          <w:tblCellMar>
            <w:top w:w="0" w:type="dxa"/>
            <w:left w:w="108" w:type="dxa"/>
            <w:bottom w:w="0" w:type="dxa"/>
            <w:right w:w="108" w:type="dxa"/>
          </w:tblCellMar>
        </w:tblPrEx>
        <w:trPr>
          <w:trHeight w:val="274" w:hRule="atLeast"/>
          <w:jc w:val="center"/>
        </w:trPr>
        <w:tc>
          <w:tcPr>
            <w:tcW w:w="8117" w:type="dxa"/>
            <w:gridSpan w:val="5"/>
            <w:tcBorders>
              <w:top w:val="single" w:color="000000" w:sz="4" w:space="0"/>
              <w:left w:val="single" w:color="000000" w:sz="4" w:space="0"/>
              <w:bottom w:val="single" w:color="000000" w:sz="4" w:space="0"/>
              <w:right w:val="single" w:color="auto" w:sz="4" w:space="0"/>
            </w:tcBorders>
            <w:shd w:val="clear" w:color="auto" w:fill="auto"/>
            <w:noWrap/>
            <w:vAlign w:val="center"/>
          </w:tcPr>
          <w:p w14:paraId="05C36AEC">
            <w:pPr>
              <w:keepNext w:val="0"/>
              <w:keepLines w:val="0"/>
              <w:widowControl/>
              <w:suppressLineNumbers w:val="0"/>
              <w:jc w:val="both"/>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b/>
                <w:bCs/>
                <w:color w:val="auto"/>
                <w:kern w:val="0"/>
                <w:sz w:val="24"/>
                <w:szCs w:val="24"/>
                <w:lang w:val="en-US" w:eastAsia="zh-CN" w:bidi="ar"/>
              </w:rPr>
              <w:t>三、篮球场投光灯及灯杆</w:t>
            </w:r>
          </w:p>
        </w:tc>
        <w:tc>
          <w:tcPr>
            <w:tcW w:w="86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6FE8192D">
            <w:pPr>
              <w:keepNext w:val="0"/>
              <w:keepLines w:val="0"/>
              <w:widowControl/>
              <w:suppressLineNumbers w:val="0"/>
              <w:jc w:val="both"/>
              <w:textAlignment w:val="center"/>
              <w:rPr>
                <w:rFonts w:hint="eastAsia" w:ascii="宋体" w:hAnsi="宋体" w:eastAsia="宋体" w:cs="宋体"/>
                <w:b/>
                <w:bCs/>
                <w:color w:val="auto"/>
                <w:kern w:val="0"/>
                <w:sz w:val="24"/>
                <w:szCs w:val="24"/>
                <w:lang w:val="en-US" w:eastAsia="zh-CN" w:bidi="ar"/>
              </w:rPr>
            </w:pPr>
          </w:p>
        </w:tc>
        <w:tc>
          <w:tcPr>
            <w:tcW w:w="86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02919B3F">
            <w:pPr>
              <w:keepNext w:val="0"/>
              <w:keepLines w:val="0"/>
              <w:widowControl/>
              <w:suppressLineNumbers w:val="0"/>
              <w:jc w:val="both"/>
              <w:textAlignment w:val="center"/>
              <w:rPr>
                <w:rFonts w:hint="eastAsia" w:ascii="宋体" w:hAnsi="宋体" w:eastAsia="宋体" w:cs="宋体"/>
                <w:b/>
                <w:bCs/>
                <w:color w:val="auto"/>
                <w:kern w:val="0"/>
                <w:sz w:val="24"/>
                <w:szCs w:val="24"/>
                <w:lang w:val="en-US" w:eastAsia="zh-CN" w:bidi="ar"/>
              </w:rPr>
            </w:pPr>
          </w:p>
        </w:tc>
      </w:tr>
      <w:tr w14:paraId="7E766901">
        <w:tblPrEx>
          <w:tblCellMar>
            <w:top w:w="0" w:type="dxa"/>
            <w:left w:w="108" w:type="dxa"/>
            <w:bottom w:w="0" w:type="dxa"/>
            <w:right w:w="108" w:type="dxa"/>
          </w:tblCellMar>
        </w:tblPrEx>
        <w:trPr>
          <w:wAfter w:w="0" w:type="auto"/>
          <w:trHeight w:val="803"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58221">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E54D2">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三头弧形镀锌</w:t>
            </w:r>
          </w:p>
          <w:p w14:paraId="24404768">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锥形灯杆</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58141">
            <w:pPr>
              <w:jc w:val="both"/>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val="en-US" w:eastAsia="zh-CN" w:bidi="ar"/>
              </w:rPr>
              <w:t>1.高度：</w:t>
            </w:r>
            <w:r>
              <w:rPr>
                <w:rFonts w:hint="eastAsia" w:ascii="宋体" w:hAnsi="宋体" w:eastAsia="宋体" w:cs="宋体"/>
                <w:color w:val="auto"/>
                <w:kern w:val="0"/>
                <w:sz w:val="24"/>
                <w:szCs w:val="24"/>
                <w:lang w:bidi="ar"/>
              </w:rPr>
              <w:t>8米</w:t>
            </w:r>
            <w:r>
              <w:rPr>
                <w:rFonts w:hint="eastAsia" w:ascii="宋体" w:hAnsi="宋体" w:eastAsia="宋体" w:cs="宋体"/>
                <w:color w:val="auto"/>
                <w:kern w:val="0"/>
                <w:sz w:val="24"/>
                <w:szCs w:val="24"/>
                <w:lang w:eastAsia="zh-CN" w:bidi="ar"/>
              </w:rPr>
              <w:t>，</w:t>
            </w:r>
          </w:p>
          <w:p w14:paraId="2D56BDA4">
            <w:pPr>
              <w:jc w:val="both"/>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2.灯杆热镀锌，抗氧化不生锈，</w:t>
            </w:r>
          </w:p>
          <w:p w14:paraId="3661428B">
            <w:pPr>
              <w:jc w:val="both"/>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3.含高空作业工费及施工设备机械费</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53243">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33FE2">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5</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FFCC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CD42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7D6A007">
        <w:tblPrEx>
          <w:tblCellMar>
            <w:top w:w="0" w:type="dxa"/>
            <w:left w:w="108" w:type="dxa"/>
            <w:bottom w:w="0" w:type="dxa"/>
            <w:right w:w="108" w:type="dxa"/>
          </w:tblCellMar>
        </w:tblPrEx>
        <w:trPr>
          <w:wAfter w:w="0" w:type="auto"/>
          <w:trHeight w:val="28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CB841">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E588EB">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商砼基础</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5B73D">
            <w:pPr>
              <w:jc w:val="left"/>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开挖坑基础及地笼900x900x1200mm</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1FDA1">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个</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C6F23">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5</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B561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4932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5E63FD3">
        <w:tblPrEx>
          <w:tblCellMar>
            <w:top w:w="0" w:type="dxa"/>
            <w:left w:w="108" w:type="dxa"/>
            <w:bottom w:w="0" w:type="dxa"/>
            <w:right w:w="108" w:type="dxa"/>
          </w:tblCellMar>
        </w:tblPrEx>
        <w:trPr>
          <w:wAfter w:w="0" w:type="auto"/>
          <w:trHeight w:val="803"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D9950">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3</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CC428">
            <w:pPr>
              <w:widowControl/>
              <w:jc w:val="center"/>
              <w:textAlignment w:val="center"/>
              <w:rPr>
                <w:rFonts w:hint="eastAsia" w:ascii="宋体" w:hAnsi="宋体" w:eastAsia="宋体" w:cs="宋体"/>
                <w:sz w:val="24"/>
                <w:szCs w:val="24"/>
                <w:lang w:val="en-US" w:eastAsia="zh-CN"/>
              </w:rPr>
            </w:pPr>
            <w:r>
              <w:rPr>
                <w:rFonts w:hint="eastAsia" w:ascii="宋体" w:hAnsi="宋体" w:eastAsia="宋体" w:cs="宋体"/>
                <w:color w:val="auto"/>
                <w:kern w:val="0"/>
                <w:sz w:val="24"/>
                <w:szCs w:val="24"/>
                <w:lang w:val="en-US" w:eastAsia="zh-CN" w:bidi="ar"/>
              </w:rPr>
              <w:t>电缆沟槽</w:t>
            </w:r>
            <w:r>
              <w:rPr>
                <w:rFonts w:hint="eastAsia" w:ascii="宋体" w:hAnsi="宋体" w:eastAsia="宋体" w:cs="宋体"/>
                <w:sz w:val="24"/>
                <w:szCs w:val="24"/>
                <w:lang w:val="en-US" w:eastAsia="zh-CN"/>
              </w:rPr>
              <w:t>开挖</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4C662">
            <w:pPr>
              <w:jc w:val="both"/>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[项目特征]</w:t>
            </w:r>
          </w:p>
          <w:p w14:paraId="15E10C88">
            <w:pPr>
              <w:jc w:val="both"/>
              <w:rPr>
                <w:rFonts w:hint="eastAsia" w:ascii="宋体" w:hAnsi="宋体" w:eastAsia="宋体" w:cs="宋体"/>
                <w:color w:val="auto"/>
                <w:kern w:val="0"/>
                <w:sz w:val="24"/>
                <w:szCs w:val="24"/>
                <w:lang w:val="en-US" w:bidi="ar"/>
              </w:rPr>
            </w:pPr>
            <w:r>
              <w:rPr>
                <w:rFonts w:hint="eastAsia" w:ascii="宋体" w:hAnsi="宋体" w:eastAsia="宋体" w:cs="宋体"/>
                <w:color w:val="auto"/>
                <w:kern w:val="0"/>
                <w:sz w:val="24"/>
                <w:szCs w:val="24"/>
                <w:lang w:bidi="ar"/>
              </w:rPr>
              <w:t>1.名称:混凝土路面</w:t>
            </w:r>
            <w:r>
              <w:rPr>
                <w:rFonts w:hint="eastAsia" w:ascii="宋体" w:hAnsi="宋体" w:eastAsia="宋体" w:cs="宋体"/>
                <w:color w:val="auto"/>
                <w:kern w:val="0"/>
                <w:sz w:val="24"/>
                <w:szCs w:val="24"/>
                <w:lang w:val="en-US" w:eastAsia="zh-CN" w:bidi="ar"/>
              </w:rPr>
              <w:t>开挖，厚30cm</w:t>
            </w:r>
          </w:p>
          <w:p w14:paraId="74F97458">
            <w:pPr>
              <w:jc w:val="both"/>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2.厚度:宽30cm,深60cm</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9DA1C">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45BE7">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230</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7489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1655D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988177E">
        <w:tblPrEx>
          <w:tblCellMar>
            <w:top w:w="0" w:type="dxa"/>
            <w:left w:w="108" w:type="dxa"/>
            <w:bottom w:w="0" w:type="dxa"/>
            <w:right w:w="108" w:type="dxa"/>
          </w:tblCellMar>
        </w:tblPrEx>
        <w:trPr>
          <w:wAfter w:w="0" w:type="auto"/>
          <w:trHeight w:val="539"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9B6E0">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F64EF">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YJV22 3x10电缆</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C31AD">
            <w:pPr>
              <w:jc w:val="both"/>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val="en-US" w:eastAsia="zh-CN" w:bidi="ar"/>
              </w:rPr>
              <w:t>1.</w:t>
            </w:r>
            <w:r>
              <w:rPr>
                <w:rFonts w:hint="eastAsia" w:ascii="宋体" w:hAnsi="宋体" w:eastAsia="宋体" w:cs="宋体"/>
                <w:color w:val="auto"/>
                <w:kern w:val="0"/>
                <w:sz w:val="24"/>
                <w:szCs w:val="24"/>
                <w:lang w:eastAsia="zh-CN" w:bidi="ar"/>
              </w:rPr>
              <w:t xml:space="preserve">YJV22 </w:t>
            </w:r>
            <w:r>
              <w:rPr>
                <w:rFonts w:hint="eastAsia" w:ascii="宋体" w:hAnsi="宋体" w:eastAsia="宋体" w:cs="宋体"/>
                <w:color w:val="auto"/>
                <w:kern w:val="0"/>
                <w:sz w:val="24"/>
                <w:szCs w:val="24"/>
                <w:lang w:bidi="ar"/>
              </w:rPr>
              <w:t>3x</w:t>
            </w:r>
            <w:r>
              <w:rPr>
                <w:rFonts w:hint="eastAsia" w:ascii="宋体" w:hAnsi="宋体" w:eastAsia="宋体" w:cs="宋体"/>
                <w:color w:val="auto"/>
                <w:kern w:val="0"/>
                <w:sz w:val="24"/>
                <w:szCs w:val="24"/>
                <w:lang w:val="en-US" w:eastAsia="zh-CN" w:bidi="ar"/>
              </w:rPr>
              <w:t>10</w:t>
            </w:r>
            <w:r>
              <w:rPr>
                <w:rFonts w:hint="eastAsia" w:ascii="宋体" w:hAnsi="宋体" w:eastAsia="宋体" w:cs="宋体"/>
                <w:color w:val="auto"/>
                <w:kern w:val="0"/>
                <w:sz w:val="24"/>
                <w:szCs w:val="24"/>
                <w:lang w:bidi="ar"/>
              </w:rPr>
              <w:t>电缆</w:t>
            </w:r>
            <w:r>
              <w:rPr>
                <w:rFonts w:hint="eastAsia" w:ascii="宋体" w:hAnsi="宋体" w:eastAsia="宋体" w:cs="宋体"/>
                <w:color w:val="auto"/>
                <w:kern w:val="0"/>
                <w:sz w:val="24"/>
                <w:szCs w:val="24"/>
                <w:lang w:eastAsia="zh-CN" w:bidi="ar"/>
              </w:rPr>
              <w:t>、</w:t>
            </w:r>
          </w:p>
          <w:p w14:paraId="3A7E3DDF">
            <w:pPr>
              <w:jc w:val="both"/>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val="en-US" w:eastAsia="zh-CN" w:bidi="ar"/>
              </w:rPr>
              <w:t>2.含</w:t>
            </w:r>
            <w:r>
              <w:rPr>
                <w:rFonts w:hint="eastAsia" w:ascii="宋体" w:hAnsi="宋体" w:eastAsia="宋体" w:cs="宋体"/>
                <w:color w:val="auto"/>
                <w:kern w:val="0"/>
                <w:sz w:val="24"/>
                <w:szCs w:val="24"/>
                <w:lang w:eastAsia="zh-CN" w:bidi="ar"/>
              </w:rPr>
              <w:t>穿线电工费</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B7239">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7EF85">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240</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1B2E5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E94F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3E841E5">
        <w:tblPrEx>
          <w:tblCellMar>
            <w:top w:w="0" w:type="dxa"/>
            <w:left w:w="108" w:type="dxa"/>
            <w:bottom w:w="0" w:type="dxa"/>
            <w:right w:w="108" w:type="dxa"/>
          </w:tblCellMar>
        </w:tblPrEx>
        <w:trPr>
          <w:wAfter w:w="0" w:type="auto"/>
          <w:trHeight w:val="274"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A5B9A">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5</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C153F">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DN60镀锌钢管</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EB82D">
            <w:pPr>
              <w:jc w:val="both"/>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厚2mm</w:t>
            </w:r>
            <w:r>
              <w:rPr>
                <w:rFonts w:hint="eastAsia" w:ascii="宋体" w:hAnsi="宋体" w:eastAsia="宋体" w:cs="宋体"/>
                <w:color w:val="auto"/>
                <w:kern w:val="0"/>
                <w:sz w:val="24"/>
                <w:szCs w:val="24"/>
                <w:lang w:eastAsia="zh-CN" w:bidi="ar"/>
              </w:rPr>
              <w:t>，焊接、管弯、</w:t>
            </w:r>
            <w:r>
              <w:rPr>
                <w:rFonts w:hint="eastAsia" w:ascii="宋体" w:hAnsi="宋体" w:eastAsia="宋体" w:cs="宋体"/>
                <w:color w:val="auto"/>
                <w:kern w:val="0"/>
                <w:sz w:val="24"/>
                <w:szCs w:val="24"/>
                <w:lang w:val="en-US" w:eastAsia="zh-CN" w:bidi="ar"/>
              </w:rPr>
              <w:t>工费</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A4098">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9CEBA">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230</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25F4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0AD3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8935261">
        <w:tblPrEx>
          <w:tblCellMar>
            <w:top w:w="0" w:type="dxa"/>
            <w:left w:w="108" w:type="dxa"/>
            <w:bottom w:w="0" w:type="dxa"/>
            <w:right w:w="108" w:type="dxa"/>
          </w:tblCellMar>
        </w:tblPrEx>
        <w:trPr>
          <w:wAfter w:w="0" w:type="auto"/>
          <w:trHeight w:val="539"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2E66A">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6</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2FB79">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en-US" w:eastAsia="zh-CN" w:bidi="ar-SA"/>
              </w:rPr>
            </w:pPr>
            <w:r>
              <w:rPr>
                <w:rFonts w:hint="eastAsia" w:ascii="宋体" w:hAnsi="宋体" w:eastAsia="宋体" w:cs="宋体"/>
                <w:i w:val="0"/>
                <w:iCs w:val="0"/>
                <w:color w:val="000000"/>
                <w:kern w:val="0"/>
                <w:sz w:val="24"/>
                <w:szCs w:val="24"/>
                <w:u w:val="none"/>
                <w:lang w:val="en-US" w:eastAsia="zh-CN" w:bidi="ar"/>
              </w:rPr>
              <w:t>YJV22 3x6电缆</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D3B1C">
            <w:pPr>
              <w:jc w:val="both"/>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1.YJV22 3x6电缆</w:t>
            </w:r>
          </w:p>
          <w:p w14:paraId="13BD937C">
            <w:pPr>
              <w:jc w:val="both"/>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2.含高空作业工费及施工设备机械费</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B2475">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m</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4018B">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50</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8BEE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36F1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FC6D25D">
        <w:tblPrEx>
          <w:tblCellMar>
            <w:top w:w="0" w:type="dxa"/>
            <w:left w:w="108" w:type="dxa"/>
            <w:bottom w:w="0" w:type="dxa"/>
            <w:right w:w="108" w:type="dxa"/>
          </w:tblCellMar>
        </w:tblPrEx>
        <w:trPr>
          <w:wAfter w:w="0" w:type="auto"/>
          <w:trHeight w:val="2127"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FEC30">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7</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FFA6A">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LED户外投光灯具</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D4A21">
            <w:pPr>
              <w:spacing w:line="240" w:lineRule="atLeast"/>
              <w:jc w:val="left"/>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★功率：500W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电压：220V</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★光通量：62500lm</w:t>
            </w:r>
          </w:p>
          <w:p w14:paraId="0765E5EC">
            <w:pPr>
              <w:widowControl/>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1.ip65防水等级一体式压铸铝灯壳，4mm高强度钢化玻璃，高PF值恒流驱动，10KV浪涌保护器提升防雷性能，60°光束角色温5700k,显色指数70</w:t>
            </w:r>
          </w:p>
          <w:p w14:paraId="7D11B649">
            <w:pPr>
              <w:jc w:val="both"/>
              <w:rPr>
                <w:rFonts w:hint="eastAsia" w:ascii="宋体" w:hAnsi="宋体" w:eastAsia="宋体" w:cs="宋体"/>
                <w:color w:val="auto"/>
                <w:kern w:val="0"/>
                <w:sz w:val="24"/>
                <w:szCs w:val="24"/>
                <w:lang w:bidi="ar"/>
              </w:rPr>
            </w:pPr>
            <w:r>
              <w:rPr>
                <w:rFonts w:hint="eastAsia" w:ascii="宋体" w:hAnsi="宋体" w:eastAsia="宋体" w:cs="宋体"/>
                <w:i w:val="0"/>
                <w:iCs w:val="0"/>
                <w:color w:val="000000"/>
                <w:kern w:val="0"/>
                <w:sz w:val="24"/>
                <w:szCs w:val="24"/>
                <w:u w:val="none"/>
                <w:lang w:val="en-US" w:eastAsia="zh-CN" w:bidi="ar"/>
              </w:rPr>
              <w:t>2.含高空作业工费及施工设备机械费</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71768">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D4BDC">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15</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E949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D556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0660653">
        <w:tblPrEx>
          <w:tblCellMar>
            <w:top w:w="0" w:type="dxa"/>
            <w:left w:w="108" w:type="dxa"/>
            <w:bottom w:w="0" w:type="dxa"/>
            <w:right w:w="108" w:type="dxa"/>
          </w:tblCellMar>
        </w:tblPrEx>
        <w:trPr>
          <w:wAfter w:w="0" w:type="auto"/>
          <w:trHeight w:val="28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B615A">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8</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09D5D">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路面恢复</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C68698">
            <w:pPr>
              <w:jc w:val="both"/>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bidi="ar"/>
              </w:rPr>
              <w:t>三七灰土夯实，C25商砼</w:t>
            </w:r>
            <w:r>
              <w:rPr>
                <w:rFonts w:hint="eastAsia" w:ascii="宋体" w:hAnsi="宋体" w:eastAsia="宋体" w:cs="宋体"/>
                <w:color w:val="auto"/>
                <w:kern w:val="0"/>
                <w:sz w:val="24"/>
                <w:szCs w:val="24"/>
                <w:lang w:eastAsia="zh-CN" w:bidi="ar"/>
              </w:rPr>
              <w:t>，</w:t>
            </w:r>
            <w:r>
              <w:rPr>
                <w:rFonts w:hint="eastAsia" w:ascii="宋体" w:hAnsi="宋体" w:eastAsia="宋体" w:cs="宋体"/>
                <w:color w:val="auto"/>
                <w:kern w:val="0"/>
                <w:sz w:val="24"/>
                <w:szCs w:val="24"/>
                <w:lang w:bidi="ar"/>
              </w:rPr>
              <w:t>厚20cm</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3E135">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m2</w:t>
            </w:r>
          </w:p>
        </w:tc>
        <w:tc>
          <w:tcPr>
            <w:tcW w:w="86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A4F5586">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16.5</w:t>
            </w:r>
          </w:p>
        </w:tc>
        <w:tc>
          <w:tcPr>
            <w:tcW w:w="86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109E424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15CB54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2E1A2CF">
        <w:tblPrEx>
          <w:tblCellMar>
            <w:top w:w="0" w:type="dxa"/>
            <w:left w:w="108" w:type="dxa"/>
            <w:bottom w:w="0" w:type="dxa"/>
            <w:right w:w="108" w:type="dxa"/>
          </w:tblCellMar>
        </w:tblPrEx>
        <w:trPr>
          <w:trHeight w:val="274" w:hRule="atLeast"/>
          <w:jc w:val="center"/>
        </w:trPr>
        <w:tc>
          <w:tcPr>
            <w:tcW w:w="8117" w:type="dxa"/>
            <w:gridSpan w:val="5"/>
            <w:tcBorders>
              <w:top w:val="single" w:color="000000" w:sz="4" w:space="0"/>
              <w:left w:val="single" w:color="000000" w:sz="4" w:space="0"/>
              <w:bottom w:val="single" w:color="000000" w:sz="4" w:space="0"/>
              <w:right w:val="single" w:color="auto" w:sz="4" w:space="0"/>
            </w:tcBorders>
            <w:shd w:val="clear" w:color="auto" w:fill="auto"/>
            <w:noWrap/>
            <w:vAlign w:val="center"/>
          </w:tcPr>
          <w:p w14:paraId="4336483B">
            <w:pPr>
              <w:keepNext w:val="0"/>
              <w:keepLines w:val="0"/>
              <w:widowControl/>
              <w:suppressLineNumbers w:val="0"/>
              <w:tabs>
                <w:tab w:val="left" w:pos="1763"/>
              </w:tabs>
              <w:jc w:val="left"/>
              <w:textAlignment w:val="center"/>
              <w:rPr>
                <w:rFonts w:hint="eastAsia" w:ascii="宋体" w:hAnsi="宋体" w:eastAsia="宋体" w:cs="宋体"/>
                <w:color w:val="auto"/>
                <w:kern w:val="0"/>
                <w:sz w:val="24"/>
                <w:szCs w:val="24"/>
                <w:lang w:eastAsia="zh-CN" w:bidi="ar"/>
              </w:rPr>
            </w:pPr>
            <w:r>
              <w:rPr>
                <w:rFonts w:hint="eastAsia" w:ascii="宋体" w:hAnsi="宋体" w:eastAsia="宋体" w:cs="宋体"/>
                <w:b/>
                <w:bCs/>
                <w:color w:val="auto"/>
                <w:kern w:val="0"/>
                <w:sz w:val="24"/>
                <w:szCs w:val="24"/>
                <w:lang w:eastAsia="zh-CN" w:bidi="ar"/>
              </w:rPr>
              <w:t>四、配电箱（户外防雨）</w:t>
            </w:r>
          </w:p>
        </w:tc>
        <w:tc>
          <w:tcPr>
            <w:tcW w:w="86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3ABA5521">
            <w:pPr>
              <w:keepNext w:val="0"/>
              <w:keepLines w:val="0"/>
              <w:widowControl/>
              <w:suppressLineNumbers w:val="0"/>
              <w:tabs>
                <w:tab w:val="left" w:pos="1763"/>
              </w:tabs>
              <w:jc w:val="left"/>
              <w:textAlignment w:val="center"/>
              <w:rPr>
                <w:rFonts w:hint="eastAsia" w:ascii="宋体" w:hAnsi="宋体" w:eastAsia="宋体" w:cs="宋体"/>
                <w:b/>
                <w:bCs/>
                <w:color w:val="auto"/>
                <w:kern w:val="0"/>
                <w:sz w:val="24"/>
                <w:szCs w:val="24"/>
                <w:lang w:eastAsia="zh-CN" w:bidi="ar"/>
              </w:rPr>
            </w:pPr>
          </w:p>
        </w:tc>
        <w:tc>
          <w:tcPr>
            <w:tcW w:w="863" w:type="dxa"/>
            <w:tcBorders>
              <w:top w:val="single" w:color="000000" w:sz="4" w:space="0"/>
              <w:left w:val="single" w:color="000000" w:sz="4" w:space="0"/>
              <w:bottom w:val="single" w:color="000000" w:sz="4" w:space="0"/>
              <w:right w:val="single" w:color="auto" w:sz="4" w:space="0"/>
            </w:tcBorders>
            <w:shd w:val="clear" w:color="auto" w:fill="auto"/>
            <w:noWrap/>
            <w:vAlign w:val="center"/>
          </w:tcPr>
          <w:p w14:paraId="508C3D56">
            <w:pPr>
              <w:keepNext w:val="0"/>
              <w:keepLines w:val="0"/>
              <w:widowControl/>
              <w:suppressLineNumbers w:val="0"/>
              <w:tabs>
                <w:tab w:val="left" w:pos="1763"/>
              </w:tabs>
              <w:jc w:val="left"/>
              <w:textAlignment w:val="center"/>
              <w:rPr>
                <w:rFonts w:hint="eastAsia" w:ascii="宋体" w:hAnsi="宋体" w:eastAsia="宋体" w:cs="宋体"/>
                <w:b/>
                <w:bCs/>
                <w:color w:val="auto"/>
                <w:kern w:val="0"/>
                <w:sz w:val="24"/>
                <w:szCs w:val="24"/>
                <w:lang w:eastAsia="zh-CN" w:bidi="ar"/>
              </w:rPr>
            </w:pPr>
          </w:p>
        </w:tc>
      </w:tr>
      <w:tr w14:paraId="3D183FCE">
        <w:tblPrEx>
          <w:tblCellMar>
            <w:top w:w="0" w:type="dxa"/>
            <w:left w:w="108" w:type="dxa"/>
            <w:bottom w:w="0" w:type="dxa"/>
            <w:right w:w="108" w:type="dxa"/>
          </w:tblCellMar>
        </w:tblPrEx>
        <w:trPr>
          <w:wAfter w:w="0" w:type="auto"/>
          <w:trHeight w:val="2922"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678AD">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705EB">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网球场配电箱</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75615">
            <w:pPr>
              <w:jc w:val="both"/>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1.不锈钢，厚度6mm</w:t>
            </w:r>
          </w:p>
          <w:p w14:paraId="41F752A7">
            <w:pPr>
              <w:jc w:val="both"/>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2.</w:t>
            </w:r>
            <w:r>
              <w:rPr>
                <w:rFonts w:hint="eastAsia" w:ascii="宋体" w:hAnsi="宋体" w:eastAsia="宋体" w:cs="宋体"/>
                <w:color w:val="auto"/>
                <w:kern w:val="0"/>
                <w:sz w:val="24"/>
                <w:szCs w:val="24"/>
                <w:lang w:bidi="ar"/>
              </w:rPr>
              <w:t>总负荷20千瓦，分10路，每路漏点保护5千瓦，总开采用80A断路器，80A交流接触器，分路为15回路  每回路配置双极32A漏保，控制方式分为手自动控制，手动控制方式，门板设置启动停止按钮，自动控制，为时控开关，时钟控制，另加雨光控探头，天气感应控制，壳体为国标600*800*2</w:t>
            </w:r>
            <w:r>
              <w:rPr>
                <w:rFonts w:hint="eastAsia" w:ascii="宋体" w:hAnsi="宋体" w:eastAsia="宋体" w:cs="宋体"/>
                <w:color w:val="auto"/>
                <w:kern w:val="0"/>
                <w:sz w:val="24"/>
                <w:szCs w:val="24"/>
                <w:lang w:val="en-US" w:eastAsia="zh-CN" w:bidi="ar"/>
              </w:rPr>
              <w:t>0</w:t>
            </w:r>
            <w:r>
              <w:rPr>
                <w:rFonts w:hint="eastAsia" w:ascii="宋体" w:hAnsi="宋体" w:eastAsia="宋体" w:cs="宋体"/>
                <w:color w:val="auto"/>
                <w:kern w:val="0"/>
                <w:sz w:val="24"/>
                <w:szCs w:val="24"/>
                <w:lang w:bidi="ar"/>
              </w:rPr>
              <w:t>0</w:t>
            </w:r>
            <w:r>
              <w:rPr>
                <w:rFonts w:hint="eastAsia" w:ascii="宋体" w:hAnsi="宋体" w:eastAsia="宋体" w:cs="宋体"/>
                <w:color w:val="auto"/>
                <w:kern w:val="0"/>
                <w:sz w:val="24"/>
                <w:szCs w:val="24"/>
                <w:lang w:val="en-US" w:eastAsia="zh-CN" w:bidi="ar"/>
              </w:rPr>
              <w:t>mm</w:t>
            </w:r>
            <w:r>
              <w:rPr>
                <w:rFonts w:hint="eastAsia" w:ascii="宋体" w:hAnsi="宋体" w:eastAsia="宋体" w:cs="宋体"/>
                <w:color w:val="auto"/>
                <w:kern w:val="0"/>
                <w:sz w:val="24"/>
                <w:szCs w:val="24"/>
                <w:lang w:bidi="ar"/>
              </w:rPr>
              <w:t>室外屋脊防雨配电箱另加手动控制内门。</w:t>
            </w:r>
          </w:p>
          <w:p w14:paraId="644ACFFF">
            <w:pPr>
              <w:jc w:val="both"/>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val="en-US" w:eastAsia="zh-CN" w:bidi="ar"/>
              </w:rPr>
              <w:t>3.</w:t>
            </w:r>
            <w:r>
              <w:rPr>
                <w:rFonts w:hint="eastAsia" w:ascii="宋体" w:hAnsi="宋体" w:eastAsia="宋体" w:cs="宋体"/>
                <w:color w:val="auto"/>
                <w:kern w:val="0"/>
                <w:sz w:val="24"/>
                <w:szCs w:val="24"/>
                <w:lang w:bidi="ar"/>
              </w:rPr>
              <w:t>含拆除原有配电室箱体，并将所有线路并入新配电箱内</w:t>
            </w:r>
            <w:r>
              <w:rPr>
                <w:rFonts w:hint="eastAsia" w:ascii="宋体" w:hAnsi="宋体" w:eastAsia="宋体" w:cs="宋体"/>
                <w:color w:val="auto"/>
                <w:kern w:val="0"/>
                <w:sz w:val="24"/>
                <w:szCs w:val="24"/>
                <w:lang w:eastAsia="zh-CN" w:bidi="ar"/>
              </w:rPr>
              <w:t>。</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6E696">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725594">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FAD7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D930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6B8C5192">
        <w:tblPrEx>
          <w:tblCellMar>
            <w:top w:w="0" w:type="dxa"/>
            <w:left w:w="108" w:type="dxa"/>
            <w:bottom w:w="0" w:type="dxa"/>
            <w:right w:w="108" w:type="dxa"/>
          </w:tblCellMar>
        </w:tblPrEx>
        <w:trPr>
          <w:wAfter w:w="0" w:type="auto"/>
          <w:trHeight w:val="2930" w:hRule="atLeast"/>
          <w:jc w:val="center"/>
        </w:trPr>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4B5D6">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3119C">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场地配电箱</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7CAC2">
            <w:pPr>
              <w:jc w:val="both"/>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1.镀锌，厚度6mm</w:t>
            </w:r>
          </w:p>
          <w:p w14:paraId="5462A7CD">
            <w:pPr>
              <w:jc w:val="both"/>
              <w:rPr>
                <w:rFonts w:hint="eastAsia" w:ascii="宋体" w:hAnsi="宋体" w:eastAsia="宋体" w:cs="宋体"/>
                <w:color w:val="auto"/>
                <w:kern w:val="0"/>
                <w:sz w:val="24"/>
                <w:szCs w:val="24"/>
                <w:lang w:bidi="ar"/>
              </w:rPr>
            </w:pPr>
            <w:r>
              <w:rPr>
                <w:rFonts w:hint="eastAsia" w:ascii="宋体" w:hAnsi="宋体" w:eastAsia="宋体" w:cs="宋体"/>
                <w:color w:val="auto"/>
                <w:kern w:val="0"/>
                <w:sz w:val="24"/>
                <w:szCs w:val="24"/>
                <w:lang w:val="en-US" w:eastAsia="zh-CN" w:bidi="ar"/>
              </w:rPr>
              <w:t>2.</w:t>
            </w:r>
            <w:r>
              <w:rPr>
                <w:rFonts w:hint="eastAsia" w:ascii="宋体" w:hAnsi="宋体" w:eastAsia="宋体" w:cs="宋体"/>
                <w:color w:val="auto"/>
                <w:kern w:val="0"/>
                <w:sz w:val="24"/>
                <w:szCs w:val="24"/>
                <w:lang w:bidi="ar"/>
              </w:rPr>
              <w:t>总负荷30千瓦，分15路，每路漏点保护6千瓦，总开采用100A断路器，80A交流接触器，分路为15回路  每回路配置双极32A漏保，控制方式分为手自动控制，手动控制方式，门板设置启动停止按钮，自动控制，为时控开关，时钟控制，另加雨光控探头，天气感应控制，壳体为国标600*800*2</w:t>
            </w:r>
            <w:r>
              <w:rPr>
                <w:rFonts w:hint="eastAsia" w:ascii="宋体" w:hAnsi="宋体" w:eastAsia="宋体" w:cs="宋体"/>
                <w:color w:val="auto"/>
                <w:kern w:val="0"/>
                <w:sz w:val="24"/>
                <w:szCs w:val="24"/>
                <w:lang w:val="en-US" w:eastAsia="zh-CN" w:bidi="ar"/>
              </w:rPr>
              <w:t>0</w:t>
            </w:r>
            <w:r>
              <w:rPr>
                <w:rFonts w:hint="eastAsia" w:ascii="宋体" w:hAnsi="宋体" w:eastAsia="宋体" w:cs="宋体"/>
                <w:color w:val="auto"/>
                <w:kern w:val="0"/>
                <w:sz w:val="24"/>
                <w:szCs w:val="24"/>
                <w:lang w:bidi="ar"/>
              </w:rPr>
              <w:t>0室外屋脊防雨配电箱另加手动控制内门。</w:t>
            </w:r>
          </w:p>
          <w:p w14:paraId="5A03851B">
            <w:pPr>
              <w:jc w:val="both"/>
              <w:rPr>
                <w:rFonts w:hint="eastAsia" w:ascii="宋体" w:hAnsi="宋体" w:eastAsia="宋体" w:cs="宋体"/>
                <w:color w:val="auto"/>
                <w:kern w:val="0"/>
                <w:sz w:val="24"/>
                <w:szCs w:val="24"/>
                <w:lang w:eastAsia="zh-CN" w:bidi="ar"/>
              </w:rPr>
            </w:pPr>
            <w:r>
              <w:rPr>
                <w:rFonts w:hint="eastAsia" w:ascii="宋体" w:hAnsi="宋体" w:eastAsia="宋体" w:cs="宋体"/>
                <w:color w:val="auto"/>
                <w:kern w:val="0"/>
                <w:sz w:val="24"/>
                <w:szCs w:val="24"/>
                <w:lang w:val="en-US" w:eastAsia="zh-CN" w:bidi="ar"/>
              </w:rPr>
              <w:t>3.</w:t>
            </w:r>
            <w:r>
              <w:rPr>
                <w:rFonts w:hint="eastAsia" w:ascii="宋体" w:hAnsi="宋体" w:eastAsia="宋体" w:cs="宋体"/>
                <w:color w:val="auto"/>
                <w:kern w:val="0"/>
                <w:sz w:val="24"/>
                <w:szCs w:val="24"/>
                <w:lang w:bidi="ar"/>
              </w:rPr>
              <w:t>含拆除原有配电室箱体，并将所有线路并入新配电箱内</w:t>
            </w:r>
            <w:r>
              <w:rPr>
                <w:rFonts w:hint="eastAsia" w:ascii="宋体" w:hAnsi="宋体" w:eastAsia="宋体" w:cs="宋体"/>
                <w:color w:val="auto"/>
                <w:kern w:val="0"/>
                <w:sz w:val="24"/>
                <w:szCs w:val="24"/>
                <w:lang w:eastAsia="zh-CN" w:bidi="ar"/>
              </w:rPr>
              <w:t>。</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19C45">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套</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45CEA">
            <w:pPr>
              <w:keepNext w:val="0"/>
              <w:keepLines w:val="0"/>
              <w:widowControl/>
              <w:suppressLineNumbers w:val="0"/>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1</w:t>
            </w: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C075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9559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E585819">
        <w:tblPrEx>
          <w:tblCellMar>
            <w:top w:w="0" w:type="dxa"/>
            <w:left w:w="108" w:type="dxa"/>
            <w:bottom w:w="0" w:type="dxa"/>
            <w:right w:w="108" w:type="dxa"/>
          </w:tblCellMar>
        </w:tblPrEx>
        <w:trPr>
          <w:wAfter w:w="0" w:type="auto"/>
          <w:trHeight w:val="924" w:hRule="atLeast"/>
          <w:jc w:val="center"/>
        </w:trPr>
        <w:tc>
          <w:tcPr>
            <w:tcW w:w="194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78A76">
            <w:pPr>
              <w:widowControl/>
              <w:jc w:val="center"/>
              <w:textAlignment w:val="center"/>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olor w:val="000000"/>
                <w:kern w:val="0"/>
                <w:sz w:val="24"/>
                <w:szCs w:val="24"/>
                <w:u w:val="none"/>
                <w:lang w:val="en-US" w:eastAsia="zh-CN" w:bidi="ar"/>
              </w:rPr>
              <w:t>总价</w:t>
            </w:r>
          </w:p>
        </w:tc>
        <w:tc>
          <w:tcPr>
            <w:tcW w:w="463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BDC4C">
            <w:pPr>
              <w:jc w:val="both"/>
              <w:rPr>
                <w:rFonts w:hint="eastAsia" w:ascii="宋体" w:hAnsi="宋体" w:eastAsia="宋体" w:cs="宋体"/>
                <w:color w:val="auto"/>
                <w:kern w:val="0"/>
                <w:sz w:val="24"/>
                <w:szCs w:val="24"/>
                <w:lang w:val="en-US" w:eastAsia="zh-CN" w:bidi="ar"/>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E502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ACD9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97D8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827E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bl>
    <w:p w14:paraId="215F0395">
      <w:pPr>
        <w:ind w:firstLine="6160" w:firstLineChars="2200"/>
        <w:jc w:val="center"/>
        <w:rPr>
          <w:rFonts w:hint="eastAsia" w:ascii="宋体" w:hAnsi="宋体" w:eastAsia="宋体" w:cs="宋体"/>
          <w:color w:val="auto"/>
          <w:sz w:val="28"/>
          <w:szCs w:val="32"/>
          <w:lang w:eastAsia="zh-CN"/>
        </w:rPr>
      </w:pPr>
    </w:p>
    <w:p w14:paraId="7CB776AF">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JhODEwNTc5YmYwOWRiOGE2MzU3Y2ViZGY3OWY0YWQifQ=="/>
    <w:docVar w:name="KSO_WPS_MARK_KEY" w:val="67db74d7-71b9-4e5c-987d-5e2f292c99a4"/>
  </w:docVars>
  <w:rsids>
    <w:rsidRoot w:val="2AB60DF7"/>
    <w:rsid w:val="00002496"/>
    <w:rsid w:val="001C4E30"/>
    <w:rsid w:val="00386F56"/>
    <w:rsid w:val="0075504B"/>
    <w:rsid w:val="00845951"/>
    <w:rsid w:val="02E95CCC"/>
    <w:rsid w:val="03DD7F34"/>
    <w:rsid w:val="08B14767"/>
    <w:rsid w:val="0A6D7B38"/>
    <w:rsid w:val="0C647D62"/>
    <w:rsid w:val="0CFE68FD"/>
    <w:rsid w:val="0D9773A6"/>
    <w:rsid w:val="10F21140"/>
    <w:rsid w:val="10FE773C"/>
    <w:rsid w:val="14555065"/>
    <w:rsid w:val="15DB629E"/>
    <w:rsid w:val="194B578C"/>
    <w:rsid w:val="1BB76D54"/>
    <w:rsid w:val="1D283E2F"/>
    <w:rsid w:val="1E4E2569"/>
    <w:rsid w:val="23A95A42"/>
    <w:rsid w:val="25714617"/>
    <w:rsid w:val="2AB60DF7"/>
    <w:rsid w:val="2DF354CA"/>
    <w:rsid w:val="304B5E52"/>
    <w:rsid w:val="31840CA2"/>
    <w:rsid w:val="333C7110"/>
    <w:rsid w:val="44BD07F6"/>
    <w:rsid w:val="51155D47"/>
    <w:rsid w:val="55097E69"/>
    <w:rsid w:val="572041B5"/>
    <w:rsid w:val="57856712"/>
    <w:rsid w:val="5A5802C9"/>
    <w:rsid w:val="5C7143F5"/>
    <w:rsid w:val="5E5F4360"/>
    <w:rsid w:val="61BC1037"/>
    <w:rsid w:val="6F155FA9"/>
    <w:rsid w:val="6FC1124A"/>
    <w:rsid w:val="72002CC6"/>
    <w:rsid w:val="75607307"/>
    <w:rsid w:val="768E49E8"/>
    <w:rsid w:val="78BC53CF"/>
    <w:rsid w:val="7BB00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Indent"/>
    <w:basedOn w:val="1"/>
    <w:autoRedefine/>
    <w:qFormat/>
    <w:uiPriority w:val="0"/>
    <w:pPr>
      <w:ind w:left="1320" w:hanging="1320" w:hangingChars="300"/>
    </w:pPr>
    <w:rPr>
      <w:rFonts w:ascii="Times New Roman" w:hAnsi="Times New Roman"/>
      <w:sz w:val="44"/>
    </w:rPr>
  </w:style>
  <w:style w:type="paragraph" w:styleId="4">
    <w:name w:val="Plain Text"/>
    <w:basedOn w:val="1"/>
    <w:qFormat/>
    <w:uiPriority w:val="99"/>
    <w:rPr>
      <w:rFonts w:ascii="宋体" w:hAnsi="Courier New"/>
      <w:szCs w:val="21"/>
    </w:rPr>
  </w:style>
  <w:style w:type="paragraph" w:styleId="5">
    <w:name w:val="footer"/>
    <w:basedOn w:val="1"/>
    <w:link w:val="11"/>
    <w:autoRedefine/>
    <w:qFormat/>
    <w:uiPriority w:val="0"/>
    <w:pPr>
      <w:tabs>
        <w:tab w:val="center" w:pos="4153"/>
        <w:tab w:val="right" w:pos="8306"/>
      </w:tabs>
      <w:snapToGrid w:val="0"/>
      <w:jc w:val="left"/>
    </w:pPr>
    <w:rPr>
      <w:sz w:val="18"/>
      <w:szCs w:val="18"/>
    </w:rPr>
  </w:style>
  <w:style w:type="paragraph" w:styleId="6">
    <w:name w:val="header"/>
    <w:basedOn w:val="1"/>
    <w:link w:val="10"/>
    <w:autoRedefine/>
    <w:qFormat/>
    <w:uiPriority w:val="0"/>
    <w:pPr>
      <w:tabs>
        <w:tab w:val="center" w:pos="4153"/>
        <w:tab w:val="right" w:pos="8306"/>
      </w:tabs>
      <w:snapToGrid w:val="0"/>
      <w:jc w:val="center"/>
    </w:pPr>
    <w:rPr>
      <w:sz w:val="18"/>
      <w:szCs w:val="18"/>
    </w:rPr>
  </w:style>
  <w:style w:type="table" w:styleId="8">
    <w:name w:val="Table Grid"/>
    <w:basedOn w:val="7"/>
    <w:autoRedefine/>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0">
    <w:name w:val="页眉 字符"/>
    <w:basedOn w:val="9"/>
    <w:link w:val="6"/>
    <w:autoRedefine/>
    <w:qFormat/>
    <w:uiPriority w:val="0"/>
    <w:rPr>
      <w:kern w:val="2"/>
      <w:sz w:val="18"/>
      <w:szCs w:val="18"/>
    </w:rPr>
  </w:style>
  <w:style w:type="character" w:customStyle="1" w:styleId="11">
    <w:name w:val="页脚 字符"/>
    <w:basedOn w:val="9"/>
    <w:link w:val="5"/>
    <w:autoRedefine/>
    <w:qFormat/>
    <w:uiPriority w:val="0"/>
    <w:rPr>
      <w:kern w:val="2"/>
      <w:sz w:val="18"/>
      <w:szCs w:val="18"/>
    </w:rPr>
  </w:style>
  <w:style w:type="paragraph" w:styleId="12">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1220</Words>
  <Characters>1537</Characters>
  <Lines>11</Lines>
  <Paragraphs>3</Paragraphs>
  <TotalTime>0</TotalTime>
  <ScaleCrop>false</ScaleCrop>
  <LinksUpToDate>false</LinksUpToDate>
  <CharactersWithSpaces>1551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2024-02-29T09:54:00Z</dcterms:created>
  <dc:creator>程小昭</dc:creator>
  <cp:lastModifiedBy>好好的</cp:lastModifiedBy>
  <cp:lastPrinted>2024-03-29T03:31:00Z</cp:lastPrinted>
  <dcterms:modified xsi:type="dcterms:W3CDTF">2025-06-23T01:05:08Z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15BFBD62EE4B44D6A9929F85CC900E51_13</vt:lpwstr>
  </property>
  <property fmtid="{D5CDD505-2E9C-101B-9397-08002B2CF9AE}" pid="4" name="KSOTemplateDocerSaveRecord">
    <vt:lpwstr>eyJoZGlkIjoiZWI5Y2E4NjRmNDZkN2IzZjMzOTE0ODI1OTQxOWFjMTIiLCJ1c2VySWQiOiIzMzEzMzk0MDUifQ==</vt:lpwstr>
  </property>
</Properties>
</file>