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00F0D">
      <w:pPr>
        <w:pStyle w:val="5"/>
        <w:keepNext w:val="0"/>
        <w:keepLines w:val="0"/>
        <w:pageBreakBefore w:val="0"/>
        <w:widowControl w:val="0"/>
        <w:kinsoku/>
        <w:wordWrap/>
        <w:overflowPunct/>
        <w:topLinePunct w:val="0"/>
        <w:bidi w:val="0"/>
        <w:snapToGrid/>
        <w:spacing w:line="560" w:lineRule="exact"/>
        <w:jc w:val="left"/>
        <w:textAlignment w:val="auto"/>
        <w:outlineLvl w:val="9"/>
        <w:rPr>
          <w:rFonts w:hint="default" w:ascii="仿宋" w:hAnsi="仿宋" w:eastAsia="仿宋"/>
          <w:b/>
          <w:sz w:val="28"/>
          <w:szCs w:val="28"/>
          <w:highlight w:val="none"/>
          <w:lang w:val="en-US" w:eastAsia="zh-CN"/>
        </w:rPr>
      </w:pPr>
      <w:r>
        <w:rPr>
          <w:rFonts w:hint="eastAsia" w:ascii="仿宋" w:hAnsi="仿宋"/>
          <w:b/>
          <w:sz w:val="28"/>
          <w:szCs w:val="28"/>
          <w:highlight w:val="none"/>
          <w:lang w:val="en-US" w:eastAsia="zh-CN"/>
        </w:rPr>
        <w:t>附件1：</w:t>
      </w:r>
    </w:p>
    <w:p w14:paraId="197A6281">
      <w:pPr>
        <w:pStyle w:val="5"/>
        <w:keepNext w:val="0"/>
        <w:keepLines w:val="0"/>
        <w:pageBreakBefore w:val="0"/>
        <w:widowControl w:val="0"/>
        <w:kinsoku/>
        <w:wordWrap/>
        <w:overflowPunct/>
        <w:topLinePunct w:val="0"/>
        <w:bidi w:val="0"/>
        <w:snapToGrid/>
        <w:spacing w:line="560" w:lineRule="exact"/>
        <w:jc w:val="center"/>
        <w:textAlignment w:val="auto"/>
        <w:outlineLvl w:val="9"/>
        <w:rPr>
          <w:rFonts w:hint="eastAsia" w:ascii="仿宋" w:hAnsi="仿宋"/>
          <w:b/>
          <w:sz w:val="28"/>
          <w:szCs w:val="28"/>
          <w:highlight w:val="none"/>
        </w:rPr>
      </w:pPr>
      <w:r>
        <w:rPr>
          <w:rFonts w:hint="eastAsia" w:ascii="宋体" w:hAnsi="宋体" w:eastAsia="仿宋"/>
          <w:b/>
          <w:sz w:val="28"/>
          <w:szCs w:val="28"/>
          <w:highlight w:val="none"/>
        </w:rPr>
        <w:t>陕西省政府采购供应商拒绝政府采购领域商业贿赂承诺书</w:t>
      </w:r>
      <w:r>
        <w:rPr>
          <w:rFonts w:hint="eastAsia" w:ascii="仿宋" w:hAnsi="仿宋"/>
          <w:b/>
          <w:sz w:val="28"/>
          <w:szCs w:val="28"/>
          <w:highlight w:val="none"/>
        </w:rPr>
        <w:t>Ⅰ</w:t>
      </w:r>
    </w:p>
    <w:p w14:paraId="10A4070B">
      <w:pPr>
        <w:keepNext w:val="0"/>
        <w:keepLines w:val="0"/>
        <w:pageBreakBefore w:val="0"/>
        <w:widowControl w:val="0"/>
        <w:kinsoku/>
        <w:wordWrap/>
        <w:overflowPunct/>
        <w:topLinePunct w:val="0"/>
        <w:bidi w:val="0"/>
        <w:snapToGrid/>
        <w:spacing w:line="560" w:lineRule="exact"/>
        <w:ind w:firstLine="700" w:firstLineChars="250"/>
        <w:textAlignment w:val="auto"/>
        <w:outlineLvl w:val="9"/>
        <w:rPr>
          <w:rFonts w:hint="eastAsia" w:ascii="仿宋" w:hAnsi="仿宋" w:eastAsia="仿宋"/>
          <w:sz w:val="28"/>
          <w:szCs w:val="28"/>
          <w:highlight w:val="none"/>
        </w:rPr>
      </w:pPr>
      <w:r>
        <w:rPr>
          <w:rFonts w:hint="eastAsia" w:ascii="仿宋" w:hAnsi="仿宋"/>
          <w:sz w:val="28"/>
          <w:szCs w:val="28"/>
          <w:highlight w:val="none"/>
        </w:rPr>
        <w:t xml:space="preserve"> </w:t>
      </w:r>
      <w:r>
        <w:rPr>
          <w:rFonts w:hint="eastAsia" w:ascii="仿宋" w:hAnsi="仿宋" w:eastAsia="仿宋"/>
          <w:sz w:val="28"/>
          <w:szCs w:val="28"/>
          <w:highlight w:val="none"/>
        </w:rPr>
        <w:t>为响应党中央、国务院关于治理政府采购领域商业贿赂行为的号召，我公司在此庄严承诺：</w:t>
      </w:r>
    </w:p>
    <w:p w14:paraId="34A40824">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outlineLvl w:val="9"/>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14:paraId="3981C1F9">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0501B6FD">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14:paraId="640C00D3">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065E7ED0">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5、不采取不正当手段诋毁、排挤其他供应商。</w:t>
      </w:r>
    </w:p>
    <w:p w14:paraId="051C0794">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5A35FDC8">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14:paraId="42BA4C93">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44572248">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sz w:val="28"/>
          <w:szCs w:val="28"/>
          <w:highlight w:val="none"/>
        </w:rPr>
      </w:pPr>
      <w:r>
        <w:rPr>
          <w:rFonts w:hint="eastAsia" w:ascii="仿宋" w:hAnsi="仿宋" w:eastAsia="仿宋"/>
          <w:sz w:val="28"/>
          <w:szCs w:val="28"/>
          <w:highlight w:val="none"/>
        </w:rPr>
        <w:t>9、不发生其他有悖于政府采购公开、公平、公正和诚信原则的行为</w:t>
      </w:r>
      <w:r>
        <w:rPr>
          <w:rFonts w:hint="eastAsia" w:ascii="仿宋" w:hAnsi="仿宋"/>
          <w:sz w:val="28"/>
          <w:szCs w:val="28"/>
          <w:highlight w:val="none"/>
        </w:rPr>
        <w:t>。</w:t>
      </w:r>
    </w:p>
    <w:p w14:paraId="09F0A8A2">
      <w:pPr>
        <w:pStyle w:val="5"/>
        <w:keepNext w:val="0"/>
        <w:keepLines w:val="0"/>
        <w:pageBreakBefore w:val="0"/>
        <w:widowControl w:val="0"/>
        <w:kinsoku/>
        <w:wordWrap/>
        <w:overflowPunct/>
        <w:topLinePunct w:val="0"/>
        <w:bidi w:val="0"/>
        <w:snapToGrid/>
        <w:spacing w:line="560" w:lineRule="exact"/>
        <w:textAlignment w:val="auto"/>
        <w:outlineLvl w:val="9"/>
        <w:rPr>
          <w:rFonts w:hint="eastAsia" w:ascii="仿宋" w:hAnsi="仿宋"/>
          <w:sz w:val="28"/>
          <w:szCs w:val="28"/>
          <w:highlight w:val="none"/>
        </w:rPr>
      </w:pPr>
    </w:p>
    <w:p w14:paraId="6992211E">
      <w:pPr>
        <w:pStyle w:val="5"/>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default" w:ascii="仿宋" w:hAnsi="仿宋" w:eastAsia="仿宋"/>
          <w:sz w:val="28"/>
          <w:szCs w:val="28"/>
          <w:highlight w:val="none"/>
          <w:u w:val="single"/>
          <w:lang w:val="en-US" w:eastAsia="zh-CN"/>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hint="eastAsia" w:ascii="仿宋" w:hAnsi="仿宋"/>
          <w:sz w:val="28"/>
          <w:szCs w:val="28"/>
          <w:highlight w:val="none"/>
          <w:u w:val="single"/>
          <w:lang w:val="en-US" w:eastAsia="zh-CN"/>
        </w:rPr>
        <w:t xml:space="preserve">                           </w:t>
      </w:r>
    </w:p>
    <w:p w14:paraId="347D87B7">
      <w:pPr>
        <w:pStyle w:val="5"/>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1042016A">
      <w:pPr>
        <w:keepNext w:val="0"/>
        <w:keepLines w:val="0"/>
        <w:pageBreakBefore w:val="0"/>
        <w:widowControl w:val="0"/>
        <w:kinsoku/>
        <w:wordWrap/>
        <w:overflowPunct/>
        <w:topLinePunct w:val="0"/>
        <w:bidi w:val="0"/>
        <w:snapToGrid/>
        <w:spacing w:line="560" w:lineRule="exact"/>
        <w:ind w:right="480" w:firstLine="560" w:firstLineChars="200"/>
        <w:textAlignment w:val="auto"/>
        <w:outlineLvl w:val="9"/>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17886136">
      <w:pPr>
        <w:spacing w:line="360" w:lineRule="auto"/>
        <w:jc w:val="both"/>
        <w:outlineLvl w:val="9"/>
        <w:rPr>
          <w:rFonts w:hint="eastAsia" w:ascii="宋体" w:hAnsi="宋体" w:eastAsia="仿宋"/>
          <w:b/>
          <w:sz w:val="28"/>
          <w:szCs w:val="28"/>
          <w:highlight w:val="none"/>
          <w:lang w:val="en-US" w:eastAsia="zh-CN"/>
        </w:rPr>
      </w:pPr>
      <w:r>
        <w:rPr>
          <w:rFonts w:ascii="宋体" w:hAnsi="宋体"/>
          <w:b/>
          <w:sz w:val="28"/>
          <w:szCs w:val="28"/>
          <w:highlight w:val="none"/>
        </w:rPr>
        <w:br w:type="page"/>
      </w:r>
      <w:r>
        <w:rPr>
          <w:rFonts w:hint="eastAsia" w:ascii="宋体" w:hAnsi="宋体"/>
          <w:b/>
          <w:sz w:val="28"/>
          <w:szCs w:val="28"/>
          <w:highlight w:val="none"/>
          <w:lang w:val="en-US" w:eastAsia="zh-CN"/>
        </w:rPr>
        <w:t>附件2：</w:t>
      </w:r>
    </w:p>
    <w:p w14:paraId="2A250108">
      <w:pPr>
        <w:spacing w:line="360" w:lineRule="auto"/>
        <w:jc w:val="both"/>
        <w:outlineLvl w:val="9"/>
        <w:rPr>
          <w:rFonts w:hint="eastAsia" w:ascii="仿宋" w:hAnsi="仿宋"/>
          <w:b/>
          <w:sz w:val="28"/>
          <w:szCs w:val="28"/>
          <w:highlight w:val="none"/>
        </w:rPr>
      </w:pPr>
      <w:r>
        <w:rPr>
          <w:rFonts w:hint="eastAsia" w:ascii="宋体" w:hAnsi="宋体"/>
          <w:b/>
          <w:sz w:val="28"/>
          <w:szCs w:val="28"/>
          <w:highlight w:val="none"/>
          <w:lang w:val="en-US" w:eastAsia="zh-CN"/>
        </w:rPr>
        <w:t xml:space="preserve">                       </w:t>
      </w:r>
      <w:r>
        <w:rPr>
          <w:rFonts w:hint="eastAsia" w:ascii="仿宋" w:hAnsi="仿宋"/>
          <w:b/>
          <w:sz w:val="28"/>
          <w:szCs w:val="28"/>
          <w:highlight w:val="none"/>
        </w:rPr>
        <w:t>承诺书Ⅱ</w:t>
      </w:r>
    </w:p>
    <w:p w14:paraId="61C4FB44">
      <w:pPr>
        <w:spacing w:line="360" w:lineRule="auto"/>
        <w:outlineLvl w:val="9"/>
        <w:rPr>
          <w:rFonts w:hint="eastAsia" w:ascii="仿宋" w:hAnsi="仿宋"/>
          <w:sz w:val="28"/>
          <w:szCs w:val="28"/>
          <w:highlight w:val="none"/>
        </w:rPr>
      </w:pPr>
      <w:r>
        <w:rPr>
          <w:rFonts w:hint="eastAsia" w:ascii="仿宋" w:hAnsi="仿宋"/>
          <w:sz w:val="28"/>
          <w:szCs w:val="28"/>
          <w:highlight w:val="none"/>
        </w:rPr>
        <w:t>致：陕西正信招标有限公司</w:t>
      </w:r>
    </w:p>
    <w:p w14:paraId="1F4B2ABB">
      <w:pPr>
        <w:autoSpaceDE w:val="0"/>
        <w:autoSpaceDN w:val="0"/>
        <w:adjustRightInd w:val="0"/>
        <w:spacing w:line="360" w:lineRule="auto"/>
        <w:ind w:firstLine="480"/>
        <w:outlineLvl w:val="9"/>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为了诚实、客观、有序地参与陕西省采购活动，愿就以下内容作出承诺：</w:t>
      </w:r>
    </w:p>
    <w:p w14:paraId="25B0ADFD">
      <w:pPr>
        <w:spacing w:line="360" w:lineRule="auto"/>
        <w:ind w:firstLine="560" w:firstLineChars="200"/>
        <w:outlineLvl w:val="9"/>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1、参加采购代理机构组织的采购活动时，严格按照响应文件的规定和要求提供所需的相关材料，并对所提供的各类资料的真实性负责，不虚假应标，不虚列业绩。</w:t>
      </w:r>
    </w:p>
    <w:p w14:paraId="1335FC5B">
      <w:pPr>
        <w:spacing w:line="360" w:lineRule="auto"/>
        <w:ind w:firstLine="560" w:firstLineChars="200"/>
        <w:outlineLvl w:val="9"/>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2、尊重参与采购活动各相关方的合法行为，接受采购活动依法形成的意见、结果。</w:t>
      </w:r>
    </w:p>
    <w:p w14:paraId="29AA71EE">
      <w:pPr>
        <w:spacing w:line="360" w:lineRule="auto"/>
        <w:ind w:firstLine="560" w:firstLineChars="200"/>
        <w:outlineLvl w:val="9"/>
        <w:rPr>
          <w:rFonts w:hint="eastAsia" w:ascii="仿宋" w:hAnsi="仿宋"/>
          <w:sz w:val="28"/>
          <w:szCs w:val="28"/>
          <w:highlight w:val="none"/>
        </w:rPr>
      </w:pPr>
      <w:r>
        <w:rPr>
          <w:rFonts w:hint="eastAsia" w:ascii="仿宋" w:hAnsi="仿宋" w:cs="宋体"/>
          <w:kern w:val="0"/>
          <w:sz w:val="28"/>
          <w:szCs w:val="28"/>
          <w:highlight w:val="none"/>
          <w:lang w:val="zh-CN"/>
        </w:rPr>
        <w:t>3、依法参加采购活动，不围标、串标，维护市场秩序，不提供“三无”产品、以次充好，保证为正品。</w:t>
      </w:r>
      <w:r>
        <w:rPr>
          <w:rFonts w:hint="eastAsia" w:ascii="仿宋" w:hAnsi="仿宋"/>
          <w:sz w:val="28"/>
          <w:szCs w:val="28"/>
          <w:highlight w:val="none"/>
        </w:rPr>
        <w:t>近三年因工程质量问题的不法行为记录为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14:paraId="231B5250">
      <w:pPr>
        <w:autoSpaceDE w:val="0"/>
        <w:autoSpaceDN w:val="0"/>
        <w:adjustRightInd w:val="0"/>
        <w:spacing w:line="360" w:lineRule="auto"/>
        <w:ind w:firstLine="480"/>
        <w:outlineLvl w:val="9"/>
        <w:rPr>
          <w:rFonts w:hint="eastAsia" w:ascii="仿宋" w:hAnsi="仿宋"/>
          <w:sz w:val="28"/>
          <w:szCs w:val="28"/>
          <w:highlight w:val="none"/>
        </w:rPr>
      </w:pPr>
      <w:r>
        <w:rPr>
          <w:rFonts w:hint="eastAsia" w:ascii="仿宋" w:hAnsi="仿宋" w:cs="宋体"/>
          <w:kern w:val="0"/>
          <w:sz w:val="28"/>
          <w:szCs w:val="28"/>
          <w:highlight w:val="none"/>
          <w:lang w:val="zh-CN"/>
        </w:rPr>
        <w:t>4、</w:t>
      </w:r>
      <w:r>
        <w:rPr>
          <w:rFonts w:hint="eastAsia" w:ascii="仿宋" w:hAnsi="仿宋"/>
          <w:sz w:val="28"/>
          <w:szCs w:val="28"/>
          <w:highlight w:val="none"/>
        </w:rPr>
        <w:t>作为参加贵公司组织的采购项目的供应商，本公司承诺：在参加本项目磋商之前不存在被依法禁止经营行为、财产被接管或冻结的情况，如有隐瞒实情，愿承担一切责任及后果。</w:t>
      </w:r>
    </w:p>
    <w:p w14:paraId="14A76C29">
      <w:pPr>
        <w:autoSpaceDE w:val="0"/>
        <w:autoSpaceDN w:val="0"/>
        <w:adjustRightInd w:val="0"/>
        <w:spacing w:line="360" w:lineRule="auto"/>
        <w:ind w:firstLine="480"/>
        <w:outlineLvl w:val="9"/>
        <w:rPr>
          <w:rFonts w:hint="eastAsia" w:ascii="仿宋" w:hAnsi="仿宋"/>
          <w:sz w:val="28"/>
          <w:szCs w:val="28"/>
          <w:highlight w:val="none"/>
        </w:rPr>
      </w:pPr>
      <w:r>
        <w:rPr>
          <w:rFonts w:hint="eastAsia" w:ascii="仿宋" w:hAnsi="仿宋"/>
          <w:sz w:val="28"/>
          <w:szCs w:val="28"/>
          <w:highlight w:val="none"/>
        </w:rPr>
        <w:t>5、近三年受到有关行政主管部门的行政处理、不良行为记录为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14:paraId="0315E60C">
      <w:pPr>
        <w:autoSpaceDE w:val="0"/>
        <w:autoSpaceDN w:val="0"/>
        <w:adjustRightInd w:val="0"/>
        <w:spacing w:line="360" w:lineRule="auto"/>
        <w:ind w:firstLine="480"/>
        <w:outlineLvl w:val="9"/>
        <w:rPr>
          <w:rFonts w:hint="eastAsia" w:ascii="仿宋" w:hAnsi="仿宋" w:cs="宋体"/>
          <w:kern w:val="0"/>
          <w:sz w:val="28"/>
          <w:szCs w:val="28"/>
          <w:highlight w:val="none"/>
          <w:lang w:val="zh-CN"/>
        </w:rPr>
      </w:pPr>
      <w:r>
        <w:rPr>
          <w:rFonts w:hint="eastAsia" w:ascii="仿宋" w:hAnsi="仿宋"/>
          <w:sz w:val="28"/>
          <w:szCs w:val="28"/>
          <w:highlight w:val="none"/>
        </w:rPr>
        <w:t>6、参加本次磋商提交的所有资质证明文件及业绩证明是真实的、有效的，如有隐瞒实情，愿承担一切责任及后果。</w:t>
      </w:r>
    </w:p>
    <w:p w14:paraId="324BCE97">
      <w:pPr>
        <w:autoSpaceDE w:val="0"/>
        <w:autoSpaceDN w:val="0"/>
        <w:adjustRightInd w:val="0"/>
        <w:spacing w:line="360" w:lineRule="auto"/>
        <w:ind w:firstLine="560" w:firstLineChars="200"/>
        <w:outlineLvl w:val="9"/>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7、积极推动采购活动健康开展，对采购活动有疑问、异议时，按法律规定的程序实名（加盖单位章和法定代表人签名）反映情况，不恶意中伤、无事生非，以和谐、平等的心态参加采购活动。</w:t>
      </w:r>
    </w:p>
    <w:p w14:paraId="3F7F3972">
      <w:pPr>
        <w:autoSpaceDE w:val="0"/>
        <w:autoSpaceDN w:val="0"/>
        <w:adjustRightInd w:val="0"/>
        <w:spacing w:line="360" w:lineRule="auto"/>
        <w:ind w:firstLine="480"/>
        <w:outlineLvl w:val="9"/>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8、认真履行成交供应商应承担的责任和义务，全面执行采购合同规定的各项内容，保质保量地按时提供采购物品。</w:t>
      </w:r>
    </w:p>
    <w:p w14:paraId="3158A561">
      <w:pPr>
        <w:autoSpaceDE w:val="0"/>
        <w:autoSpaceDN w:val="0"/>
        <w:adjustRightInd w:val="0"/>
        <w:spacing w:line="360" w:lineRule="auto"/>
        <w:ind w:firstLine="560" w:firstLineChars="200"/>
        <w:outlineLvl w:val="9"/>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134C86DB">
      <w:pPr>
        <w:spacing w:line="360" w:lineRule="auto"/>
        <w:ind w:firstLine="560" w:firstLineChars="200"/>
        <w:outlineLvl w:val="9"/>
        <w:rPr>
          <w:rFonts w:hint="eastAsia" w:ascii="仿宋" w:hAnsi="仿宋"/>
          <w:b/>
          <w:sz w:val="28"/>
          <w:szCs w:val="28"/>
          <w:highlight w:val="none"/>
        </w:rPr>
      </w:pPr>
      <w:r>
        <w:rPr>
          <w:rFonts w:hint="eastAsia" w:ascii="仿宋" w:hAnsi="仿宋" w:cs="宋体"/>
          <w:kern w:val="0"/>
          <w:sz w:val="28"/>
          <w:szCs w:val="28"/>
          <w:highlight w:val="none"/>
          <w:lang w:val="zh-CN"/>
        </w:rPr>
        <w:t>本承诺是采购项目响应文件的组成部分。</w:t>
      </w:r>
    </w:p>
    <w:p w14:paraId="1E5009C5">
      <w:pPr>
        <w:spacing w:line="360" w:lineRule="auto"/>
        <w:ind w:firstLine="562" w:firstLineChars="200"/>
        <w:outlineLvl w:val="9"/>
        <w:rPr>
          <w:rFonts w:hint="eastAsia" w:ascii="仿宋" w:hAnsi="仿宋"/>
          <w:b/>
          <w:sz w:val="28"/>
          <w:szCs w:val="28"/>
          <w:highlight w:val="none"/>
        </w:rPr>
      </w:pPr>
    </w:p>
    <w:p w14:paraId="3BB2B8B6">
      <w:pPr>
        <w:pStyle w:val="5"/>
        <w:spacing w:line="336" w:lineRule="auto"/>
        <w:ind w:firstLine="560" w:firstLineChars="200"/>
        <w:outlineLvl w:val="9"/>
        <w:rPr>
          <w:rFonts w:hint="eastAsia" w:ascii="仿宋" w:hAnsi="仿宋"/>
          <w:sz w:val="28"/>
          <w:szCs w:val="28"/>
          <w:highlight w:val="none"/>
        </w:rPr>
      </w:pPr>
    </w:p>
    <w:p w14:paraId="6435AF97">
      <w:pPr>
        <w:pStyle w:val="5"/>
        <w:spacing w:line="336" w:lineRule="auto"/>
        <w:ind w:firstLine="560" w:firstLineChars="200"/>
        <w:outlineLvl w:val="9"/>
        <w:rPr>
          <w:rFonts w:hint="eastAsia" w:ascii="仿宋" w:hAnsi="仿宋"/>
          <w:sz w:val="28"/>
          <w:szCs w:val="28"/>
          <w:highlight w:val="none"/>
        </w:rPr>
      </w:pPr>
    </w:p>
    <w:p w14:paraId="5874A6C3">
      <w:pPr>
        <w:pStyle w:val="5"/>
        <w:spacing w:line="336" w:lineRule="auto"/>
        <w:ind w:firstLine="560" w:firstLineChars="200"/>
        <w:outlineLvl w:val="9"/>
        <w:rPr>
          <w:rFonts w:ascii="仿宋" w:hAnsi="仿宋"/>
          <w:sz w:val="28"/>
          <w:szCs w:val="28"/>
          <w:highlight w:val="none"/>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14:paraId="4092F523">
      <w:pPr>
        <w:pStyle w:val="5"/>
        <w:spacing w:line="336" w:lineRule="auto"/>
        <w:ind w:firstLine="560" w:firstLineChars="200"/>
        <w:outlineLvl w:val="9"/>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1AFED8B">
      <w:pPr>
        <w:spacing w:line="360" w:lineRule="auto"/>
        <w:ind w:firstLine="560" w:firstLineChars="200"/>
        <w:outlineLvl w:val="9"/>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102D9988">
      <w:r>
        <w:br w:type="page"/>
      </w:r>
    </w:p>
    <w:p w14:paraId="25EF5684">
      <w:pPr>
        <w:pageBreakBefore w:val="0"/>
        <w:kinsoku/>
        <w:wordWrap/>
        <w:overflowPunct/>
        <w:topLinePunct w:val="0"/>
        <w:bidi w:val="0"/>
        <w:spacing w:line="336" w:lineRule="auto"/>
        <w:jc w:val="both"/>
        <w:textAlignment w:val="auto"/>
        <w:outlineLvl w:val="9"/>
        <w:rPr>
          <w:rFonts w:hint="eastAsia" w:ascii="仿宋" w:hAnsi="仿宋" w:eastAsia="仿宋" w:cs="仿宋"/>
          <w:b w:val="0"/>
          <w:bCs w:val="0"/>
          <w:sz w:val="28"/>
          <w:szCs w:val="28"/>
          <w:highlight w:val="none"/>
          <w:lang w:eastAsia="zh-CN"/>
        </w:rPr>
      </w:pPr>
      <w:r>
        <w:rPr>
          <w:rFonts w:hint="eastAsia" w:ascii="宋体" w:hAnsi="宋体"/>
          <w:b/>
          <w:sz w:val="28"/>
          <w:szCs w:val="28"/>
          <w:highlight w:val="none"/>
          <w:lang w:val="en-US" w:eastAsia="zh-CN"/>
        </w:rPr>
        <w:t>附件3：</w:t>
      </w:r>
      <w:r>
        <w:rPr>
          <w:rStyle w:val="11"/>
          <w:rFonts w:hint="eastAsia" w:ascii="仿宋" w:hAnsi="仿宋" w:eastAsia="仿宋" w:cs="仿宋"/>
          <w:b w:val="0"/>
          <w:bCs w:val="0"/>
          <w:sz w:val="28"/>
          <w:szCs w:val="28"/>
          <w:highlight w:val="none"/>
        </w:rPr>
        <w:t>投标担保函</w:t>
      </w:r>
      <w:r>
        <w:rPr>
          <w:rStyle w:val="11"/>
          <w:rFonts w:hint="eastAsia" w:ascii="仿宋" w:hAnsi="仿宋" w:cs="仿宋"/>
          <w:b w:val="0"/>
          <w:bCs w:val="0"/>
          <w:sz w:val="28"/>
          <w:szCs w:val="28"/>
          <w:highlight w:val="none"/>
          <w:lang w:eastAsia="zh-CN"/>
        </w:rPr>
        <w:t>（</w:t>
      </w:r>
      <w:r>
        <w:rPr>
          <w:rStyle w:val="11"/>
          <w:rFonts w:hint="eastAsia" w:ascii="仿宋" w:hAnsi="仿宋" w:cs="仿宋"/>
          <w:b w:val="0"/>
          <w:bCs w:val="0"/>
          <w:sz w:val="28"/>
          <w:szCs w:val="28"/>
          <w:highlight w:val="none"/>
          <w:lang w:val="en-US" w:eastAsia="zh-CN"/>
        </w:rPr>
        <w:t>仅供参考</w:t>
      </w:r>
      <w:r>
        <w:rPr>
          <w:rStyle w:val="11"/>
          <w:rFonts w:hint="eastAsia" w:ascii="仿宋" w:hAnsi="仿宋" w:cs="仿宋"/>
          <w:b w:val="0"/>
          <w:bCs w:val="0"/>
          <w:sz w:val="28"/>
          <w:szCs w:val="28"/>
          <w:highlight w:val="none"/>
          <w:lang w:eastAsia="zh-CN"/>
        </w:rPr>
        <w:t>）</w:t>
      </w:r>
    </w:p>
    <w:p w14:paraId="0BEF13A9">
      <w:pPr>
        <w:pStyle w:val="4"/>
        <w:pageBreakBefore w:val="0"/>
        <w:kinsoku/>
        <w:wordWrap/>
        <w:overflowPunct/>
        <w:topLinePunct w:val="0"/>
        <w:bidi w:val="0"/>
        <w:snapToGrid w:val="0"/>
        <w:spacing w:line="336" w:lineRule="auto"/>
        <w:jc w:val="center"/>
        <w:textAlignment w:val="auto"/>
        <w:outlineLvl w:val="9"/>
        <w:rPr>
          <w:rFonts w:hint="eastAsia" w:ascii="仿宋" w:hAnsi="仿宋" w:eastAsia="仿宋" w:cs="仿宋"/>
          <w:sz w:val="28"/>
          <w:szCs w:val="28"/>
          <w:highlight w:val="none"/>
        </w:rPr>
      </w:pPr>
      <w:r>
        <w:rPr>
          <w:rFonts w:hint="eastAsia" w:ascii="仿宋" w:hAnsi="仿宋" w:eastAsia="仿宋" w:cs="仿宋"/>
          <w:bCs/>
          <w:sz w:val="28"/>
          <w:szCs w:val="28"/>
          <w:highlight w:val="none"/>
        </w:rPr>
        <w:t>（适用于投标保证金保函）</w:t>
      </w:r>
    </w:p>
    <w:p w14:paraId="3AB90365">
      <w:pPr>
        <w:pageBreakBefore w:val="0"/>
        <w:kinsoku/>
        <w:wordWrap/>
        <w:overflowPunct/>
        <w:topLinePunct w:val="0"/>
        <w:bidi w:val="0"/>
        <w:snapToGrid w:val="0"/>
        <w:spacing w:line="336" w:lineRule="auto"/>
        <w:ind w:right="480"/>
        <w:jc w:val="center"/>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保函编号:</w:t>
      </w:r>
    </w:p>
    <w:p w14:paraId="5A21040D">
      <w:pPr>
        <w:keepNext w:val="0"/>
        <w:keepLines w:val="0"/>
        <w:pageBreakBefore w:val="0"/>
        <w:kinsoku/>
        <w:wordWrap/>
        <w:overflowPunct/>
        <w:topLinePunct w:val="0"/>
        <w:autoSpaceDE/>
        <w:autoSpaceDN/>
        <w:bidi w:val="0"/>
        <w:adjustRightInd/>
        <w:snapToGrid w:val="0"/>
        <w:spacing w:line="336" w:lineRule="auto"/>
        <w:jc w:val="left"/>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致</w:t>
      </w:r>
      <w:r>
        <w:rPr>
          <w:rFonts w:hint="eastAsia" w:ascii="仿宋" w:hAnsi="仿宋" w:eastAsia="仿宋" w:cs="仿宋"/>
          <w:sz w:val="28"/>
          <w:szCs w:val="28"/>
          <w:highlight w:val="none"/>
          <w:u w:val="single"/>
        </w:rPr>
        <w:t>陕西</w:t>
      </w:r>
      <w:r>
        <w:rPr>
          <w:rFonts w:hint="eastAsia" w:ascii="仿宋" w:hAnsi="仿宋" w:cs="仿宋"/>
          <w:sz w:val="28"/>
          <w:szCs w:val="28"/>
          <w:highlight w:val="none"/>
          <w:u w:val="single"/>
          <w:lang w:eastAsia="zh-CN"/>
        </w:rPr>
        <w:t>正信招标有限公司</w:t>
      </w:r>
      <w:r>
        <w:rPr>
          <w:rFonts w:hint="eastAsia" w:ascii="仿宋" w:hAnsi="仿宋" w:eastAsia="仿宋" w:cs="仿宋"/>
          <w:sz w:val="28"/>
          <w:szCs w:val="28"/>
          <w:highlight w:val="none"/>
        </w:rPr>
        <w:t>(下称受益人):</w:t>
      </w:r>
    </w:p>
    <w:p w14:paraId="7AD97023">
      <w:pPr>
        <w:keepNext w:val="0"/>
        <w:keepLines w:val="0"/>
        <w:pageBreakBefore w:val="0"/>
        <w:kinsoku/>
        <w:wordWrap/>
        <w:overflowPunct/>
        <w:topLinePunct w:val="0"/>
        <w:autoSpaceDE/>
        <w:autoSpaceDN/>
        <w:bidi w:val="0"/>
        <w:adjustRightInd/>
        <w:snapToGrid w:val="0"/>
        <w:spacing w:line="336" w:lineRule="auto"/>
        <w:jc w:val="left"/>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(下称被保证人)将于</w:t>
      </w:r>
      <w:r>
        <w:rPr>
          <w:rFonts w:hint="eastAsia" w:ascii="仿宋" w:hAnsi="仿宋" w:eastAsia="仿宋" w:cs="仿宋"/>
          <w:sz w:val="28"/>
          <w:szCs w:val="28"/>
          <w:highlight w:val="none"/>
          <w:u w:val="single"/>
        </w:rPr>
        <w:t>    年 月 日</w:t>
      </w:r>
      <w:r>
        <w:rPr>
          <w:rFonts w:hint="eastAsia" w:ascii="仿宋" w:hAnsi="仿宋" w:eastAsia="仿宋" w:cs="仿宋"/>
          <w:sz w:val="28"/>
          <w:szCs w:val="28"/>
          <w:highlight w:val="none"/>
        </w:rPr>
        <w:t>参加贵方招标编号为</w:t>
      </w:r>
      <w:r>
        <w:rPr>
          <w:rFonts w:hint="eastAsia" w:ascii="仿宋" w:hAnsi="仿宋" w:eastAsia="仿宋" w:cs="仿宋"/>
          <w:sz w:val="28"/>
          <w:szCs w:val="28"/>
          <w:highlight w:val="none"/>
          <w:u w:val="single"/>
        </w:rPr>
        <w:t> （采购项目编号）</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 xml:space="preserve"> （项目名称） </w:t>
      </w:r>
      <w:r>
        <w:rPr>
          <w:rFonts w:hint="eastAsia" w:ascii="仿宋" w:hAnsi="仿宋" w:eastAsia="仿宋" w:cs="仿宋"/>
          <w:sz w:val="28"/>
          <w:szCs w:val="28"/>
          <w:highlight w:val="none"/>
        </w:rPr>
        <w:t>的投标,我方接受被保证人的委托,在此向受益人提供不可撤销的投标保证：</w:t>
      </w:r>
    </w:p>
    <w:p w14:paraId="5B923F30">
      <w:pPr>
        <w:keepNext w:val="0"/>
        <w:keepLines w:val="0"/>
        <w:pageBreakBefore w:val="0"/>
        <w:numPr>
          <w:ilvl w:val="0"/>
          <w:numId w:val="0"/>
        </w:numPr>
        <w:kinsoku/>
        <w:wordWrap/>
        <w:overflowPunct/>
        <w:topLinePunct w:val="0"/>
        <w:autoSpaceDE/>
        <w:autoSpaceDN/>
        <w:bidi w:val="0"/>
        <w:adjustRightInd/>
        <w:snapToGrid w:val="0"/>
        <w:spacing w:line="336" w:lineRule="auto"/>
        <w:ind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kern w:val="2"/>
          <w:sz w:val="28"/>
          <w:szCs w:val="28"/>
          <w:lang w:val="en-US" w:eastAsia="zh-CN" w:bidi="ar-SA"/>
        </w:rPr>
        <w:t>一、</w:t>
      </w:r>
      <w:r>
        <w:rPr>
          <w:rFonts w:hint="eastAsia" w:ascii="仿宋" w:hAnsi="仿宋" w:eastAsia="仿宋" w:cs="仿宋"/>
          <w:sz w:val="28"/>
          <w:szCs w:val="28"/>
          <w:highlight w:val="none"/>
        </w:rPr>
        <w:t>本保证担保的担保金额为</w:t>
      </w:r>
      <w:r>
        <w:rPr>
          <w:rFonts w:hint="eastAsia" w:ascii="仿宋" w:hAnsi="仿宋" w:eastAsia="仿宋" w:cs="仿宋"/>
          <w:sz w:val="28"/>
          <w:szCs w:val="28"/>
          <w:highlight w:val="none"/>
          <w:u w:val="single"/>
        </w:rPr>
        <w:t>人民币</w:t>
      </w:r>
      <w:r>
        <w:rPr>
          <w:rFonts w:hint="eastAsia" w:ascii="仿宋" w:hAnsi="仿宋" w:eastAsia="仿宋" w:cs="仿宋"/>
          <w:sz w:val="28"/>
          <w:szCs w:val="28"/>
          <w:highlight w:val="none"/>
        </w:rPr>
        <w:t>(币种</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元(小写)</w:t>
      </w:r>
      <w:r>
        <w:rPr>
          <w:rFonts w:hint="eastAsia" w:ascii="仿宋" w:hAnsi="仿宋" w:eastAsia="仿宋" w:cs="仿宋"/>
          <w:sz w:val="28"/>
          <w:szCs w:val="28"/>
          <w:highlight w:val="none"/>
          <w:u w:val="single"/>
        </w:rPr>
        <w:t xml:space="preserve">     元整</w:t>
      </w:r>
      <w:r>
        <w:rPr>
          <w:rFonts w:hint="eastAsia" w:ascii="仿宋" w:hAnsi="仿宋" w:eastAsia="仿宋" w:cs="仿宋"/>
          <w:sz w:val="28"/>
          <w:szCs w:val="28"/>
          <w:highlight w:val="none"/>
        </w:rPr>
        <w:t>(大写）。</w:t>
      </w:r>
    </w:p>
    <w:p w14:paraId="7956F772">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二、本保证担保的保证期间为该项目的投标有效期(或延长的投标有效期)后</w:t>
      </w:r>
      <w:r>
        <w:rPr>
          <w:rFonts w:hint="eastAsia" w:ascii="仿宋" w:hAnsi="仿宋" w:cs="仿宋"/>
          <w:sz w:val="28"/>
          <w:szCs w:val="28"/>
          <w:highlight w:val="none"/>
          <w:lang w:eastAsia="zh-CN"/>
        </w:rPr>
        <w:t>30</w:t>
      </w:r>
      <w:r>
        <w:rPr>
          <w:rFonts w:hint="eastAsia" w:ascii="仿宋" w:hAnsi="仿宋" w:eastAsia="仿宋" w:cs="仿宋"/>
          <w:sz w:val="28"/>
          <w:szCs w:val="28"/>
          <w:highlight w:val="none"/>
        </w:rPr>
        <w:t>日(含</w:t>
      </w:r>
      <w:r>
        <w:rPr>
          <w:rFonts w:hint="eastAsia" w:ascii="仿宋" w:hAnsi="仿宋" w:cs="仿宋"/>
          <w:sz w:val="28"/>
          <w:szCs w:val="28"/>
          <w:highlight w:val="none"/>
          <w:lang w:eastAsia="zh-CN"/>
        </w:rPr>
        <w:t>30</w:t>
      </w:r>
      <w:r>
        <w:rPr>
          <w:rFonts w:hint="eastAsia" w:ascii="仿宋" w:hAnsi="仿宋" w:eastAsia="仿宋" w:cs="仿宋"/>
          <w:sz w:val="28"/>
          <w:szCs w:val="28"/>
          <w:highlight w:val="none"/>
        </w:rPr>
        <w:t>日),延长投标有效期无须通知我方。</w:t>
      </w:r>
    </w:p>
    <w:p w14:paraId="327CFCAF">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三、在本保证担保的保证期间内,如果被保证人出现下列情形之一,受益人可以向我方提起索赔：</w:t>
      </w:r>
    </w:p>
    <w:p w14:paraId="4CCC4D37">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1.被保证人在招标文件规定的投标有效期内撤回其投标；</w:t>
      </w:r>
    </w:p>
    <w:p w14:paraId="14794AD9">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2.被保证人在投标有效期内收到受益人发出的中标通知书后,不能或拒绝按招标文件的要求签署合同；</w:t>
      </w:r>
    </w:p>
    <w:p w14:paraId="28A77C36">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3.被保证人在投标有效期内收到受益人发出的中标通知书后,不能或拒绝按招标文件的规定提交履约担保；</w:t>
      </w:r>
    </w:p>
    <w:p w14:paraId="5CF3D942">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4.被保证人中标后未按照招标文件规定交纳代理服务费。</w:t>
      </w:r>
    </w:p>
    <w:p w14:paraId="2AA5A892">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3519DC3E">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五、受益人的索赔通知应当说明索赔理由,并必须在本保证担保的保证期间内送达我方。</w:t>
      </w:r>
    </w:p>
    <w:p w14:paraId="5890B71A">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六、本保证担保项下的权利不得转让。</w:t>
      </w:r>
    </w:p>
    <w:p w14:paraId="32B28A3A">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七、本保证担保的保证期间届满,或我方已向受益人支付本保证担保的担保金额,我方的保证责任免除。</w:t>
      </w:r>
    </w:p>
    <w:p w14:paraId="5812E106">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八、本保证担保适用中华人民共和国法律。</w:t>
      </w:r>
    </w:p>
    <w:p w14:paraId="376F0B7B">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九、本保证担保以中文文本为准,涂改无效。</w:t>
      </w:r>
    </w:p>
    <w:p w14:paraId="688719D9">
      <w:pPr>
        <w:keepNext w:val="0"/>
        <w:keepLines w:val="0"/>
        <w:pageBreakBefore w:val="0"/>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lang w:eastAsia="zh-CN"/>
        </w:rPr>
      </w:pPr>
    </w:p>
    <w:p w14:paraId="29234671">
      <w:pPr>
        <w:keepNext w:val="0"/>
        <w:keepLines w:val="0"/>
        <w:pageBreakBefore w:val="0"/>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保证人(盖章):</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52C7ABD0">
      <w:pPr>
        <w:keepNext w:val="0"/>
        <w:keepLines w:val="0"/>
        <w:pageBreakBefore w:val="0"/>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 xml:space="preserve">法定代表人或其授权委托代理人(签字）： </w:t>
      </w:r>
      <w:r>
        <w:rPr>
          <w:rFonts w:hint="eastAsia" w:ascii="仿宋" w:hAnsi="仿宋" w:eastAsia="仿宋" w:cs="仿宋"/>
          <w:sz w:val="28"/>
          <w:szCs w:val="28"/>
          <w:highlight w:val="none"/>
          <w:u w:val="single"/>
        </w:rPr>
        <w:t xml:space="preserve">               </w:t>
      </w:r>
    </w:p>
    <w:p w14:paraId="439A4775">
      <w:pPr>
        <w:keepNext w:val="0"/>
        <w:keepLines w:val="0"/>
        <w:pageBreakBefore w:val="0"/>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单位地址:</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19749EE7">
      <w:pPr>
        <w:keepNext w:val="0"/>
        <w:keepLines w:val="0"/>
        <w:pageBreakBefore w:val="0"/>
        <w:kinsoku/>
        <w:wordWrap/>
        <w:overflowPunct/>
        <w:topLinePunct w:val="0"/>
        <w:autoSpaceDE/>
        <w:autoSpaceDN/>
        <w:bidi w:val="0"/>
        <w:adjustRightInd/>
        <w:snapToGrid w:val="0"/>
        <w:spacing w:line="336" w:lineRule="auto"/>
        <w:textAlignment w:val="auto"/>
        <w:outlineLvl w:val="9"/>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电话:</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3C9C0408">
      <w:pPr>
        <w:pStyle w:val="7"/>
        <w:keepNext w:val="0"/>
        <w:keepLines w:val="0"/>
        <w:pageBreakBefore w:val="0"/>
        <w:kinsoku/>
        <w:wordWrap/>
        <w:overflowPunct/>
        <w:topLinePunct w:val="0"/>
        <w:autoSpaceDE/>
        <w:autoSpaceDN/>
        <w:bidi w:val="0"/>
        <w:adjustRightInd/>
        <w:snapToGrid w:val="0"/>
        <w:spacing w:before="0" w:beforeAutospacing="0" w:after="0" w:afterAutospacing="0" w:line="336" w:lineRule="auto"/>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u w:val="single"/>
        </w:rPr>
        <w:t xml:space="preserve">     年    月    日</w:t>
      </w:r>
    </w:p>
    <w:p w14:paraId="5CA841D0">
      <w:r>
        <w:br w:type="page"/>
      </w:r>
    </w:p>
    <w:p w14:paraId="066E6AB4">
      <w:pPr>
        <w:pStyle w:val="5"/>
        <w:spacing w:line="336" w:lineRule="auto"/>
        <w:outlineLvl w:val="9"/>
        <w:rPr>
          <w:rFonts w:ascii="仿宋" w:hAnsi="仿宋"/>
          <w:sz w:val="28"/>
          <w:szCs w:val="28"/>
          <w:highlight w:val="none"/>
        </w:rPr>
      </w:pPr>
      <w:r>
        <w:rPr>
          <w:rFonts w:hint="eastAsia" w:ascii="宋体" w:hAnsi="宋体"/>
          <w:b/>
          <w:sz w:val="28"/>
          <w:szCs w:val="28"/>
          <w:highlight w:val="none"/>
          <w:lang w:val="en-US" w:eastAsia="zh-CN"/>
        </w:rPr>
        <w:t>附件</w:t>
      </w:r>
      <w:r>
        <w:rPr>
          <w:rFonts w:hint="eastAsia" w:hAnsi="宋体"/>
          <w:b/>
          <w:sz w:val="28"/>
          <w:szCs w:val="28"/>
          <w:highlight w:val="none"/>
          <w:lang w:val="en-US" w:eastAsia="zh-CN"/>
        </w:rPr>
        <w:t>4</w:t>
      </w:r>
      <w:r>
        <w:rPr>
          <w:rFonts w:hint="eastAsia" w:ascii="宋体" w:hAnsi="宋体"/>
          <w:b/>
          <w:sz w:val="28"/>
          <w:szCs w:val="28"/>
          <w:highlight w:val="none"/>
          <w:lang w:val="en-US" w:eastAsia="zh-CN"/>
        </w:rPr>
        <w:t>：</w:t>
      </w:r>
      <w:r>
        <w:rPr>
          <w:rFonts w:hint="eastAsia" w:ascii="仿宋" w:hAnsi="仿宋"/>
          <w:sz w:val="28"/>
          <w:szCs w:val="28"/>
          <w:highlight w:val="none"/>
        </w:rPr>
        <w:t>公章授权书</w:t>
      </w:r>
      <w:r>
        <w:rPr>
          <w:rFonts w:ascii="仿宋" w:hAnsi="仿宋"/>
          <w:sz w:val="28"/>
          <w:szCs w:val="28"/>
          <w:highlight w:val="none"/>
        </w:rPr>
        <w:t>(</w:t>
      </w:r>
      <w:r>
        <w:rPr>
          <w:rFonts w:hint="eastAsia" w:ascii="仿宋" w:hAnsi="仿宋"/>
          <w:sz w:val="28"/>
          <w:szCs w:val="28"/>
          <w:highlight w:val="none"/>
        </w:rPr>
        <w:t>如有</w:t>
      </w:r>
      <w:r>
        <w:rPr>
          <w:rFonts w:ascii="仿宋" w:hAnsi="仿宋"/>
          <w:sz w:val="28"/>
          <w:szCs w:val="28"/>
          <w:highlight w:val="none"/>
        </w:rPr>
        <w:t>)</w:t>
      </w:r>
    </w:p>
    <w:p w14:paraId="024E685B">
      <w:pPr>
        <w:spacing w:line="336" w:lineRule="auto"/>
        <w:jc w:val="center"/>
        <w:outlineLvl w:val="9"/>
        <w:rPr>
          <w:rFonts w:ascii="仿宋" w:hAnsi="仿宋" w:eastAsia="仿宋"/>
          <w:sz w:val="28"/>
          <w:szCs w:val="28"/>
          <w:highlight w:val="none"/>
        </w:rPr>
      </w:pPr>
      <w:r>
        <w:rPr>
          <w:rFonts w:hint="eastAsia" w:ascii="仿宋" w:hAnsi="仿宋" w:eastAsia="仿宋"/>
          <w:sz w:val="28"/>
          <w:szCs w:val="28"/>
          <w:highlight w:val="none"/>
        </w:rPr>
        <w:t>公章授权书</w:t>
      </w:r>
    </w:p>
    <w:p w14:paraId="31FF2E7B">
      <w:pPr>
        <w:pStyle w:val="5"/>
        <w:spacing w:line="336" w:lineRule="auto"/>
        <w:outlineLvl w:val="9"/>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r>
        <w:rPr>
          <w:rFonts w:hint="eastAsia" w:ascii="仿宋" w:hAnsi="仿宋"/>
          <w:sz w:val="28"/>
          <w:szCs w:val="28"/>
          <w:highlight w:val="none"/>
        </w:rPr>
        <w:t>：</w:t>
      </w:r>
    </w:p>
    <w:p w14:paraId="4AB057CE">
      <w:pPr>
        <w:pStyle w:val="5"/>
        <w:spacing w:line="336" w:lineRule="auto"/>
        <w:ind w:firstLine="560" w:firstLineChars="200"/>
        <w:outlineLvl w:val="9"/>
        <w:rPr>
          <w:rFonts w:ascii="仿宋" w:hAnsi="仿宋"/>
          <w:sz w:val="28"/>
          <w:szCs w:val="28"/>
          <w:highlight w:val="none"/>
        </w:rPr>
      </w:pP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供应商名称</w:t>
      </w:r>
      <w:r>
        <w:rPr>
          <w:rFonts w:ascii="仿宋" w:hAnsi="仿宋"/>
          <w:sz w:val="28"/>
          <w:szCs w:val="28"/>
          <w:highlight w:val="none"/>
          <w:u w:val="single"/>
        </w:rPr>
        <w:t>)</w:t>
      </w:r>
      <w:r>
        <w:rPr>
          <w:rFonts w:ascii="仿宋" w:hAnsi="仿宋"/>
          <w:sz w:val="28"/>
          <w:szCs w:val="28"/>
          <w:highlight w:val="none"/>
        </w:rPr>
        <w:t>______</w:t>
      </w:r>
      <w:r>
        <w:rPr>
          <w:rFonts w:hint="eastAsia" w:ascii="仿宋" w:hAnsi="仿宋"/>
          <w:sz w:val="28"/>
          <w:szCs w:val="28"/>
          <w:highlight w:val="none"/>
        </w:rPr>
        <w:t>，中华人民共和国合法企业，法定地址：</w:t>
      </w:r>
      <w:r>
        <w:rPr>
          <w:rFonts w:ascii="仿宋" w:hAnsi="仿宋"/>
          <w:sz w:val="28"/>
          <w:szCs w:val="28"/>
          <w:highlight w:val="none"/>
        </w:rPr>
        <w:t>____________________</w:t>
      </w:r>
      <w:r>
        <w:rPr>
          <w:rFonts w:hint="eastAsia" w:ascii="仿宋" w:hAnsi="仿宋"/>
          <w:sz w:val="28"/>
          <w:szCs w:val="28"/>
          <w:highlight w:val="none"/>
        </w:rPr>
        <w:t>。在参与</w:t>
      </w: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项目名称</w:t>
      </w:r>
      <w:r>
        <w:rPr>
          <w:rFonts w:ascii="仿宋" w:hAnsi="仿宋"/>
          <w:sz w:val="28"/>
          <w:szCs w:val="28"/>
          <w:highlight w:val="none"/>
          <w:u w:val="single"/>
        </w:rPr>
        <w:t>)(</w:t>
      </w:r>
      <w:r>
        <w:rPr>
          <w:rFonts w:hint="eastAsia" w:ascii="仿宋" w:hAnsi="仿宋"/>
          <w:sz w:val="28"/>
          <w:szCs w:val="28"/>
          <w:highlight w:val="none"/>
          <w:u w:val="single"/>
        </w:rPr>
        <w:t>项目编号</w:t>
      </w:r>
      <w:r>
        <w:rPr>
          <w:rFonts w:ascii="仿宋" w:hAnsi="仿宋"/>
          <w:sz w:val="28"/>
          <w:szCs w:val="28"/>
          <w:highlight w:val="none"/>
          <w:u w:val="single"/>
        </w:rPr>
        <w:t>)</w:t>
      </w:r>
      <w:r>
        <w:rPr>
          <w:rFonts w:ascii="仿宋" w:hAnsi="仿宋"/>
          <w:sz w:val="28"/>
          <w:szCs w:val="28"/>
          <w:highlight w:val="none"/>
        </w:rPr>
        <w:t>______</w:t>
      </w:r>
      <w:r>
        <w:rPr>
          <w:rFonts w:hint="eastAsia" w:ascii="仿宋" w:hAnsi="仿宋"/>
          <w:sz w:val="28"/>
          <w:szCs w:val="28"/>
          <w:highlight w:val="none"/>
          <w:lang w:val="en-US" w:eastAsia="zh-CN"/>
        </w:rPr>
        <w:t>磋商</w:t>
      </w:r>
      <w:r>
        <w:rPr>
          <w:rFonts w:hint="eastAsia" w:ascii="仿宋" w:hAnsi="仿宋"/>
          <w:sz w:val="28"/>
          <w:szCs w:val="28"/>
          <w:highlight w:val="none"/>
        </w:rPr>
        <w:t>活动中，我公司授权投标专用章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在此次活动中代为公章使用。</w:t>
      </w:r>
    </w:p>
    <w:p w14:paraId="2981DC2A">
      <w:pPr>
        <w:pStyle w:val="5"/>
        <w:spacing w:line="336" w:lineRule="auto"/>
        <w:ind w:firstLine="560" w:firstLineChars="200"/>
        <w:outlineLvl w:val="9"/>
        <w:rPr>
          <w:rFonts w:ascii="仿宋" w:hAnsi="仿宋"/>
          <w:sz w:val="28"/>
          <w:szCs w:val="28"/>
          <w:highlight w:val="non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所签署的响应文件、澄清等，我公司承认并同意具备与我公司公章签署等同的法律的效力。</w:t>
      </w:r>
    </w:p>
    <w:p w14:paraId="77E68298">
      <w:pPr>
        <w:pStyle w:val="5"/>
        <w:spacing w:line="336" w:lineRule="auto"/>
        <w:ind w:firstLine="560" w:firstLineChars="200"/>
        <w:outlineLvl w:val="9"/>
        <w:rPr>
          <w:rFonts w:ascii="仿宋" w:hAnsi="仿宋"/>
          <w:sz w:val="28"/>
          <w:szCs w:val="28"/>
          <w:highlight w:val="non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签署的所有文件、协议不因授权的撤销而失效。</w:t>
      </w:r>
    </w:p>
    <w:p w14:paraId="4DF7AA7B">
      <w:pPr>
        <w:pStyle w:val="5"/>
        <w:spacing w:line="336" w:lineRule="auto"/>
        <w:ind w:firstLine="560" w:firstLineChars="200"/>
        <w:outlineLvl w:val="9"/>
        <w:rPr>
          <w:rFonts w:ascii="仿宋" w:hAnsi="仿宋"/>
          <w:sz w:val="28"/>
          <w:szCs w:val="28"/>
          <w:highlight w:val="none"/>
        </w:rPr>
      </w:pPr>
    </w:p>
    <w:p w14:paraId="5447B9E4">
      <w:pPr>
        <w:pStyle w:val="5"/>
        <w:spacing w:line="336" w:lineRule="auto"/>
        <w:ind w:firstLine="560" w:firstLineChars="200"/>
        <w:jc w:val="right"/>
        <w:outlineLvl w:val="9"/>
        <w:rPr>
          <w:rFonts w:ascii="仿宋" w:hAnsi="仿宋"/>
          <w:sz w:val="28"/>
          <w:szCs w:val="28"/>
          <w:highlight w:val="none"/>
          <w:u w:val="singl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w:t>
      </w:r>
      <w:r>
        <w:rPr>
          <w:rFonts w:ascii="仿宋" w:hAnsi="仿宋"/>
          <w:sz w:val="28"/>
          <w:szCs w:val="28"/>
          <w:highlight w:val="none"/>
        </w:rPr>
        <w:t>______________</w:t>
      </w:r>
      <w:r>
        <w:rPr>
          <w:rFonts w:ascii="仿宋" w:hAnsi="仿宋"/>
          <w:sz w:val="28"/>
          <w:szCs w:val="28"/>
          <w:highlight w:val="none"/>
          <w:u w:val="single"/>
        </w:rPr>
        <w:t>(</w:t>
      </w:r>
      <w:r>
        <w:rPr>
          <w:rFonts w:hint="eastAsia" w:ascii="仿宋" w:hAnsi="仿宋"/>
          <w:sz w:val="28"/>
          <w:szCs w:val="28"/>
          <w:highlight w:val="none"/>
          <w:u w:val="single"/>
        </w:rPr>
        <w:t>盖章</w:t>
      </w:r>
      <w:r>
        <w:rPr>
          <w:rFonts w:ascii="仿宋" w:hAnsi="仿宋"/>
          <w:sz w:val="28"/>
          <w:szCs w:val="28"/>
          <w:highlight w:val="none"/>
          <w:u w:val="single"/>
        </w:rPr>
        <w:t>)</w:t>
      </w:r>
    </w:p>
    <w:p w14:paraId="0B75898F">
      <w:pPr>
        <w:pStyle w:val="5"/>
        <w:spacing w:line="336" w:lineRule="auto"/>
        <w:ind w:firstLine="560" w:firstLineChars="200"/>
        <w:jc w:val="right"/>
        <w:outlineLvl w:val="9"/>
        <w:rPr>
          <w:rFonts w:hint="eastAsia" w:ascii="仿宋" w:hAnsi="仿宋"/>
          <w:sz w:val="28"/>
          <w:szCs w:val="28"/>
          <w:highlight w:val="none"/>
        </w:rPr>
      </w:pPr>
    </w:p>
    <w:p w14:paraId="3301FD04">
      <w:pPr>
        <w:pStyle w:val="5"/>
        <w:spacing w:line="336" w:lineRule="auto"/>
        <w:ind w:firstLine="560" w:firstLineChars="200"/>
        <w:jc w:val="right"/>
        <w:outlineLvl w:val="9"/>
        <w:rPr>
          <w:rFonts w:ascii="仿宋" w:hAnsi="仿宋"/>
          <w:sz w:val="28"/>
          <w:szCs w:val="28"/>
          <w:highlight w:val="none"/>
          <w:u w:val="single"/>
        </w:rPr>
      </w:pPr>
      <w:r>
        <w:rPr>
          <w:rFonts w:hint="eastAsia" w:ascii="仿宋" w:hAnsi="仿宋"/>
          <w:sz w:val="28"/>
          <w:szCs w:val="28"/>
          <w:highlight w:val="none"/>
        </w:rPr>
        <w:t>公司公章：</w:t>
      </w:r>
      <w:r>
        <w:rPr>
          <w:rFonts w:ascii="仿宋" w:hAnsi="仿宋"/>
          <w:sz w:val="28"/>
          <w:szCs w:val="28"/>
          <w:highlight w:val="none"/>
        </w:rPr>
        <w:t>________</w:t>
      </w:r>
      <w:r>
        <w:rPr>
          <w:rFonts w:ascii="仿宋" w:hAnsi="仿宋"/>
          <w:sz w:val="28"/>
          <w:szCs w:val="28"/>
          <w:highlight w:val="none"/>
          <w:u w:val="single"/>
        </w:rPr>
        <w:t>(</w:t>
      </w:r>
      <w:r>
        <w:rPr>
          <w:rFonts w:hint="eastAsia" w:ascii="仿宋" w:hAnsi="仿宋"/>
          <w:sz w:val="28"/>
          <w:szCs w:val="28"/>
          <w:highlight w:val="none"/>
          <w:u w:val="single"/>
        </w:rPr>
        <w:t>盖章</w:t>
      </w:r>
      <w:r>
        <w:rPr>
          <w:rFonts w:ascii="仿宋" w:hAnsi="仿宋"/>
          <w:sz w:val="28"/>
          <w:szCs w:val="28"/>
          <w:highlight w:val="none"/>
          <w:u w:val="single"/>
        </w:rPr>
        <w:t>)</w:t>
      </w:r>
    </w:p>
    <w:p w14:paraId="4ECE930F">
      <w:pPr>
        <w:pStyle w:val="5"/>
        <w:spacing w:line="336" w:lineRule="auto"/>
        <w:ind w:firstLine="560" w:firstLineChars="200"/>
        <w:jc w:val="right"/>
        <w:outlineLvl w:val="9"/>
        <w:rPr>
          <w:rFonts w:hint="eastAsia" w:ascii="仿宋" w:hAnsi="仿宋"/>
          <w:sz w:val="28"/>
          <w:szCs w:val="28"/>
          <w:highlight w:val="none"/>
        </w:rPr>
      </w:pPr>
    </w:p>
    <w:p w14:paraId="0C40C0EA">
      <w:pPr>
        <w:pStyle w:val="5"/>
        <w:spacing w:line="336" w:lineRule="auto"/>
        <w:ind w:firstLine="560" w:firstLineChars="200"/>
        <w:jc w:val="right"/>
        <w:outlineLvl w:val="9"/>
        <w:rPr>
          <w:rFonts w:ascii="仿宋" w:hAnsi="仿宋"/>
          <w:sz w:val="28"/>
          <w:szCs w:val="28"/>
          <w:highlight w:val="none"/>
          <w:u w:val="single"/>
        </w:rPr>
      </w:pPr>
      <w:r>
        <w:rPr>
          <w:rFonts w:hint="eastAsia" w:ascii="仿宋" w:hAnsi="仿宋" w:cs="SSJ-PK74820000023-Identity-H"/>
          <w:kern w:val="0"/>
          <w:sz w:val="28"/>
          <w:szCs w:val="28"/>
          <w:highlight w:val="none"/>
        </w:rPr>
        <w:t>供应商</w:t>
      </w:r>
      <w:r>
        <w:rPr>
          <w:rFonts w:hint="eastAsia" w:ascii="仿宋" w:hAnsi="仿宋"/>
          <w:sz w:val="28"/>
          <w:szCs w:val="28"/>
          <w:highlight w:val="none"/>
        </w:rPr>
        <w:t>法定代表人：</w:t>
      </w: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签字或盖章</w:t>
      </w:r>
      <w:r>
        <w:rPr>
          <w:rFonts w:ascii="仿宋" w:hAnsi="仿宋"/>
          <w:sz w:val="28"/>
          <w:szCs w:val="28"/>
          <w:highlight w:val="none"/>
          <w:u w:val="single"/>
        </w:rPr>
        <w:t>)</w:t>
      </w:r>
    </w:p>
    <w:p w14:paraId="2774C579">
      <w:pPr>
        <w:pStyle w:val="5"/>
        <w:spacing w:line="336" w:lineRule="auto"/>
        <w:ind w:firstLine="560" w:firstLineChars="200"/>
        <w:jc w:val="right"/>
        <w:outlineLvl w:val="9"/>
        <w:rPr>
          <w:rFonts w:hint="eastAsia" w:ascii="仿宋" w:hAnsi="仿宋"/>
          <w:sz w:val="28"/>
          <w:szCs w:val="28"/>
          <w:highlight w:val="none"/>
        </w:rPr>
      </w:pPr>
    </w:p>
    <w:p w14:paraId="439BE081">
      <w:pPr>
        <w:rPr>
          <w:rFonts w:hint="eastAsia" w:ascii="仿宋" w:hAnsi="仿宋" w:cs="Courier New"/>
          <w:b/>
          <w:bCs/>
          <w:sz w:val="28"/>
          <w:szCs w:val="28"/>
          <w:highlight w:val="none"/>
        </w:rPr>
      </w:pPr>
      <w:r>
        <w:rPr>
          <w:rFonts w:hint="eastAsia" w:ascii="仿宋" w:hAnsi="仿宋"/>
          <w:sz w:val="28"/>
          <w:szCs w:val="28"/>
          <w:highlight w:val="none"/>
        </w:rPr>
        <w:t>日期：　　　年　　月　　日</w:t>
      </w:r>
      <w:r>
        <w:rPr>
          <w:rFonts w:hint="eastAsia" w:ascii="仿宋" w:hAnsi="仿宋" w:cs="Courier New"/>
          <w:b/>
          <w:bCs/>
          <w:sz w:val="28"/>
          <w:szCs w:val="28"/>
          <w:highlight w:val="none"/>
        </w:rPr>
        <w:br w:type="page"/>
      </w:r>
    </w:p>
    <w:p w14:paraId="73021190">
      <w:pPr>
        <w:pStyle w:val="5"/>
        <w:spacing w:line="336" w:lineRule="auto"/>
        <w:outlineLvl w:val="9"/>
        <w:rPr>
          <w:rFonts w:ascii="仿宋" w:hAnsi="仿宋"/>
          <w:sz w:val="28"/>
          <w:szCs w:val="28"/>
          <w:highlight w:val="none"/>
        </w:rPr>
      </w:pPr>
      <w:r>
        <w:rPr>
          <w:rFonts w:hint="eastAsia" w:ascii="仿宋" w:hAnsi="仿宋" w:cs="Courier New"/>
          <w:b/>
          <w:bCs/>
          <w:sz w:val="28"/>
          <w:szCs w:val="28"/>
          <w:highlight w:val="none"/>
          <w:lang w:val="en-US" w:eastAsia="zh-CN"/>
        </w:rPr>
        <w:t>附件5：</w:t>
      </w:r>
      <w:bookmarkStart w:id="0" w:name="_GoBack"/>
      <w:bookmarkEnd w:id="0"/>
      <w:r>
        <w:rPr>
          <w:rFonts w:hint="eastAsia" w:ascii="仿宋" w:hAnsi="仿宋" w:cs="Courier New"/>
          <w:b/>
          <w:bCs/>
          <w:sz w:val="28"/>
          <w:szCs w:val="28"/>
          <w:highlight w:val="none"/>
        </w:rPr>
        <w:t>供应商认为需要提交的其他资料</w:t>
      </w:r>
      <w:r>
        <w:rPr>
          <w:rFonts w:ascii="仿宋" w:hAnsi="仿宋"/>
          <w:sz w:val="28"/>
          <w:szCs w:val="28"/>
          <w:highlight w:val="none"/>
        </w:rPr>
        <w:t>(</w:t>
      </w:r>
      <w:r>
        <w:rPr>
          <w:rFonts w:hint="eastAsia" w:ascii="仿宋" w:hAnsi="仿宋"/>
          <w:sz w:val="28"/>
          <w:szCs w:val="28"/>
          <w:highlight w:val="none"/>
        </w:rPr>
        <w:t>示例略</w:t>
      </w:r>
      <w:r>
        <w:rPr>
          <w:rFonts w:ascii="仿宋" w:hAnsi="仿宋"/>
          <w:sz w:val="28"/>
          <w:szCs w:val="28"/>
          <w:highlight w:val="none"/>
        </w:rPr>
        <w:t>)</w:t>
      </w:r>
    </w:p>
    <w:p w14:paraId="35F75F6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5C6D2F"/>
    <w:rsid w:val="545C6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link w:val="1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paragraph" w:styleId="6">
    <w:name w:val="footer"/>
    <w:basedOn w:val="1"/>
    <w:uiPriority w:val="99"/>
    <w:pPr>
      <w:tabs>
        <w:tab w:val="center" w:pos="4153"/>
        <w:tab w:val="right" w:pos="8306"/>
      </w:tabs>
      <w:snapToGrid w:val="0"/>
      <w:jc w:val="left"/>
    </w:pPr>
    <w:rPr>
      <w:rFonts w:eastAsia="宋体"/>
      <w:sz w:val="18"/>
      <w:szCs w:val="18"/>
    </w:rPr>
  </w:style>
  <w:style w:type="paragraph" w:styleId="7">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styleId="10">
    <w:name w:val="page number"/>
    <w:uiPriority w:val="0"/>
  </w:style>
  <w:style w:type="character" w:customStyle="1" w:styleId="11">
    <w:name w:val="标题 2 Char"/>
    <w:link w:val="3"/>
    <w:qFormat/>
    <w:locked/>
    <w:uiPriority w:val="0"/>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2025-06-23T08:46:00Z</dcterms:created>
  <dc:creator>H</dc:creator>
  <cp:lastModifiedBy>H</cp:lastModifiedBy>
  <dcterms:modified xsi:type="dcterms:W3CDTF">2025-06-23T08:49:09Z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1A5DB7AB46BC4695B539681838E88D7A_11</vt:lpwstr>
  </property>
  <property fmtid="{D5CDD505-2E9C-101B-9397-08002B2CF9AE}" pid="4" name="KSOTemplateDocerSaveRecord">
    <vt:lpwstr>eyJoZGlkIjoiNzg4NjQzNGZmYzgxOTYwOWJjZTNmNzQ0OTk2MTliNzUiLCJ1c2VySWQiOiI1MjUwOTc0MjQifQ==</vt:lpwstr>
  </property>
</Properties>
</file>