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2A906">
      <w:pPr>
        <w:pStyle w:val="3"/>
        <w:numPr>
          <w:ilvl w:val="0"/>
          <w:numId w:val="0"/>
        </w:numPr>
        <w:spacing w:line="360" w:lineRule="auto"/>
        <w:jc w:val="center"/>
      </w:pPr>
      <w:bookmarkStart w:id="0" w:name="_Toc6147"/>
      <w:r>
        <w:rPr>
          <w:rFonts w:hint="eastAsia"/>
          <w:szCs w:val="20"/>
        </w:rPr>
        <w:t>分项报价表</w:t>
      </w:r>
      <w:bookmarkEnd w:id="0"/>
    </w:p>
    <w:p w14:paraId="5FC1EDBB">
      <w:pPr>
        <w:pStyle w:val="10"/>
        <w:rPr>
          <w:rFonts w:hAnsi="宋体"/>
        </w:rPr>
      </w:pPr>
      <w:r>
        <w:rPr>
          <w:rFonts w:hint="eastAsia" w:hAnsi="宋体"/>
        </w:rPr>
        <w:t>采购编号：</w:t>
      </w:r>
      <w:r>
        <w:rPr>
          <w:rFonts w:hint="eastAsia" w:hAnsi="宋体"/>
          <w:u w:val="single"/>
        </w:rPr>
        <w:t xml:space="preserve">                          </w:t>
      </w:r>
    </w:p>
    <w:p w14:paraId="0579AA3F">
      <w:pPr>
        <w:pStyle w:val="10"/>
        <w:rPr>
          <w:rFonts w:hAnsi="宋体"/>
          <w:u w:val="single"/>
        </w:rPr>
      </w:pPr>
      <w:r>
        <w:rPr>
          <w:rFonts w:hint="eastAsia" w:hAnsi="宋体"/>
        </w:rPr>
        <w:t>项目名称：</w:t>
      </w:r>
      <w:r>
        <w:rPr>
          <w:rFonts w:hint="eastAsia" w:hAnsi="宋体"/>
          <w:u w:val="single"/>
        </w:rPr>
        <w:t xml:space="preserve">                          </w:t>
      </w:r>
    </w:p>
    <w:p w14:paraId="597EA749">
      <w:pPr>
        <w:pStyle w:val="10"/>
        <w:rPr>
          <w:rFonts w:hAnsi="宋体"/>
          <w:b/>
        </w:rPr>
      </w:pPr>
      <w:r>
        <w:rPr>
          <w:rFonts w:hint="eastAsia" w:hAnsi="宋体"/>
        </w:rPr>
        <w:t>投 标 人：</w:t>
      </w:r>
      <w:r>
        <w:rPr>
          <w:rFonts w:hint="eastAsia" w:hAnsi="宋体"/>
          <w:u w:val="single"/>
        </w:rPr>
        <w:t xml:space="preserve">                          </w:t>
      </w:r>
    </w:p>
    <w:p w14:paraId="623C30EF">
      <w:pPr>
        <w:tabs>
          <w:tab w:val="left" w:pos="315"/>
          <w:tab w:val="left" w:pos="426"/>
        </w:tabs>
        <w:spacing w:line="400" w:lineRule="atLeast"/>
        <w:ind w:left="360" w:right="893" w:hanging="360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一、</w:t>
      </w:r>
      <w:r>
        <w:rPr>
          <w:rFonts w:hint="eastAsia" w:ascii="宋体" w:hAnsi="宋体"/>
          <w:lang w:val="zh-CN"/>
        </w:rPr>
        <w:tab/>
      </w:r>
      <w:r>
        <w:rPr>
          <w:rFonts w:hint="eastAsia" w:ascii="宋体" w:hAnsi="宋体"/>
          <w:lang w:val="zh-CN"/>
        </w:rPr>
        <w:t>货物列价表：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196"/>
        <w:gridCol w:w="2103"/>
        <w:gridCol w:w="1909"/>
        <w:gridCol w:w="860"/>
        <w:gridCol w:w="717"/>
        <w:gridCol w:w="860"/>
        <w:gridCol w:w="1005"/>
      </w:tblGrid>
      <w:tr w14:paraId="04561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716DE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序号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04F5C">
            <w:pPr>
              <w:tabs>
                <w:tab w:val="left" w:pos="837"/>
              </w:tabs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货物名称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834FF">
            <w:pPr>
              <w:spacing w:line="400" w:lineRule="atLeast"/>
              <w:ind w:left="41" w:hanging="14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 w:cs="宋体"/>
                <w:lang w:val="zh-CN"/>
              </w:rPr>
              <w:t>生产厂家及品牌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CB52">
            <w:pPr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规格型号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63CD6">
            <w:pPr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数量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2588E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单价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D9248">
            <w:pPr>
              <w:spacing w:line="400" w:lineRule="atLeast"/>
              <w:ind w:right="-49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总价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722E">
            <w:pPr>
              <w:spacing w:line="400" w:lineRule="atLeast"/>
              <w:ind w:right="-49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备注</w:t>
            </w:r>
          </w:p>
        </w:tc>
      </w:tr>
      <w:tr w14:paraId="5B65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D9B03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0D9BB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33FC5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79FBA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C5B99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EA4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857B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19E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469D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B72C3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255E0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5209F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95110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E85ED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36F78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C27FF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5E54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0FE53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0F59D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AA4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9BDC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DD347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7531A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3408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30932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58E99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064BD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D218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528E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11A6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BB01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05B91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26B6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C8E7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000E9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</w:p>
        </w:tc>
      </w:tr>
      <w:tr w14:paraId="20507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5A69E">
            <w:pPr>
              <w:spacing w:line="400" w:lineRule="atLeast"/>
              <w:ind w:right="-93"/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54457">
            <w:pPr>
              <w:spacing w:line="400" w:lineRule="atLeast"/>
              <w:ind w:right="-108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合计</w:t>
            </w:r>
          </w:p>
        </w:tc>
        <w:tc>
          <w:tcPr>
            <w:tcW w:w="7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60464">
            <w:pPr>
              <w:spacing w:line="400" w:lineRule="atLeast"/>
              <w:ind w:right="893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 xml:space="preserve">大写:                         小写: </w:t>
            </w:r>
          </w:p>
        </w:tc>
      </w:tr>
    </w:tbl>
    <w:p w14:paraId="005E201F">
      <w:pPr>
        <w:widowControl/>
        <w:tabs>
          <w:tab w:val="left" w:pos="420"/>
        </w:tabs>
        <w:spacing w:line="400" w:lineRule="atLeast"/>
        <w:ind w:right="893"/>
        <w:textAlignment w:val="bottom"/>
        <w:rPr>
          <w:rFonts w:ascii="宋体" w:hAnsi="宋体"/>
        </w:rPr>
      </w:pPr>
      <w:r>
        <w:rPr>
          <w:rFonts w:hint="eastAsia" w:ascii="宋体" w:hAnsi="宋体"/>
        </w:rPr>
        <w:t>二</w:t>
      </w:r>
      <w:r>
        <w:rPr>
          <w:rFonts w:hint="eastAsia" w:ascii="宋体" w:hAnsi="宋体"/>
          <w:lang w:val="zh-CN"/>
        </w:rPr>
        <w:t>、</w:t>
      </w:r>
      <w:r>
        <w:rPr>
          <w:rFonts w:hint="eastAsia" w:ascii="宋体" w:hAnsi="宋体"/>
        </w:rPr>
        <w:t>其它分项报价表：</w:t>
      </w:r>
    </w:p>
    <w:tbl>
      <w:tblPr>
        <w:tblStyle w:val="11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807"/>
        <w:gridCol w:w="2257"/>
        <w:gridCol w:w="1720"/>
        <w:gridCol w:w="1463"/>
      </w:tblGrid>
      <w:tr w14:paraId="0B88B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2F4E56A6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807" w:type="dxa"/>
            <w:vAlign w:val="center"/>
          </w:tcPr>
          <w:p w14:paraId="530FEDBC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项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目</w:t>
            </w:r>
          </w:p>
        </w:tc>
        <w:tc>
          <w:tcPr>
            <w:tcW w:w="2257" w:type="dxa"/>
            <w:vAlign w:val="center"/>
          </w:tcPr>
          <w:p w14:paraId="05D3B6C7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内容和标准</w:t>
            </w:r>
          </w:p>
        </w:tc>
        <w:tc>
          <w:tcPr>
            <w:tcW w:w="1720" w:type="dxa"/>
            <w:vAlign w:val="center"/>
          </w:tcPr>
          <w:p w14:paraId="6AC23991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报价</w:t>
            </w:r>
          </w:p>
        </w:tc>
        <w:tc>
          <w:tcPr>
            <w:tcW w:w="1463" w:type="dxa"/>
            <w:vAlign w:val="center"/>
          </w:tcPr>
          <w:p w14:paraId="6AD69B6B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6B199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7848FD3C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807" w:type="dxa"/>
            <w:vAlign w:val="center"/>
          </w:tcPr>
          <w:p w14:paraId="46EE56F7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运保费、装卸、存储费</w:t>
            </w:r>
          </w:p>
        </w:tc>
        <w:tc>
          <w:tcPr>
            <w:tcW w:w="2257" w:type="dxa"/>
            <w:vAlign w:val="center"/>
          </w:tcPr>
          <w:p w14:paraId="1FAD0092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5E00788C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5C213C40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11D7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669F4382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807" w:type="dxa"/>
            <w:vAlign w:val="center"/>
          </w:tcPr>
          <w:p w14:paraId="0A779E9A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审验费用</w:t>
            </w:r>
          </w:p>
        </w:tc>
        <w:tc>
          <w:tcPr>
            <w:tcW w:w="2257" w:type="dxa"/>
            <w:vAlign w:val="center"/>
          </w:tcPr>
          <w:p w14:paraId="6F6B065F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4BD49DA8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12D0100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76E3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7D77B9A0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2807" w:type="dxa"/>
            <w:vAlign w:val="center"/>
          </w:tcPr>
          <w:p w14:paraId="054242CC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安装调试费</w:t>
            </w:r>
          </w:p>
        </w:tc>
        <w:tc>
          <w:tcPr>
            <w:tcW w:w="2257" w:type="dxa"/>
            <w:vAlign w:val="center"/>
          </w:tcPr>
          <w:p w14:paraId="7EAD8104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34A70BE3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264C9EA6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5A17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6DC57D8F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807" w:type="dxa"/>
            <w:vAlign w:val="center"/>
          </w:tcPr>
          <w:p w14:paraId="63FED9AB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培训服务费</w:t>
            </w:r>
          </w:p>
        </w:tc>
        <w:tc>
          <w:tcPr>
            <w:tcW w:w="2257" w:type="dxa"/>
            <w:vAlign w:val="center"/>
          </w:tcPr>
          <w:p w14:paraId="19BB695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720" w:type="dxa"/>
            <w:vAlign w:val="center"/>
          </w:tcPr>
          <w:p w14:paraId="0C2AB036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33B78ED3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38AD4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529289F7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2807" w:type="dxa"/>
            <w:vAlign w:val="center"/>
          </w:tcPr>
          <w:p w14:paraId="630C05C4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质保期内备品备件</w:t>
            </w:r>
          </w:p>
        </w:tc>
        <w:tc>
          <w:tcPr>
            <w:tcW w:w="2257" w:type="dxa"/>
            <w:vAlign w:val="center"/>
          </w:tcPr>
          <w:p w14:paraId="61B0D11B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另列详细配置清单</w:t>
            </w:r>
          </w:p>
        </w:tc>
        <w:tc>
          <w:tcPr>
            <w:tcW w:w="1720" w:type="dxa"/>
            <w:vAlign w:val="center"/>
          </w:tcPr>
          <w:p w14:paraId="68CA733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2AE29305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56911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04C02F4F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2807" w:type="dxa"/>
            <w:vAlign w:val="center"/>
          </w:tcPr>
          <w:p w14:paraId="1CE1D5C3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易损件</w:t>
            </w:r>
          </w:p>
        </w:tc>
        <w:tc>
          <w:tcPr>
            <w:tcW w:w="2257" w:type="dxa"/>
            <w:vAlign w:val="center"/>
          </w:tcPr>
          <w:p w14:paraId="2EE1F625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另列详细配置清单</w:t>
            </w:r>
          </w:p>
        </w:tc>
        <w:tc>
          <w:tcPr>
            <w:tcW w:w="1720" w:type="dxa"/>
            <w:vAlign w:val="center"/>
          </w:tcPr>
          <w:p w14:paraId="089E324A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5653642B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25F6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5DE320AF">
            <w:pPr>
              <w:spacing w:line="400" w:lineRule="atLeast"/>
              <w:ind w:right="-3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2807" w:type="dxa"/>
            <w:vAlign w:val="center"/>
          </w:tcPr>
          <w:p w14:paraId="5D0E47AF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售后服务费用</w:t>
            </w:r>
          </w:p>
        </w:tc>
        <w:tc>
          <w:tcPr>
            <w:tcW w:w="2257" w:type="dxa"/>
            <w:vAlign w:val="center"/>
          </w:tcPr>
          <w:p w14:paraId="44A7F7BF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720" w:type="dxa"/>
            <w:vAlign w:val="center"/>
          </w:tcPr>
          <w:p w14:paraId="4479C1EC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78DE04C8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  <w:tr w14:paraId="44FAE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67" w:type="dxa"/>
            <w:vAlign w:val="center"/>
          </w:tcPr>
          <w:p w14:paraId="51AF7C27">
            <w:pPr>
              <w:spacing w:line="400" w:lineRule="atLeast"/>
              <w:ind w:right="-3"/>
              <w:jc w:val="center"/>
              <w:rPr>
                <w:rFonts w:ascii="宋体"/>
              </w:rPr>
            </w:pPr>
          </w:p>
        </w:tc>
        <w:tc>
          <w:tcPr>
            <w:tcW w:w="2807" w:type="dxa"/>
            <w:vAlign w:val="center"/>
          </w:tcPr>
          <w:p w14:paraId="7027B3AC">
            <w:pPr>
              <w:spacing w:line="400" w:lineRule="atLeast"/>
              <w:ind w:right="17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合计</w:t>
            </w:r>
          </w:p>
        </w:tc>
        <w:tc>
          <w:tcPr>
            <w:tcW w:w="2257" w:type="dxa"/>
            <w:vAlign w:val="center"/>
          </w:tcPr>
          <w:p w14:paraId="5A9DBC95">
            <w:pPr>
              <w:spacing w:line="400" w:lineRule="atLeast"/>
              <w:ind w:right="1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720" w:type="dxa"/>
            <w:vAlign w:val="center"/>
          </w:tcPr>
          <w:p w14:paraId="3DAB0D15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  <w:tc>
          <w:tcPr>
            <w:tcW w:w="1463" w:type="dxa"/>
            <w:vAlign w:val="center"/>
          </w:tcPr>
          <w:p w14:paraId="777BA367">
            <w:pPr>
              <w:spacing w:line="400" w:lineRule="atLeast"/>
              <w:ind w:right="17"/>
              <w:jc w:val="center"/>
              <w:rPr>
                <w:rFonts w:ascii="宋体"/>
              </w:rPr>
            </w:pPr>
          </w:p>
        </w:tc>
      </w:tr>
    </w:tbl>
    <w:p w14:paraId="58B89018">
      <w:pPr>
        <w:tabs>
          <w:tab w:val="left" w:pos="426"/>
        </w:tabs>
        <w:spacing w:line="400" w:lineRule="atLeast"/>
        <w:ind w:right="893"/>
        <w:rPr>
          <w:rFonts w:ascii="宋体" w:hAnsi="宋体"/>
          <w:lang w:val="zh-CN"/>
        </w:rPr>
      </w:pPr>
      <w:r>
        <w:rPr>
          <w:rFonts w:hint="eastAsia" w:ascii="宋体" w:hAnsi="宋体"/>
          <w:lang w:val="zh-CN"/>
        </w:rPr>
        <w:t>三、价格汇总表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41"/>
      </w:tblGrid>
      <w:tr w14:paraId="7C6C2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4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80D7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投标报价总价</w:t>
            </w:r>
          </w:p>
          <w:p w14:paraId="7C0B6BF7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（单位：元，</w:t>
            </w:r>
            <w:r>
              <w:rPr>
                <w:rFonts w:hint="eastAsia" w:ascii="宋体" w:hAnsi="宋体"/>
              </w:rPr>
              <w:t>保留到小数点后2位</w:t>
            </w:r>
            <w:r>
              <w:rPr>
                <w:rFonts w:hint="eastAsia" w:ascii="宋体" w:hAnsi="宋体"/>
                <w:lang w:val="zh-CN"/>
              </w:rPr>
              <w:t>）</w:t>
            </w:r>
          </w:p>
          <w:p w14:paraId="1D5542F6">
            <w:pPr>
              <w:spacing w:line="400" w:lineRule="atLeast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（货物列表总价和其它分项报价表之和）</w:t>
            </w:r>
          </w:p>
        </w:tc>
        <w:tc>
          <w:tcPr>
            <w:tcW w:w="4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C97FD">
            <w:pPr>
              <w:spacing w:line="400" w:lineRule="atLeast"/>
              <w:ind w:right="893"/>
              <w:rPr>
                <w:rFonts w:ascii="宋体" w:hAnsi="宋体"/>
                <w:lang w:val="zh-CN"/>
              </w:rPr>
            </w:pPr>
          </w:p>
        </w:tc>
      </w:tr>
    </w:tbl>
    <w:p w14:paraId="1374B516">
      <w:r>
        <w:rPr>
          <w:rFonts w:hint="eastAsia" w:ascii="宋体" w:hAnsi="宋体"/>
          <w:b/>
        </w:rPr>
        <w:t>价格汇总表中的总价应与开标一览表内投标总价一致，此表按照货物分项填报，格式可</w:t>
      </w:r>
      <w:r>
        <w:rPr>
          <w:rFonts w:hint="eastAsia" w:ascii="宋体" w:hAnsi="宋体"/>
          <w:b/>
          <w:lang w:eastAsia="zh-CN"/>
        </w:rPr>
        <w:t>增减</w:t>
      </w:r>
      <w:r>
        <w:rPr>
          <w:rFonts w:hint="eastAsia" w:ascii="宋体" w:hAnsi="宋体"/>
          <w:b/>
        </w:rPr>
        <w:t>调整</w:t>
      </w:r>
      <w:bookmarkStart w:id="1" w:name="_GoBack"/>
      <w:bookmarkEnd w:id="1"/>
      <w:r>
        <w:rPr>
          <w:rFonts w:hint="eastAsia" w:ascii="宋体" w:hAnsi="宋体"/>
          <w:b/>
        </w:rPr>
        <w:t>。</w:t>
      </w:r>
    </w:p>
    <w:p w14:paraId="7BBC6C6A">
      <w:pPr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投标人全称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7FD15F73">
      <w:pPr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法定代表人或授权代表人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</w:rPr>
        <w:t>签字或盖章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791D1772">
      <w:pPr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72A39"/>
    <w:rsid w:val="1EF1268E"/>
    <w:rsid w:val="449477CB"/>
    <w:rsid w:val="47A00955"/>
    <w:rsid w:val="5C764DE1"/>
    <w:rsid w:val="60CF045C"/>
    <w:rsid w:val="67C14DF2"/>
    <w:rsid w:val="6A5864AE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274</Characters>
  <Lines>0</Lines>
  <Paragraphs>0</Paragraphs>
  <TotalTime>0</TotalTime>
  <ScaleCrop>false</ScaleCrop>
  <LinksUpToDate>false</LinksUpToDate>
  <CharactersWithSpaces>386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尊贵的VIP</cp:lastModifiedBy>
  <dcterms:modified xsi:type="dcterms:W3CDTF">2025-06-25T07:44:11Z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