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43648">
      <w:pPr>
        <w:adjustRightInd w:val="0"/>
        <w:snapToGrid w:val="0"/>
        <w:spacing w:line="360" w:lineRule="auto"/>
        <w:jc w:val="center"/>
        <w:rPr>
          <w:rFonts w:hint="eastAsia" w:ascii="宋体" w:hAnsi="宋体" w:cs="宋体"/>
          <w:b/>
          <w:bCs/>
          <w:spacing w:val="26"/>
          <w:sz w:val="44"/>
          <w:szCs w:val="44"/>
          <w:highlight w:val="none"/>
        </w:rPr>
      </w:pPr>
    </w:p>
    <w:p w14:paraId="7E63C170">
      <w:pPr>
        <w:adjustRightInd w:val="0"/>
        <w:snapToGrid w:val="0"/>
        <w:spacing w:line="360" w:lineRule="auto"/>
        <w:jc w:val="center"/>
        <w:rPr>
          <w:rFonts w:hint="eastAsia" w:ascii="宋体" w:hAnsi="宋体" w:cs="宋体"/>
          <w:b/>
          <w:bCs/>
          <w:spacing w:val="26"/>
          <w:sz w:val="44"/>
          <w:szCs w:val="44"/>
          <w:highlight w:val="none"/>
        </w:rPr>
      </w:pPr>
    </w:p>
    <w:p w14:paraId="1A199B12">
      <w:pPr>
        <w:adjustRightInd w:val="0"/>
        <w:snapToGrid w:val="0"/>
        <w:spacing w:line="360" w:lineRule="auto"/>
        <w:jc w:val="center"/>
        <w:rPr>
          <w:rFonts w:hint="eastAsia" w:ascii="宋体" w:hAnsi="宋体" w:cs="宋体"/>
          <w:b/>
          <w:bCs/>
          <w:spacing w:val="26"/>
          <w:sz w:val="44"/>
          <w:szCs w:val="44"/>
          <w:highlight w:val="none"/>
        </w:rPr>
      </w:pPr>
    </w:p>
    <w:p w14:paraId="3B6B6864">
      <w:pPr>
        <w:adjustRightInd w:val="0"/>
        <w:snapToGrid w:val="0"/>
        <w:spacing w:line="360" w:lineRule="auto"/>
        <w:jc w:val="center"/>
        <w:rPr>
          <w:rFonts w:hint="eastAsia" w:ascii="宋体" w:hAnsi="宋体" w:cs="宋体"/>
          <w:b/>
          <w:bCs/>
          <w:spacing w:val="26"/>
          <w:sz w:val="44"/>
          <w:szCs w:val="44"/>
          <w:highlight w:val="none"/>
        </w:rPr>
      </w:pPr>
      <w:r>
        <w:rPr>
          <w:rFonts w:hint="eastAsia" w:ascii="宋体" w:hAnsi="宋体" w:cs="宋体"/>
          <w:b/>
          <w:bCs/>
          <w:spacing w:val="26"/>
          <w:sz w:val="44"/>
          <w:szCs w:val="44"/>
          <w:highlight w:val="none"/>
        </w:rPr>
        <w:t>西安工程大学</w:t>
      </w:r>
    </w:p>
    <w:p w14:paraId="4D0D5EFF">
      <w:pPr>
        <w:adjustRightInd w:val="0"/>
        <w:snapToGrid w:val="0"/>
        <w:spacing w:line="360" w:lineRule="auto"/>
        <w:jc w:val="center"/>
        <w:rPr>
          <w:rFonts w:hint="eastAsia" w:ascii="宋体" w:hAnsi="宋体" w:cs="宋体"/>
          <w:b/>
          <w:bCs/>
          <w:spacing w:val="26"/>
          <w:sz w:val="36"/>
          <w:szCs w:val="36"/>
          <w:highlight w:val="none"/>
        </w:rPr>
      </w:pPr>
      <w:r>
        <w:rPr>
          <w:rFonts w:hint="eastAsia" w:ascii="宋体" w:hAnsi="宋体" w:cs="宋体"/>
          <w:b/>
          <w:bCs/>
          <w:spacing w:val="26"/>
          <w:sz w:val="44"/>
          <w:szCs w:val="44"/>
          <w:highlight w:val="none"/>
          <w:lang w:val="en-US" w:eastAsia="zh-CN"/>
        </w:rPr>
        <w:t>2025</w:t>
      </w:r>
      <w:r>
        <w:rPr>
          <w:rFonts w:hint="eastAsia" w:ascii="宋体" w:hAnsi="宋体" w:cs="宋体"/>
          <w:b/>
          <w:bCs/>
          <w:spacing w:val="26"/>
          <w:sz w:val="44"/>
          <w:szCs w:val="44"/>
          <w:highlight w:val="none"/>
        </w:rPr>
        <w:t>年教职工体检服务采购项目</w:t>
      </w:r>
    </w:p>
    <w:p w14:paraId="0B0EEBCE">
      <w:pPr>
        <w:spacing w:line="360" w:lineRule="auto"/>
        <w:jc w:val="center"/>
        <w:rPr>
          <w:rFonts w:hint="eastAsia" w:ascii="宋体" w:hAnsi="宋体" w:cs="宋体"/>
          <w:b/>
          <w:bCs/>
          <w:spacing w:val="26"/>
          <w:sz w:val="84"/>
          <w:szCs w:val="84"/>
          <w:highlight w:val="none"/>
        </w:rPr>
      </w:pPr>
    </w:p>
    <w:p w14:paraId="5295D597">
      <w:pPr>
        <w:pStyle w:val="2"/>
        <w:rPr>
          <w:rFonts w:hint="eastAsia"/>
          <w:highlight w:val="none"/>
          <w:lang w:eastAsia="zh-CN"/>
        </w:rPr>
      </w:pPr>
    </w:p>
    <w:p w14:paraId="5945BBE4">
      <w:pPr>
        <w:spacing w:line="360" w:lineRule="auto"/>
        <w:jc w:val="center"/>
        <w:rPr>
          <w:rFonts w:hint="eastAsia" w:ascii="宋体" w:hAnsi="宋体" w:cs="宋体"/>
          <w:b/>
          <w:bCs/>
          <w:sz w:val="84"/>
          <w:szCs w:val="84"/>
          <w:highlight w:val="none"/>
        </w:rPr>
      </w:pPr>
      <w:r>
        <w:rPr>
          <w:rFonts w:hint="eastAsia" w:ascii="宋体" w:hAnsi="宋体" w:cs="宋体"/>
          <w:b/>
          <w:bCs/>
          <w:sz w:val="84"/>
          <w:szCs w:val="84"/>
          <w:highlight w:val="none"/>
        </w:rPr>
        <w:t>服务合同</w:t>
      </w:r>
    </w:p>
    <w:p w14:paraId="1D17146A">
      <w:pPr>
        <w:spacing w:line="360" w:lineRule="auto"/>
        <w:jc w:val="center"/>
        <w:rPr>
          <w:rFonts w:hint="eastAsia" w:ascii="宋体" w:hAnsi="宋体" w:cs="宋体"/>
          <w:b/>
          <w:bCs/>
          <w:spacing w:val="26"/>
          <w:sz w:val="36"/>
          <w:szCs w:val="36"/>
          <w:highlight w:val="none"/>
        </w:rPr>
      </w:pPr>
      <w:r>
        <w:rPr>
          <w:rFonts w:hint="eastAsia" w:ascii="宋体" w:hAnsi="宋体" w:cs="宋体"/>
          <w:b/>
          <w:bCs/>
          <w:sz w:val="32"/>
          <w:szCs w:val="32"/>
          <w:highlight w:val="none"/>
        </w:rPr>
        <w:t>项目编号：</w:t>
      </w:r>
      <w:r>
        <w:rPr>
          <w:rFonts w:hint="eastAsia" w:ascii="宋体" w:hAnsi="宋体" w:cs="宋体"/>
          <w:b/>
          <w:bCs/>
          <w:spacing w:val="26"/>
          <w:sz w:val="36"/>
          <w:szCs w:val="36"/>
          <w:highlight w:val="none"/>
        </w:rPr>
        <w:t xml:space="preserve"> </w:t>
      </w:r>
    </w:p>
    <w:p w14:paraId="4495888F">
      <w:pPr>
        <w:spacing w:line="360" w:lineRule="auto"/>
        <w:rPr>
          <w:rFonts w:hint="eastAsia" w:ascii="宋体" w:hAnsi="宋体" w:cs="宋体"/>
          <w:b/>
          <w:sz w:val="32"/>
          <w:szCs w:val="32"/>
          <w:highlight w:val="none"/>
        </w:rPr>
      </w:pPr>
    </w:p>
    <w:p w14:paraId="666177C4">
      <w:pPr>
        <w:spacing w:line="360" w:lineRule="auto"/>
        <w:rPr>
          <w:rFonts w:hint="eastAsia" w:ascii="宋体" w:hAnsi="宋体" w:cs="宋体"/>
          <w:b/>
          <w:sz w:val="32"/>
          <w:szCs w:val="32"/>
          <w:highlight w:val="none"/>
        </w:rPr>
      </w:pPr>
    </w:p>
    <w:p w14:paraId="44DC7391">
      <w:pPr>
        <w:spacing w:line="360" w:lineRule="auto"/>
        <w:rPr>
          <w:rFonts w:hint="eastAsia" w:ascii="宋体" w:hAnsi="宋体" w:cs="宋体"/>
          <w:b/>
          <w:sz w:val="32"/>
          <w:szCs w:val="32"/>
          <w:highlight w:val="none"/>
        </w:rPr>
      </w:pPr>
    </w:p>
    <w:p w14:paraId="03672D1C">
      <w:pPr>
        <w:spacing w:line="360" w:lineRule="auto"/>
        <w:rPr>
          <w:rFonts w:hint="eastAsia" w:ascii="宋体" w:hAnsi="宋体" w:cs="宋体"/>
          <w:b/>
          <w:sz w:val="32"/>
          <w:szCs w:val="32"/>
          <w:highlight w:val="none"/>
        </w:rPr>
      </w:pPr>
    </w:p>
    <w:p w14:paraId="303639DF">
      <w:pPr>
        <w:pStyle w:val="2"/>
        <w:rPr>
          <w:rFonts w:hint="eastAsia"/>
          <w:highlight w:val="none"/>
          <w:lang w:eastAsia="zh-CN"/>
        </w:rPr>
      </w:pPr>
    </w:p>
    <w:p w14:paraId="42488D6A">
      <w:pPr>
        <w:rPr>
          <w:rFonts w:hint="eastAsia"/>
          <w:highlight w:val="none"/>
        </w:rPr>
      </w:pPr>
    </w:p>
    <w:p w14:paraId="435476CE">
      <w:pPr>
        <w:spacing w:line="360" w:lineRule="auto"/>
        <w:rPr>
          <w:rFonts w:hint="eastAsia" w:ascii="宋体" w:hAnsi="宋体" w:cs="宋体"/>
          <w:b/>
          <w:sz w:val="32"/>
          <w:szCs w:val="32"/>
          <w:highlight w:val="none"/>
        </w:rPr>
      </w:pPr>
    </w:p>
    <w:p w14:paraId="092C0D85">
      <w:pPr>
        <w:spacing w:line="360" w:lineRule="auto"/>
        <w:ind w:firstLine="2711" w:firstLineChars="900"/>
        <w:rPr>
          <w:rFonts w:ascii="宋体" w:hAnsi="宋体" w:cs="宋体"/>
          <w:b/>
          <w:bCs/>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rPr>
        <w:t xml:space="preserve">     西安工程大学     </w:t>
      </w:r>
    </w:p>
    <w:p w14:paraId="01E6FE57">
      <w:pPr>
        <w:spacing w:line="360" w:lineRule="auto"/>
        <w:ind w:firstLine="2711" w:firstLineChars="900"/>
        <w:rPr>
          <w:rFonts w:hint="eastAsia" w:ascii="宋体" w:hAnsi="宋体" w:cs="宋体"/>
          <w:b/>
          <w:bCs/>
          <w:sz w:val="30"/>
          <w:szCs w:val="30"/>
          <w:highlight w:val="none"/>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p>
    <w:p w14:paraId="4289FC73">
      <w:pPr>
        <w:ind w:firstLine="2825" w:firstLineChars="800"/>
        <w:rPr>
          <w:rFonts w:hint="eastAsia" w:ascii="宋体" w:hAnsi="宋体" w:cs="宋体"/>
          <w:highlight w:val="none"/>
        </w:rPr>
      </w:pPr>
      <w:r>
        <w:rPr>
          <w:rFonts w:hint="eastAsia" w:ascii="宋体" w:hAnsi="宋体" w:cs="宋体"/>
          <w:b/>
          <w:bCs/>
          <w:spacing w:val="26"/>
          <w:sz w:val="30"/>
          <w:szCs w:val="30"/>
          <w:highlight w:val="none"/>
        </w:rPr>
        <w:t>日期：</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6AF856D0">
      <w:pPr>
        <w:rPr>
          <w:rFonts w:hint="eastAsia" w:ascii="宋体" w:hAnsi="宋体" w:cs="宋体"/>
          <w:highlight w:val="none"/>
        </w:rPr>
      </w:pPr>
    </w:p>
    <w:p w14:paraId="753D554D">
      <w:pPr>
        <w:rPr>
          <w:rFonts w:hint="eastAsia" w:ascii="宋体" w:hAnsi="宋体" w:cs="宋体"/>
          <w:highlight w:val="none"/>
        </w:rPr>
      </w:pPr>
    </w:p>
    <w:p w14:paraId="092EB64E">
      <w:pPr>
        <w:adjustRightInd w:val="0"/>
        <w:snapToGrid w:val="0"/>
        <w:spacing w:line="360" w:lineRule="auto"/>
        <w:rPr>
          <w:rFonts w:hint="eastAsia" w:ascii="宋体" w:hAnsi="宋体" w:cs="宋体"/>
          <w:b/>
          <w:sz w:val="24"/>
          <w:highlight w:val="none"/>
        </w:rPr>
      </w:pPr>
    </w:p>
    <w:p w14:paraId="5E6B1AD6">
      <w:pPr>
        <w:pStyle w:val="2"/>
        <w:rPr>
          <w:rFonts w:hint="eastAsia" w:ascii="宋体" w:hAnsi="宋体" w:cs="宋体"/>
          <w:b/>
          <w:sz w:val="24"/>
          <w:highlight w:val="none"/>
          <w:lang w:eastAsia="zh-CN"/>
        </w:rPr>
      </w:pPr>
    </w:p>
    <w:p w14:paraId="1CBE6B1A">
      <w:pPr>
        <w:rPr>
          <w:rFonts w:hint="eastAsia" w:ascii="宋体" w:hAnsi="宋体" w:cs="宋体"/>
          <w:b/>
          <w:sz w:val="24"/>
          <w:highlight w:val="none"/>
        </w:rPr>
      </w:pPr>
    </w:p>
    <w:p w14:paraId="7EB7753E">
      <w:pPr>
        <w:pStyle w:val="2"/>
        <w:rPr>
          <w:rFonts w:hint="eastAsia" w:ascii="宋体" w:hAnsi="宋体" w:cs="宋体"/>
          <w:b/>
          <w:sz w:val="24"/>
          <w:highlight w:val="none"/>
          <w:lang w:eastAsia="zh-CN"/>
        </w:rPr>
      </w:pPr>
    </w:p>
    <w:p w14:paraId="2C3350D4">
      <w:pPr>
        <w:adjustRightInd w:val="0"/>
        <w:snapToGrid w:val="0"/>
        <w:spacing w:line="360" w:lineRule="auto"/>
        <w:ind w:firstLine="482" w:firstLineChars="200"/>
        <w:rPr>
          <w:rFonts w:hint="eastAsia" w:ascii="宋体" w:hAnsi="宋体" w:cs="宋体"/>
          <w:b/>
          <w:sz w:val="24"/>
          <w:highlight w:val="none"/>
          <w:u w:val="single"/>
        </w:rPr>
      </w:pPr>
      <w:r>
        <w:rPr>
          <w:rFonts w:hint="eastAsia" w:ascii="宋体" w:hAnsi="宋体" w:cs="宋体"/>
          <w:b/>
          <w:sz w:val="24"/>
          <w:highlight w:val="none"/>
        </w:rPr>
        <w:t xml:space="preserve">甲方: </w:t>
      </w:r>
      <w:r>
        <w:rPr>
          <w:rFonts w:hint="eastAsia" w:ascii="宋体" w:hAnsi="宋体" w:cs="宋体"/>
          <w:b/>
          <w:sz w:val="24"/>
          <w:highlight w:val="none"/>
          <w:u w:val="single"/>
        </w:rPr>
        <w:t>西安工程大学</w:t>
      </w:r>
    </w:p>
    <w:p w14:paraId="5181B847">
      <w:pPr>
        <w:adjustRightInd w:val="0"/>
        <w:snapToGrid w:val="0"/>
        <w:spacing w:line="360" w:lineRule="auto"/>
        <w:ind w:firstLine="482" w:firstLineChars="200"/>
        <w:rPr>
          <w:rFonts w:ascii="宋体" w:hAnsi="宋体" w:cs="宋体"/>
          <w:b/>
          <w:sz w:val="24"/>
          <w:highlight w:val="none"/>
          <w:u w:val="single"/>
        </w:rPr>
      </w:pPr>
      <w:r>
        <w:rPr>
          <w:rFonts w:hint="eastAsia" w:ascii="宋体" w:hAnsi="宋体" w:cs="宋体"/>
          <w:b/>
          <w:sz w:val="24"/>
          <w:highlight w:val="none"/>
        </w:rPr>
        <w:t>乙方：</w:t>
      </w:r>
      <w:r>
        <w:rPr>
          <w:rFonts w:hint="eastAsia" w:ascii="宋体" w:hAnsi="宋体" w:cs="宋体"/>
          <w:b/>
          <w:sz w:val="24"/>
          <w:highlight w:val="none"/>
          <w:u w:val="single"/>
        </w:rPr>
        <w:t xml:space="preserve">            </w:t>
      </w:r>
    </w:p>
    <w:p w14:paraId="08EE245A">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为保障职工身体健康、消除疾病隐患，甲方通过招标确认乙方为其年度职工体检服务供应商。经双方充分、友好协商，签立本协议书，以资共同遵守。</w:t>
      </w:r>
    </w:p>
    <w:p w14:paraId="7C327277">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一、体检人数</w:t>
      </w:r>
    </w:p>
    <w:p w14:paraId="29E6AFA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甲方负责向乙方提供参加体检人员名单（包括人员的姓名、性别、年龄）分批次、按时间顺序、合理安排方案。</w:t>
      </w:r>
    </w:p>
    <w:p w14:paraId="46A4E385">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二、体检日期</w:t>
      </w:r>
    </w:p>
    <w:p w14:paraId="5179C10B">
      <w:pPr>
        <w:adjustRightInd w:val="0"/>
        <w:snapToGrid w:val="0"/>
        <w:spacing w:line="360" w:lineRule="auto"/>
        <w:ind w:firstLine="482" w:firstLineChars="200"/>
        <w:rPr>
          <w:rFonts w:hint="eastAsia" w:ascii="宋体" w:hAnsi="宋体" w:cs="宋体"/>
          <w:sz w:val="24"/>
          <w:highlight w:val="none"/>
        </w:rPr>
      </w:pPr>
      <w:r>
        <w:rPr>
          <w:rFonts w:hint="eastAsia" w:ascii="宋体" w:hAnsi="宋体" w:cs="宋体"/>
          <w:b/>
          <w:bCs/>
          <w:sz w:val="24"/>
          <w:highlight w:val="none"/>
        </w:rPr>
        <w:t>202</w:t>
      </w:r>
      <w:r>
        <w:rPr>
          <w:rFonts w:hint="eastAsia" w:ascii="宋体" w:hAnsi="宋体" w:cs="宋体"/>
          <w:b/>
          <w:bCs/>
          <w:sz w:val="24"/>
          <w:highlight w:val="none"/>
          <w:lang w:val="en-US" w:eastAsia="zh-CN"/>
        </w:rPr>
        <w:t>5</w:t>
      </w:r>
      <w:r>
        <w:rPr>
          <w:rFonts w:hint="eastAsia" w:ascii="宋体" w:hAnsi="宋体" w:cs="宋体"/>
          <w:b/>
          <w:bCs/>
          <w:sz w:val="24"/>
          <w:highlight w:val="none"/>
        </w:rPr>
        <w:t>年</w:t>
      </w:r>
      <w:r>
        <w:rPr>
          <w:rFonts w:hint="eastAsia" w:ascii="宋体" w:hAnsi="宋体" w:cs="宋体"/>
          <w:b/>
          <w:bCs/>
          <w:sz w:val="24"/>
          <w:highlight w:val="none"/>
          <w:u w:val="single"/>
        </w:rPr>
        <w:t xml:space="preserve">   </w:t>
      </w:r>
      <w:r>
        <w:rPr>
          <w:rFonts w:hint="eastAsia" w:ascii="宋体" w:hAnsi="宋体" w:cs="宋体"/>
          <w:b/>
          <w:bCs/>
          <w:sz w:val="24"/>
          <w:highlight w:val="none"/>
        </w:rPr>
        <w:t>月</w:t>
      </w:r>
      <w:r>
        <w:rPr>
          <w:rFonts w:hint="eastAsia" w:ascii="宋体" w:hAnsi="宋体" w:cs="宋体"/>
          <w:b/>
          <w:bCs/>
          <w:sz w:val="24"/>
          <w:highlight w:val="none"/>
          <w:u w:val="single"/>
        </w:rPr>
        <w:t xml:space="preserve">   </w:t>
      </w:r>
      <w:r>
        <w:rPr>
          <w:rFonts w:hint="eastAsia" w:ascii="宋体" w:hAnsi="宋体" w:cs="宋体"/>
          <w:b/>
          <w:bCs/>
          <w:sz w:val="24"/>
          <w:highlight w:val="none"/>
        </w:rPr>
        <w:t>日-----202</w:t>
      </w:r>
      <w:r>
        <w:rPr>
          <w:rFonts w:hint="eastAsia" w:ascii="宋体" w:hAnsi="宋体" w:cs="宋体"/>
          <w:b/>
          <w:bCs/>
          <w:sz w:val="24"/>
          <w:highlight w:val="none"/>
          <w:lang w:val="en-US" w:eastAsia="zh-CN"/>
        </w:rPr>
        <w:t>5</w:t>
      </w:r>
      <w:r>
        <w:rPr>
          <w:rFonts w:hint="eastAsia" w:ascii="宋体" w:hAnsi="宋体" w:cs="宋体"/>
          <w:b/>
          <w:bCs/>
          <w:sz w:val="24"/>
          <w:highlight w:val="none"/>
        </w:rPr>
        <w:t>年</w:t>
      </w:r>
      <w:r>
        <w:rPr>
          <w:rFonts w:hint="eastAsia" w:ascii="宋体" w:hAnsi="宋体" w:cs="宋体"/>
          <w:b/>
          <w:bCs/>
          <w:sz w:val="24"/>
          <w:highlight w:val="none"/>
          <w:u w:val="single"/>
        </w:rPr>
        <w:t xml:space="preserve">   </w:t>
      </w:r>
      <w:r>
        <w:rPr>
          <w:rFonts w:hint="eastAsia" w:ascii="宋体" w:hAnsi="宋体" w:cs="宋体"/>
          <w:b/>
          <w:bCs/>
          <w:sz w:val="24"/>
          <w:highlight w:val="none"/>
        </w:rPr>
        <w:t>月</w:t>
      </w:r>
      <w:r>
        <w:rPr>
          <w:rFonts w:hint="eastAsia" w:ascii="宋体" w:hAnsi="宋体" w:cs="宋体"/>
          <w:b/>
          <w:bCs/>
          <w:sz w:val="24"/>
          <w:highlight w:val="none"/>
          <w:u w:val="single"/>
        </w:rPr>
        <w:t xml:space="preserve">   </w:t>
      </w:r>
      <w:r>
        <w:rPr>
          <w:rFonts w:hint="eastAsia" w:ascii="宋体" w:hAnsi="宋体" w:cs="宋体"/>
          <w:b/>
          <w:bCs/>
          <w:sz w:val="24"/>
          <w:highlight w:val="none"/>
        </w:rPr>
        <w:t>日。</w:t>
      </w:r>
      <w:r>
        <w:rPr>
          <w:rFonts w:hint="eastAsia" w:ascii="宋体" w:hAnsi="宋体" w:cs="宋体"/>
          <w:sz w:val="24"/>
          <w:highlight w:val="none"/>
        </w:rPr>
        <w:t>甲方人员因故未能在规定时间进行体检时，经甲方同意可要求在规定时间之外另行约定体检时间，乙方应配合甲方之安排。</w:t>
      </w:r>
    </w:p>
    <w:p w14:paraId="257C96DE">
      <w:pPr>
        <w:numPr>
          <w:ilvl w:val="0"/>
          <w:numId w:val="1"/>
        </w:numPr>
        <w:adjustRightInd w:val="0"/>
        <w:snapToGrid w:val="0"/>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体检地点</w:t>
      </w:r>
    </w:p>
    <w:p w14:paraId="254488A7">
      <w:pPr>
        <w:pStyle w:val="2"/>
        <w:rPr>
          <w:highlight w:val="none"/>
          <w:u w:val="single"/>
        </w:rPr>
      </w:pPr>
      <w:r>
        <w:rPr>
          <w:rFonts w:hint="eastAsia"/>
          <w:highlight w:val="none"/>
        </w:rPr>
        <w:t xml:space="preserve">     </w:t>
      </w:r>
      <w:r>
        <w:rPr>
          <w:rFonts w:hint="eastAsia"/>
          <w:highlight w:val="none"/>
          <w:u w:val="single"/>
        </w:rPr>
        <w:t xml:space="preserve">                 </w:t>
      </w:r>
    </w:p>
    <w:p w14:paraId="36E4FD73">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四、体检收费及付款方式</w:t>
      </w:r>
    </w:p>
    <w:p w14:paraId="78FCB29F">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1.体检报告提送报告时间：乙方应在参检人员体检结束后</w:t>
      </w:r>
      <w:r>
        <w:rPr>
          <w:rFonts w:hint="eastAsia" w:ascii="宋体" w:hAnsi="宋体" w:cs="宋体"/>
          <w:sz w:val="24"/>
          <w:highlight w:val="none"/>
          <w:u w:val="single"/>
        </w:rPr>
        <w:t xml:space="preserve">   </w:t>
      </w:r>
      <w:r>
        <w:rPr>
          <w:rFonts w:hint="eastAsia" w:ascii="宋体" w:hAnsi="宋体" w:cs="宋体"/>
          <w:sz w:val="24"/>
          <w:highlight w:val="none"/>
        </w:rPr>
        <w:t xml:space="preserve">个工作日提供其体检报告。 </w:t>
      </w:r>
    </w:p>
    <w:p w14:paraId="2180239D">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2.收费标准经双方协商约定为：</w:t>
      </w:r>
    </w:p>
    <w:p w14:paraId="35FC48A2">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A套餐：男性在职及离退休人员  </w:t>
      </w:r>
    </w:p>
    <w:p w14:paraId="6D61EE5C">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cs="宋体"/>
          <w:sz w:val="24"/>
          <w:highlight w:val="none"/>
        </w:rPr>
        <w:t>B套</w:t>
      </w:r>
      <w:r>
        <w:rPr>
          <w:rFonts w:hint="eastAsia" w:ascii="宋体" w:hAnsi="宋体" w:eastAsia="宋体" w:cs="宋体"/>
          <w:sz w:val="24"/>
          <w:highlight w:val="none"/>
        </w:rPr>
        <w:t xml:space="preserve">餐：女性在职及离退休人员  </w:t>
      </w:r>
    </w:p>
    <w:p w14:paraId="452E26B3">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C套餐: 男性高层次人才</w:t>
      </w:r>
    </w:p>
    <w:p w14:paraId="53759554">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D套餐: 女性高层次人才</w:t>
      </w:r>
    </w:p>
    <w:p w14:paraId="03B26076">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结算时，据实结算。</w:t>
      </w:r>
    </w:p>
    <w:p w14:paraId="72005B2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3.乙方提供甲方参检人员体检报告时，同时向甲方提供有效发票。</w:t>
      </w:r>
    </w:p>
    <w:p w14:paraId="478644A1">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4.乙方提供的发票收款帐户名称及所盖之章和以下信息一致：</w:t>
      </w:r>
    </w:p>
    <w:p w14:paraId="6CD89C24">
      <w:pPr>
        <w:adjustRightInd w:val="0"/>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 xml:space="preserve">单位全称： </w:t>
      </w:r>
    </w:p>
    <w:p w14:paraId="72CA96AF">
      <w:pPr>
        <w:adjustRightInd w:val="0"/>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 xml:space="preserve">开 户 行： </w:t>
      </w:r>
    </w:p>
    <w:p w14:paraId="1BE26279">
      <w:pPr>
        <w:adjustRightInd w:val="0"/>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帐    号：</w:t>
      </w:r>
    </w:p>
    <w:p w14:paraId="50C20285">
      <w:pPr>
        <w:adjustRightInd w:val="0"/>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五、甲方权利及义务</w:t>
      </w:r>
    </w:p>
    <w:p w14:paraId="2435A16B">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bCs/>
          <w:sz w:val="24"/>
          <w:highlight w:val="none"/>
        </w:rPr>
        <w:t>1.甲方应及时向乙方提</w:t>
      </w:r>
      <w:r>
        <w:rPr>
          <w:rFonts w:hint="eastAsia" w:ascii="宋体" w:hAnsi="宋体" w:cs="宋体"/>
          <w:sz w:val="24"/>
          <w:highlight w:val="none"/>
        </w:rPr>
        <w:t>供参检人员名单及相关资料；</w:t>
      </w:r>
    </w:p>
    <w:p w14:paraId="35B3739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2.甲方人员应按乙方要求注意体检准备事项并充分配合乙方及乙方工作人员的体检安排，以便顺利完成全部体检项目；</w:t>
      </w:r>
    </w:p>
    <w:p w14:paraId="1D6021F1">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3.甲方应按时向乙方支付体检费用。</w:t>
      </w:r>
    </w:p>
    <w:p w14:paraId="2893CCAD">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六、乙方权利及义务</w:t>
      </w:r>
    </w:p>
    <w:p w14:paraId="4155D63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1.乙方应保证体检设备处于良好的工作状态；</w:t>
      </w:r>
    </w:p>
    <w:p w14:paraId="0F055973">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2.乙方应按国家规定的标准及流程为甲方人员安排高质量、规范化的体检服务；</w:t>
      </w:r>
    </w:p>
    <w:p w14:paraId="61891E7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3.乙方应在甲方人员完成全部体检项目后十日内向甲方提交符合国家标准的体检报告。</w:t>
      </w:r>
    </w:p>
    <w:p w14:paraId="15C5495E">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4.对于体检过程中发现的甲方人员的疾病、疾病征兆及健康隐患，乙方应在体检报告中予以充分的说明；如有需要，乙方应安排专家向甲方人员提供详尽的咨询与解答；</w:t>
      </w:r>
    </w:p>
    <w:p w14:paraId="420FDA5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5.乙方应为甲方参检人员建立专门体检档案，体检档案应当清晰、准确、完整，并妥善保存备查；</w:t>
      </w:r>
    </w:p>
    <w:p w14:paraId="546396F0">
      <w:pPr>
        <w:adjustRightInd w:val="0"/>
        <w:snapToGrid w:val="0"/>
        <w:spacing w:line="360" w:lineRule="auto"/>
        <w:ind w:firstLine="480" w:firstLineChars="200"/>
        <w:rPr>
          <w:rFonts w:hint="eastAsia" w:ascii="宋体" w:hAnsi="宋体" w:cs="宋体"/>
          <w:color w:val="000000"/>
          <w:sz w:val="24"/>
          <w:highlight w:val="none"/>
        </w:rPr>
      </w:pPr>
      <w:r>
        <w:rPr>
          <w:rFonts w:hint="eastAsia" w:ascii="宋体" w:hAnsi="宋体" w:cs="宋体"/>
          <w:sz w:val="24"/>
          <w:highlight w:val="none"/>
        </w:rPr>
        <w:t>6.乙方无偿提供：⑴车辆接送；⑵营养早餐；(3)经</w:t>
      </w:r>
      <w:r>
        <w:rPr>
          <w:rFonts w:hint="eastAsia" w:ascii="宋体" w:hAnsi="宋体" w:cs="宋体"/>
          <w:sz w:val="24"/>
          <w:highlight w:val="none"/>
          <w:lang w:eastAsia="zh-CN"/>
        </w:rPr>
        <w:t>甲方</w:t>
      </w:r>
      <w:r>
        <w:rPr>
          <w:rFonts w:hint="eastAsia" w:ascii="宋体" w:hAnsi="宋体" w:cs="宋体"/>
          <w:sz w:val="24"/>
          <w:highlight w:val="none"/>
        </w:rPr>
        <w:t>授权，</w:t>
      </w:r>
      <w:r>
        <w:rPr>
          <w:rFonts w:hint="eastAsia" w:ascii="宋体" w:hAnsi="宋体" w:cs="宋体"/>
          <w:sz w:val="24"/>
          <w:highlight w:val="none"/>
          <w:lang w:eastAsia="zh-CN"/>
        </w:rPr>
        <w:t>乙方</w:t>
      </w:r>
      <w:r>
        <w:rPr>
          <w:rFonts w:hint="eastAsia" w:ascii="宋体" w:hAnsi="宋体" w:cs="宋体"/>
          <w:sz w:val="24"/>
          <w:highlight w:val="none"/>
        </w:rPr>
        <w:t>应按照</w:t>
      </w:r>
      <w:r>
        <w:rPr>
          <w:rFonts w:hint="eastAsia" w:ascii="宋体" w:hAnsi="宋体" w:cs="宋体"/>
          <w:sz w:val="24"/>
          <w:highlight w:val="none"/>
          <w:lang w:eastAsia="zh-CN"/>
        </w:rPr>
        <w:t>甲方</w:t>
      </w:r>
      <w:r>
        <w:rPr>
          <w:rFonts w:hint="eastAsia" w:ascii="宋体" w:hAnsi="宋体" w:cs="宋体"/>
          <w:sz w:val="24"/>
          <w:highlight w:val="none"/>
        </w:rPr>
        <w:t>要求提供影像胶片</w:t>
      </w:r>
      <w:r>
        <w:rPr>
          <w:rFonts w:hint="eastAsia" w:ascii="宋体" w:hAnsi="宋体" w:cs="宋体"/>
          <w:sz w:val="24"/>
          <w:highlight w:val="none"/>
          <w:lang w:eastAsia="zh-CN"/>
        </w:rPr>
        <w:t>、</w:t>
      </w:r>
      <w:r>
        <w:rPr>
          <w:rFonts w:hint="eastAsia" w:ascii="宋体" w:hAnsi="宋体" w:cs="宋体"/>
          <w:sz w:val="24"/>
          <w:highlight w:val="none"/>
        </w:rPr>
        <w:t>纸质版及电子体检报告，相关费用包含在响应报价中，</w:t>
      </w:r>
      <w:r>
        <w:rPr>
          <w:rFonts w:hint="eastAsia" w:ascii="宋体" w:hAnsi="宋体" w:cs="宋体"/>
          <w:sz w:val="24"/>
          <w:highlight w:val="none"/>
          <w:lang w:eastAsia="zh-CN"/>
        </w:rPr>
        <w:t>甲方</w:t>
      </w:r>
      <w:r>
        <w:rPr>
          <w:rFonts w:hint="eastAsia" w:ascii="宋体" w:hAnsi="宋体" w:cs="宋体"/>
          <w:sz w:val="24"/>
          <w:highlight w:val="none"/>
        </w:rPr>
        <w:t>不再另行支付</w:t>
      </w:r>
      <w:r>
        <w:rPr>
          <w:rFonts w:hint="eastAsia" w:ascii="宋体" w:hAnsi="宋体" w:cs="宋体"/>
          <w:color w:val="000000"/>
          <w:sz w:val="24"/>
          <w:highlight w:val="none"/>
        </w:rPr>
        <w:t>。</w:t>
      </w:r>
    </w:p>
    <w:p w14:paraId="7ED6AD1E">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七、保密义务</w:t>
      </w:r>
    </w:p>
    <w:p w14:paraId="5A625729">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1.由于乙方为甲方及甲方人员提供的体检价格，因此，对于本协议书规定的体检收费标准，甲方负有为乙方保密的义务；</w:t>
      </w:r>
    </w:p>
    <w:p w14:paraId="3D612705">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2.对于乙方在体检过程中知悉的甲方人员资料（包括但不限于姓名、年龄、体检指标、健康状况等），乙方负有充分的保密义务，并且这种保密义务不受时间的限制。</w:t>
      </w:r>
    </w:p>
    <w:p w14:paraId="6D176DB7">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八、附则</w:t>
      </w:r>
    </w:p>
    <w:p w14:paraId="6997BB38">
      <w:pPr>
        <w:pStyle w:val="2"/>
        <w:adjustRightInd w:val="0"/>
        <w:snapToGrid w:val="0"/>
        <w:spacing w:line="360" w:lineRule="auto"/>
        <w:ind w:firstLine="480" w:firstLineChars="200"/>
        <w:rPr>
          <w:rFonts w:hint="eastAsia" w:ascii="宋体" w:hAnsi="宋体" w:cs="宋体"/>
          <w:sz w:val="24"/>
          <w:highlight w:val="none"/>
          <w:lang w:eastAsia="zh-CN"/>
        </w:rPr>
      </w:pPr>
      <w:r>
        <w:rPr>
          <w:rFonts w:hint="eastAsia" w:ascii="宋体" w:hAnsi="宋体" w:cs="宋体"/>
          <w:sz w:val="24"/>
          <w:highlight w:val="none"/>
          <w:lang w:eastAsia="zh-CN"/>
        </w:rPr>
        <w:t>1.本协议书一式肆份，自双方签字盖章之日起生效。如有未尽事宜，双方可另行签订补充协议；</w:t>
      </w:r>
    </w:p>
    <w:p w14:paraId="0A97EBB0">
      <w:pPr>
        <w:adjustRightInd w:val="0"/>
        <w:snapToGrid w:val="0"/>
        <w:spacing w:line="360" w:lineRule="auto"/>
        <w:ind w:left="239" w:leftChars="114" w:firstLine="240" w:firstLineChars="100"/>
        <w:rPr>
          <w:rFonts w:hint="eastAsia" w:ascii="宋体" w:hAnsi="宋体" w:cs="宋体"/>
          <w:sz w:val="24"/>
          <w:highlight w:val="none"/>
        </w:rPr>
      </w:pPr>
      <w:r>
        <w:rPr>
          <w:rFonts w:hint="eastAsia" w:ascii="宋体" w:hAnsi="宋体" w:cs="宋体"/>
          <w:sz w:val="24"/>
          <w:highlight w:val="none"/>
        </w:rPr>
        <w:t>2.本协议书的附件是本协议书的有效组成部分，与本协议书具有同等法律效力。</w:t>
      </w:r>
      <w:r>
        <w:rPr>
          <w:rFonts w:hint="eastAsia" w:ascii="宋体" w:hAnsi="宋体" w:cs="宋体"/>
          <w:sz w:val="24"/>
          <w:highlight w:val="none"/>
        </w:rPr>
        <w:br w:type="textWrapping"/>
      </w:r>
      <w:r>
        <w:rPr>
          <w:rFonts w:hint="eastAsia" w:ascii="宋体" w:hAnsi="宋体" w:cs="宋体"/>
          <w:sz w:val="24"/>
          <w:highlight w:val="none"/>
        </w:rPr>
        <w:t>（以下无正文）</w:t>
      </w:r>
    </w:p>
    <w:p w14:paraId="624E7CF7">
      <w:pPr>
        <w:adjustRightInd w:val="0"/>
        <w:snapToGrid w:val="0"/>
        <w:spacing w:line="360" w:lineRule="auto"/>
        <w:ind w:left="239" w:leftChars="114" w:firstLine="240" w:firstLineChars="100"/>
        <w:rPr>
          <w:rFonts w:hint="eastAsia" w:ascii="宋体" w:hAnsi="宋体" w:cs="宋体"/>
          <w:sz w:val="24"/>
          <w:highlight w:val="none"/>
        </w:rPr>
      </w:pPr>
      <w:r>
        <w:rPr>
          <w:rFonts w:hint="eastAsia" w:ascii="宋体" w:hAnsi="宋体" w:cs="宋体"/>
          <w:sz w:val="24"/>
          <w:highlight w:val="none"/>
        </w:rPr>
        <w:br w:type="page"/>
      </w:r>
    </w:p>
    <w:tbl>
      <w:tblPr>
        <w:tblStyle w:val="4"/>
        <w:tblW w:w="0" w:type="auto"/>
        <w:tblInd w:w="0" w:type="dxa"/>
        <w:tblLayout w:type="autofit"/>
        <w:tblCellMar>
          <w:top w:w="0" w:type="dxa"/>
          <w:left w:w="108" w:type="dxa"/>
          <w:bottom w:w="0" w:type="dxa"/>
          <w:right w:w="108" w:type="dxa"/>
        </w:tblCellMar>
      </w:tblPr>
      <w:tblGrid>
        <w:gridCol w:w="4585"/>
        <w:gridCol w:w="3954"/>
      </w:tblGrid>
      <w:tr w14:paraId="3A8DC8DA">
        <w:tblPrEx>
          <w:tblCellMar>
            <w:top w:w="0" w:type="dxa"/>
            <w:left w:w="108" w:type="dxa"/>
            <w:bottom w:w="0" w:type="dxa"/>
            <w:right w:w="108" w:type="dxa"/>
          </w:tblCellMar>
        </w:tblPrEx>
        <w:trPr>
          <w:trHeight w:val="534" w:hRule="atLeast"/>
        </w:trPr>
        <w:tc>
          <w:tcPr>
            <w:tcW w:w="4585" w:type="dxa"/>
            <w:noWrap w:val="0"/>
            <w:vAlign w:val="top"/>
          </w:tcPr>
          <w:p w14:paraId="4C2C65E3">
            <w:pPr>
              <w:adjustRightInd w:val="0"/>
              <w:snapToGrid w:val="0"/>
              <w:spacing w:line="360" w:lineRule="auto"/>
              <w:ind w:left="239" w:leftChars="114" w:firstLine="240" w:firstLineChars="100"/>
              <w:rPr>
                <w:rFonts w:hint="eastAsia" w:ascii="宋体" w:hAnsi="宋体" w:cs="宋体"/>
                <w:sz w:val="24"/>
                <w:highlight w:val="none"/>
              </w:rPr>
            </w:pPr>
            <w:r>
              <w:rPr>
                <w:rFonts w:hint="eastAsia" w:ascii="宋体" w:hAnsi="宋体" w:cs="宋体"/>
                <w:sz w:val="24"/>
                <w:highlight w:val="none"/>
              </w:rPr>
              <w:br w:type="page"/>
            </w:r>
            <w:r>
              <w:rPr>
                <w:rFonts w:hint="eastAsia" w:ascii="宋体" w:hAnsi="宋体" w:cs="宋体"/>
                <w:sz w:val="24"/>
                <w:highlight w:val="none"/>
              </w:rPr>
              <w:t>甲方：西安工程大学</w:t>
            </w:r>
          </w:p>
        </w:tc>
        <w:tc>
          <w:tcPr>
            <w:tcW w:w="3954" w:type="dxa"/>
            <w:noWrap w:val="0"/>
            <w:vAlign w:val="top"/>
          </w:tcPr>
          <w:p w14:paraId="6F263722">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乙方：</w:t>
            </w:r>
          </w:p>
        </w:tc>
      </w:tr>
      <w:tr w14:paraId="6E03C938">
        <w:tblPrEx>
          <w:tblCellMar>
            <w:top w:w="0" w:type="dxa"/>
            <w:left w:w="108" w:type="dxa"/>
            <w:bottom w:w="0" w:type="dxa"/>
            <w:right w:w="108" w:type="dxa"/>
          </w:tblCellMar>
        </w:tblPrEx>
        <w:trPr>
          <w:trHeight w:val="534" w:hRule="atLeast"/>
        </w:trPr>
        <w:tc>
          <w:tcPr>
            <w:tcW w:w="4585" w:type="dxa"/>
            <w:noWrap w:val="0"/>
            <w:vAlign w:val="top"/>
          </w:tcPr>
          <w:p w14:paraId="5A365167">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法定代表人：</w:t>
            </w:r>
          </w:p>
        </w:tc>
        <w:tc>
          <w:tcPr>
            <w:tcW w:w="3954" w:type="dxa"/>
            <w:noWrap w:val="0"/>
            <w:vAlign w:val="top"/>
          </w:tcPr>
          <w:p w14:paraId="3380B459">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法定代表人：</w:t>
            </w:r>
          </w:p>
        </w:tc>
      </w:tr>
      <w:tr w14:paraId="1D333F46">
        <w:tblPrEx>
          <w:tblCellMar>
            <w:top w:w="0" w:type="dxa"/>
            <w:left w:w="108" w:type="dxa"/>
            <w:bottom w:w="0" w:type="dxa"/>
            <w:right w:w="108" w:type="dxa"/>
          </w:tblCellMar>
        </w:tblPrEx>
        <w:trPr>
          <w:trHeight w:val="534" w:hRule="atLeast"/>
        </w:trPr>
        <w:tc>
          <w:tcPr>
            <w:tcW w:w="4585" w:type="dxa"/>
            <w:noWrap w:val="0"/>
            <w:vAlign w:val="top"/>
          </w:tcPr>
          <w:p w14:paraId="64327AC7">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授权代表：</w:t>
            </w:r>
          </w:p>
        </w:tc>
        <w:tc>
          <w:tcPr>
            <w:tcW w:w="3954" w:type="dxa"/>
            <w:noWrap w:val="0"/>
            <w:vAlign w:val="top"/>
          </w:tcPr>
          <w:p w14:paraId="7D8591D9">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授权代表：</w:t>
            </w:r>
          </w:p>
        </w:tc>
      </w:tr>
      <w:tr w14:paraId="10104095">
        <w:tblPrEx>
          <w:tblCellMar>
            <w:top w:w="0" w:type="dxa"/>
            <w:left w:w="108" w:type="dxa"/>
            <w:bottom w:w="0" w:type="dxa"/>
            <w:right w:w="108" w:type="dxa"/>
          </w:tblCellMar>
        </w:tblPrEx>
        <w:trPr>
          <w:trHeight w:val="534" w:hRule="atLeast"/>
        </w:trPr>
        <w:tc>
          <w:tcPr>
            <w:tcW w:w="4585" w:type="dxa"/>
            <w:noWrap w:val="0"/>
            <w:vAlign w:val="top"/>
          </w:tcPr>
          <w:p w14:paraId="56EB18DA">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 xml:space="preserve">电话： </w:t>
            </w:r>
          </w:p>
        </w:tc>
        <w:tc>
          <w:tcPr>
            <w:tcW w:w="3954" w:type="dxa"/>
            <w:noWrap w:val="0"/>
            <w:vAlign w:val="top"/>
          </w:tcPr>
          <w:p w14:paraId="1F551445">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电话：</w:t>
            </w:r>
          </w:p>
        </w:tc>
      </w:tr>
      <w:tr w14:paraId="4FEB75F1">
        <w:tblPrEx>
          <w:tblCellMar>
            <w:top w:w="0" w:type="dxa"/>
            <w:left w:w="108" w:type="dxa"/>
            <w:bottom w:w="0" w:type="dxa"/>
            <w:right w:w="108" w:type="dxa"/>
          </w:tblCellMar>
        </w:tblPrEx>
        <w:trPr>
          <w:trHeight w:val="534" w:hRule="atLeast"/>
        </w:trPr>
        <w:tc>
          <w:tcPr>
            <w:tcW w:w="4585" w:type="dxa"/>
            <w:noWrap w:val="0"/>
            <w:vAlign w:val="top"/>
          </w:tcPr>
          <w:p w14:paraId="7F007598">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传真：</w:t>
            </w:r>
          </w:p>
        </w:tc>
        <w:tc>
          <w:tcPr>
            <w:tcW w:w="3954" w:type="dxa"/>
            <w:noWrap w:val="0"/>
            <w:vAlign w:val="top"/>
          </w:tcPr>
          <w:p w14:paraId="374D9672">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传真：</w:t>
            </w:r>
          </w:p>
        </w:tc>
      </w:tr>
      <w:tr w14:paraId="5A34FBD9">
        <w:tblPrEx>
          <w:tblCellMar>
            <w:top w:w="0" w:type="dxa"/>
            <w:left w:w="108" w:type="dxa"/>
            <w:bottom w:w="0" w:type="dxa"/>
            <w:right w:w="108" w:type="dxa"/>
          </w:tblCellMar>
        </w:tblPrEx>
        <w:trPr>
          <w:trHeight w:val="1070" w:hRule="atLeast"/>
        </w:trPr>
        <w:tc>
          <w:tcPr>
            <w:tcW w:w="4585" w:type="dxa"/>
            <w:noWrap w:val="0"/>
            <w:vAlign w:val="top"/>
          </w:tcPr>
          <w:p w14:paraId="24AE2EC5">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开户银行：中国建设银行股份有限公司西安友谊东路支行</w:t>
            </w:r>
          </w:p>
        </w:tc>
        <w:tc>
          <w:tcPr>
            <w:tcW w:w="3954" w:type="dxa"/>
            <w:noWrap w:val="0"/>
            <w:vAlign w:val="top"/>
          </w:tcPr>
          <w:p w14:paraId="410DA5E7">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开户银行：</w:t>
            </w:r>
          </w:p>
        </w:tc>
      </w:tr>
      <w:tr w14:paraId="66A5C80A">
        <w:tblPrEx>
          <w:tblCellMar>
            <w:top w:w="0" w:type="dxa"/>
            <w:left w:w="108" w:type="dxa"/>
            <w:bottom w:w="0" w:type="dxa"/>
            <w:right w:w="108" w:type="dxa"/>
          </w:tblCellMar>
        </w:tblPrEx>
        <w:trPr>
          <w:trHeight w:val="534" w:hRule="atLeast"/>
        </w:trPr>
        <w:tc>
          <w:tcPr>
            <w:tcW w:w="4585" w:type="dxa"/>
            <w:noWrap w:val="0"/>
            <w:vAlign w:val="top"/>
          </w:tcPr>
          <w:p w14:paraId="7D44A7D2">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帐号：61050190540000001286</w:t>
            </w:r>
          </w:p>
        </w:tc>
        <w:tc>
          <w:tcPr>
            <w:tcW w:w="3954" w:type="dxa"/>
            <w:noWrap w:val="0"/>
            <w:vAlign w:val="top"/>
          </w:tcPr>
          <w:p w14:paraId="5B3EEFF1">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帐号：</w:t>
            </w:r>
          </w:p>
        </w:tc>
      </w:tr>
      <w:tr w14:paraId="0140F6BF">
        <w:tblPrEx>
          <w:tblCellMar>
            <w:top w:w="0" w:type="dxa"/>
            <w:left w:w="108" w:type="dxa"/>
            <w:bottom w:w="0" w:type="dxa"/>
            <w:right w:w="108" w:type="dxa"/>
          </w:tblCellMar>
        </w:tblPrEx>
        <w:trPr>
          <w:trHeight w:val="534" w:hRule="atLeast"/>
        </w:trPr>
        <w:tc>
          <w:tcPr>
            <w:tcW w:w="4585" w:type="dxa"/>
            <w:noWrap w:val="0"/>
            <w:vAlign w:val="top"/>
          </w:tcPr>
          <w:p w14:paraId="18A54C9A">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税务登记证号：12610000435204205L</w:t>
            </w:r>
          </w:p>
        </w:tc>
        <w:tc>
          <w:tcPr>
            <w:tcW w:w="3954" w:type="dxa"/>
            <w:noWrap w:val="0"/>
            <w:vAlign w:val="top"/>
          </w:tcPr>
          <w:p w14:paraId="210C40F1">
            <w:pPr>
              <w:adjustRightInd w:val="0"/>
              <w:snapToGrid w:val="0"/>
              <w:spacing w:line="360" w:lineRule="auto"/>
              <w:rPr>
                <w:rFonts w:hint="eastAsia" w:ascii="宋体" w:hAnsi="宋体" w:cs="宋体"/>
                <w:sz w:val="24"/>
                <w:highlight w:val="none"/>
              </w:rPr>
            </w:pPr>
          </w:p>
        </w:tc>
      </w:tr>
      <w:tr w14:paraId="03D98C63">
        <w:tblPrEx>
          <w:tblCellMar>
            <w:top w:w="0" w:type="dxa"/>
            <w:left w:w="108" w:type="dxa"/>
            <w:bottom w:w="0" w:type="dxa"/>
            <w:right w:w="108" w:type="dxa"/>
          </w:tblCellMar>
        </w:tblPrEx>
        <w:trPr>
          <w:trHeight w:val="534" w:hRule="atLeast"/>
        </w:trPr>
        <w:tc>
          <w:tcPr>
            <w:tcW w:w="4585" w:type="dxa"/>
            <w:noWrap w:val="0"/>
            <w:vAlign w:val="top"/>
          </w:tcPr>
          <w:p w14:paraId="7C45A71B">
            <w:pPr>
              <w:adjustRightInd w:val="0"/>
              <w:snapToGrid w:val="0"/>
              <w:spacing w:line="360" w:lineRule="auto"/>
              <w:rPr>
                <w:rFonts w:hint="eastAsia" w:ascii="宋体" w:hAnsi="宋体" w:cs="宋体"/>
                <w:sz w:val="24"/>
                <w:highlight w:val="none"/>
              </w:rPr>
            </w:pPr>
            <w:r>
              <w:rPr>
                <w:rFonts w:hint="eastAsia" w:ascii="宋体" w:hAnsi="宋体" w:cs="宋体"/>
                <w:sz w:val="24"/>
                <w:highlight w:val="none"/>
              </w:rPr>
              <w:t>地址：陕西省西安市碑林区金花南路19号</w:t>
            </w:r>
          </w:p>
        </w:tc>
        <w:tc>
          <w:tcPr>
            <w:tcW w:w="3954" w:type="dxa"/>
            <w:noWrap w:val="0"/>
            <w:vAlign w:val="top"/>
          </w:tcPr>
          <w:p w14:paraId="411837F7">
            <w:pPr>
              <w:adjustRightInd w:val="0"/>
              <w:snapToGrid w:val="0"/>
              <w:spacing w:line="360" w:lineRule="auto"/>
              <w:rPr>
                <w:rFonts w:hint="eastAsia" w:ascii="宋体" w:hAnsi="宋体" w:cs="宋体"/>
                <w:sz w:val="24"/>
                <w:highlight w:val="none"/>
              </w:rPr>
            </w:pPr>
          </w:p>
        </w:tc>
      </w:tr>
    </w:tbl>
    <w:p w14:paraId="7D82DA86">
      <w:pPr>
        <w:pStyle w:val="6"/>
        <w:adjustRightInd w:val="0"/>
        <w:snapToGrid w:val="0"/>
        <w:spacing w:line="360" w:lineRule="auto"/>
        <w:ind w:firstLine="400" w:firstLineChars="200"/>
        <w:rPr>
          <w:rFonts w:ascii="宋体" w:hAnsi="宋体" w:cs="宋体"/>
          <w:highlight w:val="none"/>
        </w:rPr>
      </w:pPr>
    </w:p>
    <w:p w14:paraId="3A6DF9A9">
      <w:pPr>
        <w:pStyle w:val="6"/>
        <w:adjustRightInd w:val="0"/>
        <w:snapToGrid w:val="0"/>
        <w:spacing w:line="360" w:lineRule="auto"/>
        <w:ind w:firstLine="400" w:firstLineChars="200"/>
        <w:rPr>
          <w:rFonts w:ascii="宋体" w:hAnsi="宋体" w:cs="宋体"/>
          <w:highlight w:val="none"/>
        </w:rPr>
      </w:pPr>
    </w:p>
    <w:p w14:paraId="2E30298E">
      <w:pPr>
        <w:pStyle w:val="6"/>
        <w:adjustRightInd w:val="0"/>
        <w:snapToGrid w:val="0"/>
        <w:spacing w:line="360" w:lineRule="auto"/>
        <w:ind w:firstLine="400" w:firstLineChars="200"/>
        <w:rPr>
          <w:rFonts w:ascii="宋体" w:hAnsi="宋体" w:cs="宋体"/>
          <w:highlight w:val="none"/>
        </w:rPr>
      </w:pPr>
    </w:p>
    <w:p w14:paraId="0DA7348E">
      <w:pPr>
        <w:pStyle w:val="6"/>
        <w:adjustRightInd w:val="0"/>
        <w:snapToGrid w:val="0"/>
        <w:spacing w:line="360" w:lineRule="auto"/>
        <w:ind w:firstLine="400" w:firstLineChars="200"/>
        <w:rPr>
          <w:rFonts w:ascii="宋体" w:hAnsi="宋体" w:cs="宋体"/>
          <w:highlight w:val="none"/>
        </w:rPr>
      </w:pPr>
      <w:bookmarkStart w:id="0" w:name="_GoBack"/>
      <w:bookmarkEnd w:id="0"/>
    </w:p>
    <w:p w14:paraId="1F5E469C">
      <w:pPr>
        <w:pStyle w:val="6"/>
        <w:adjustRightInd w:val="0"/>
        <w:snapToGrid w:val="0"/>
        <w:spacing w:line="360" w:lineRule="auto"/>
        <w:ind w:firstLine="400" w:firstLineChars="200"/>
        <w:rPr>
          <w:rFonts w:ascii="宋体" w:hAnsi="宋体" w:cs="宋体"/>
          <w:highlight w:val="none"/>
        </w:rPr>
      </w:pPr>
    </w:p>
    <w:p w14:paraId="3CA0F710">
      <w:pPr>
        <w:pStyle w:val="6"/>
        <w:adjustRightInd w:val="0"/>
        <w:snapToGrid w:val="0"/>
        <w:spacing w:line="360" w:lineRule="auto"/>
        <w:ind w:firstLine="400" w:firstLineChars="200"/>
        <w:rPr>
          <w:rFonts w:ascii="宋体" w:hAnsi="宋体" w:cs="宋体"/>
          <w:highlight w:val="none"/>
        </w:rPr>
      </w:pPr>
    </w:p>
    <w:p w14:paraId="46EBAA3B"/>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D394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52CD765">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52CD765">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9EDED"/>
    <w:multiLevelType w:val="singleLevel"/>
    <w:tmpl w:val="3969ED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6B6A3F"/>
    <w:rsid w:val="46C44060"/>
    <w:rsid w:val="605369B3"/>
    <w:rsid w:val="703D7CA1"/>
    <w:rsid w:val="7DEB2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1134</Words>
  <Characters>1204</Characters>
  <Lines>0</Lines>
  <Paragraphs>0</Paragraphs>
  <TotalTime>0</TotalTime>
  <ScaleCrop>false</ScaleCrop>
  <LinksUpToDate>false</LinksUpToDate>
  <CharactersWithSpaces>1314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2025-06-23T07:16:00Z</dcterms:created>
  <dc:creator>A</dc:creator>
  <cp:lastModifiedBy>开瑞</cp:lastModifiedBy>
  <dcterms:modified xsi:type="dcterms:W3CDTF">2025-06-23T11:28:48Z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95223874049F418AAF11519A3481D366_12</vt:lpwstr>
  </property>
</Properties>
</file>