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版本号：KY2025-3-14720250624001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2025年全国计算机等级考试和全国计算机应用水平考试安全服务与技术支持项目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KY2025-3-147</w:t>
      </w:r>
      <w:r>
        <w:br/>
      </w:r>
      <w:r>
        <w:br/>
      </w:r>
      <w:r>
        <w:br/>
      </w:r>
    </w:p>
    <w:p>
      <w:pPr>
        <w:pStyle w:val="null3"/>
        <w:jc w:val="center"/>
        <w:outlineLvl w:val="5"/>
      </w:pPr>
      <w:r>
        <w:rPr>
          <w:rFonts w:ascii="仿宋_GB2312" w:hAnsi="仿宋_GB2312" w:cs="仿宋_GB2312" w:eastAsia="仿宋_GB2312"/>
          <w:sz w:val="15"/>
          <w:b/>
        </w:rPr>
        <w:t>陕西省教育考试院</w:t>
      </w:r>
    </w:p>
    <w:p>
      <w:pPr>
        <w:pStyle w:val="null3"/>
        <w:jc w:val="center"/>
        <w:outlineLvl w:val="5"/>
      </w:pPr>
      <w:r>
        <w:rPr>
          <w:rFonts w:ascii="仿宋_GB2312" w:hAnsi="仿宋_GB2312" w:cs="仿宋_GB2312" w:eastAsia="仿宋_GB2312"/>
          <w:sz w:val="15"/>
          <w:b/>
        </w:rPr>
        <w:t>陕西开源招标有限公司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2025年06月24日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陕西省教育考试院</w:t>
      </w:r>
      <w:r>
        <w:rPr>
          <w:rFonts w:ascii="仿宋_GB2312" w:hAnsi="仿宋_GB2312" w:cs="仿宋_GB2312" w:eastAsia="仿宋_GB2312"/>
        </w:rPr>
        <w:t>委托，拟对</w:t>
      </w:r>
      <w:r>
        <w:rPr>
          <w:rFonts w:ascii="仿宋_GB2312" w:hAnsi="仿宋_GB2312" w:cs="仿宋_GB2312" w:eastAsia="仿宋_GB2312"/>
        </w:rPr>
        <w:t>2025年全国计算机等级考试和全国计算机应用水平考试安全服务与技术支持项目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KY2025-3-147</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2025年全国计算机等级考试和全国计算机应用水平考试安全服务与技术支持项目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陕西省教育考试院承担全国计算机等级考试和全国计算机应用水平考试的组织管理工作。全国计算机等级考试和全国计算机应用水平考试的技术支持与技术服务工作是确保考试顺利进行的关键环节。为确保2025年两项考试的顺利进行，决定采购2025年全国计算机等级考试和全国计算机应用水平考试技术支持、技术服务项目</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采购包1（2025年全国计算机等级考试和全国计算机应用水平考试安全服务与技术支持项目）：属于专门面向中小企业采购。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1、营业执照：具有独立承担民事责任能力的法人、其他组织，并出具合法有效的营业执照或事业单位法人证书等国家规定的相关证明。</w:t>
      </w:r>
    </w:p>
    <w:p>
      <w:pPr>
        <w:pStyle w:val="null3"/>
      </w:pPr>
      <w:r>
        <w:rPr>
          <w:rFonts w:ascii="仿宋_GB2312" w:hAnsi="仿宋_GB2312" w:cs="仿宋_GB2312" w:eastAsia="仿宋_GB2312"/>
        </w:rPr>
        <w:t>2、财务状况报告：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上一年度至今已缴纳至少一个月的依法缴纳税款的相关凭据（时间以税款所属日期为准），凭据应有税务机关或代收机关的公章或业务专用章。依法免税或无须缴纳税款的供应商，应提供相关证明文件。</w:t>
      </w:r>
    </w:p>
    <w:p>
      <w:pPr>
        <w:pStyle w:val="null3"/>
      </w:pPr>
      <w:r>
        <w:rPr>
          <w:rFonts w:ascii="仿宋_GB2312" w:hAnsi="仿宋_GB2312" w:cs="仿宋_GB2312" w:eastAsia="仿宋_GB2312"/>
        </w:rPr>
        <w:t>4、社会保障资金缴纳证明：提供上一年度至今已缴存的至少一个月的社会保障资金缴存单据或社保机构开具的社会保险参保缴费情况证明，依法不需要缴纳社会保障资金的单位应提供相关证明材料。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严重失信主体名单的书面声明。本项目拒绝被列入失信被执行人、重大税收违法失信主体、严重失信主体的供应商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7、法定代表人授权书及被授权人身份证：法定代表人授权书及被授权人身份证。（法定代表人直接参与磋商只须提交其身份证原件）</w:t>
      </w:r>
    </w:p>
    <w:p>
      <w:pPr>
        <w:pStyle w:val="null3"/>
      </w:pPr>
      <w:r>
        <w:rPr>
          <w:rFonts w:ascii="仿宋_GB2312" w:hAnsi="仿宋_GB2312" w:cs="仿宋_GB2312" w:eastAsia="仿宋_GB2312"/>
        </w:rPr>
        <w:t>8、中小企业声明函：提供中小企业声明函。（本项目为专门面向中、小、微型企业采购项目）</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陕西省教育考试院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陕西省西安市含光北路40号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029-85252995</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张娜、李瑞洁、戈迪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029-81206622-835</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采购包1：1,500,000.00元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采购包1：1,500,000.00元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银行账号：86113010750181502000080</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应依据中标金额向采购代理机构交纳成交服务费，交费金额参照国家计委颁布的《招标代理服务收费管理暂行办法》（计价格[2002]1980号）及发改办价格[2003]857号文件的规定标准收取。本项目代理服务费按服务计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陕西省教育考试院</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陕西省教育考试院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陕西省教育考试院承担全国计算机等级考试和全国计算机应用水平考试的组织管理工作。全国计算机等级考试和全国计算机应用水平考试的技术支持与技术服务工作是确保考试顺利进行的关键环节。为确保2025年两项考试的顺利进行，决定采购2025年全国计算机等级考试和全国计算机应用水平考试技术支持、技术服务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信息技术服务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标的名称：信息技术服务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4"/>
              </w:rPr>
              <w:t>协助起草相关考试文件，制定考试政策，对新申请考点进行评审；组织专家对省内各考点技术人员进行培训与考核；为考生和考点管理员提供电话咨询和技术指导；负责考场编排、试卷数量统计、材料接收、保管考试题库光盘等工作；升级考试加密锁；制定考试应急预案，防范突发事件，确保考试安全实施；考试期间安排技术值班，及时处理考点技术问题，并启动应急预案应对突发事件；处理考试期间的技术问题，并对工作软件提出改进建议；配合完成考试资料回收、清点、数据汇总上报及纠错工作；提供合格考试数据、统计成绩报表；抽查考试期间录制的视频监控，监督违规考点，维护考风考纪；负责社会考试的宣传与推广工作；每年对考点进行考核评估。通过这些措施，我们将全力保障考试的公正、公平与顺利进行。</w:t>
            </w:r>
          </w:p>
          <w:p>
            <w:pPr>
              <w:pStyle w:val="null3"/>
              <w:ind w:firstLine="480"/>
              <w:jc w:val="both"/>
            </w:pPr>
            <w:r>
              <w:rPr>
                <w:rFonts w:ascii="仿宋_GB2312" w:hAnsi="仿宋_GB2312" w:cs="仿宋_GB2312" w:eastAsia="仿宋_GB2312"/>
                <w:sz w:val="24"/>
              </w:rPr>
              <w:t>考前配合处室进行日常管理及文件政策的制定，配合处室对新申请各类考试的考点做好技术审核工作。参加教育部考试中心在各类考试前组织的工作人员培训与考核工作。聘请专业人员组成专家组，对省内考点培训考核合格的考务管理人员和系统管理人员。搭建报名服务器、考试计划设定、审核，网上报名时对网络进行监控管理。为考生和考点管理员提供电话咨询和技术指导。编排考场、统计试卷数量，接收、保管、加密材料等工作。保密环境下复制考试题库光盘，升级考试加密锁工作。制定考试应急预案，对考试中可能存在的突发事件进行预先防范及部署，为考试的顺利实施保驾护航。配合处室接收清点考试等考试材料，在试卷及题库光盘抵达之日起安排工作人员配合处室进行</w:t>
            </w:r>
            <w:r>
              <w:rPr>
                <w:rFonts w:ascii="仿宋_GB2312" w:hAnsi="仿宋_GB2312" w:cs="仿宋_GB2312" w:eastAsia="仿宋_GB2312"/>
                <w:sz w:val="24"/>
              </w:rPr>
              <w:t>24小时值班，值班人员每天不定时对各市（区）保密室值班情况进行检查工作等。</w:t>
            </w:r>
          </w:p>
          <w:p>
            <w:pPr>
              <w:pStyle w:val="null3"/>
              <w:ind w:firstLine="480"/>
              <w:jc w:val="both"/>
            </w:pPr>
            <w:r>
              <w:rPr>
                <w:rFonts w:ascii="仿宋_GB2312" w:hAnsi="仿宋_GB2312" w:cs="仿宋_GB2312" w:eastAsia="仿宋_GB2312"/>
                <w:sz w:val="24"/>
              </w:rPr>
              <w:t>考试期间安排技术值班，配合处室处理各个考点出现的技术问题，对出现的问题能做到及时解决，对于考点解决不了的问题及突发性系统故障，及时启动应急预案，分别安排技术人员赶赴各个考点现场解决问题，使考试平稳、顺利进行。负责向教育部考试考试院反馈本省考试期间发现的各类技术问题，为教育部提供各类工作软件改进意见。</w:t>
            </w:r>
          </w:p>
          <w:p>
            <w:pPr>
              <w:pStyle w:val="null3"/>
              <w:ind w:firstLine="480"/>
              <w:jc w:val="both"/>
            </w:pPr>
            <w:r>
              <w:rPr>
                <w:rFonts w:ascii="仿宋_GB2312" w:hAnsi="仿宋_GB2312" w:cs="仿宋_GB2312" w:eastAsia="仿宋_GB2312"/>
                <w:sz w:val="24"/>
              </w:rPr>
              <w:t>考后配合处室完成各类考试资料回收、清点工作，汇总各市区上报的考后数据。对数据中存在的问题及错误及时赶赴考点进行纠错，确保考后数据准确无误后，上报教育部考试中心。为教育部考试中心提供合格的考试数据、统计各类成绩报表。抽查各考点在考试期间录制的视频监控，监督违规考点，规范考风考纪律。负责社会考试的宣传、推广工作。</w:t>
            </w:r>
          </w:p>
          <w:p>
            <w:pPr>
              <w:pStyle w:val="null3"/>
              <w:jc w:val="both"/>
            </w:pPr>
            <w:r>
              <w:rPr>
                <w:rFonts w:ascii="仿宋_GB2312" w:hAnsi="仿宋_GB2312" w:cs="仿宋_GB2312" w:eastAsia="仿宋_GB2312"/>
                <w:sz w:val="24"/>
              </w:rPr>
              <w:t>每年年底对所有考点进行考核评估工作等。</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满足项目实施需求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项目完工期：相应考试结束后两个月内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陕西省教育考试院指定地点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服务结束后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任一方违反本合同约定，应当承担相应的法律责任。由于违约给对方造成的损失应当赔偿，如一方逾期履行，守约方还有权要求违约方支付逾期违约金，逾期违约金标准为：当次合同总金额的万分之五每日。双方因履行本合同而发生的争议，应协商、调解解决。协商、调解不成的，甲乙双方可提请原告方所在地的人民法院诉讼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1、为顺利推进政府采购电子化交易平台应用工作，供应商需要在线提交所有通过电子化交易平台实施的政府采购项目的响应文件，同时，线下提交纸质响应文件正本壹份、副本贰份。 2、纸质响应文件正、副本分别胶装，标明供应商名称密封递交，递交截止时间同在线递交响应电子文件截止时间一致，递交地址：西安市雁展路1111号莱安中心T6-15层。（纸质响应文件可邮寄（顺丰邮寄），邮件签收时间应在递交电子响应文件截止时间之前，邮寄地址：西安市雁展路1111号莱安中心T6-15层，联系人：张娜，联系电话：029-81206622/81206633-835）。 3、若电子响应文件与纸质响应文件不一致的，以电子响应文件为准。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具有独立承担民事责任能力的法人、其他组织，并出具合法有效的营业执照或事业单位法人证书等国家规定的相关证明。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提供上一年度至今已缴纳至少一个月的依法缴纳税款的相关凭据（时间以税款所属日期为准），凭据应有税务机关或代收机关的公章或业务专用章。依法免税或无须缴纳税款的供应商，应提供相关证明文件。</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提供上一年度至今已缴存的至少一个月的社会保障资金缴存单据或社保机构开具的社会保险参保缴费情况证明，依法不需要缴纳社会保障资金的单位应提供相关证明材料。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严重失信主体名单的书面声明。本项目拒绝被列入失信被执行人、重大税收违法失信主体、严重失信主体的供应商参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法定代表人授权书及被授权人身份证</w:t>
            </w:r>
          </w:p>
        </w:tc>
        <w:tc>
          <w:tcPr>
            <w:tcW w:type="dxa" w:w="3322"/>
          </w:tcPr>
          <w:p>
            <w:pPr>
              <w:pStyle w:val="null3"/>
            </w:pPr>
            <w:r>
              <w:rPr>
                <w:rFonts w:ascii="仿宋_GB2312" w:hAnsi="仿宋_GB2312" w:cs="仿宋_GB2312" w:eastAsia="仿宋_GB2312"/>
              </w:rPr>
              <w:t>法定代表人授权书及被授权人身份证。（法定代表人直接参与磋商只须提交其身份证原件）</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提供中小企业声明函。（本项目为专门面向中、小、微型企业采购项目）</w:t>
            </w:r>
          </w:p>
        </w:tc>
        <w:tc>
          <w:tcPr>
            <w:tcW w:type="dxa" w:w="1661"/>
          </w:tcPr>
          <w:p>
            <w:pPr>
              <w:pStyle w:val="null3"/>
            </w:pPr>
            <w:r>
              <w:rPr>
                <w:rFonts w:ascii="仿宋_GB2312" w:hAnsi="仿宋_GB2312" w:cs="仿宋_GB2312" w:eastAsia="仿宋_GB2312"/>
              </w:rPr>
              <w:t>供应商资格条件证明文件.docx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落实政府采购促进中小企业发展的相关政策</w:t>
            </w:r>
          </w:p>
        </w:tc>
        <w:tc>
          <w:tcPr>
            <w:tcW w:type="dxa" w:w="3322"/>
          </w:tcPr>
          <w:p>
            <w:pPr>
              <w:pStyle w:val="null3"/>
            </w:pPr>
            <w:r>
              <w:rPr>
                <w:rFonts w:ascii="仿宋_GB2312" w:hAnsi="仿宋_GB2312" w:cs="仿宋_GB2312" w:eastAsia="仿宋_GB2312"/>
              </w:rPr>
              <w:t>①《国务院办公厅关于建立政府强制采购节能产品制度的通知》（国办发〔2007〕51号）； ②《财政部 司法部关于政府采购支持监狱企业发展有关问题的通知》（财库〔2014〕68号）； ③《三部门联合发布关于促进残疾人就业政府采购政策的通知》（财库〔2017〕141号）； ④《财政部 发展改革委 生态环境部 市场监管总局关于调整优化节能产品、环境标志产品政府采购执行机制的通知》（财库〔2019〕9号）； ⑤《关于运用政府采购政策支持乡村产业振兴的通知》（财库〔2021〕19号）； ⑥《政府采购促进中小企业发展管理办法》（财库〔2020〕46号）； ⑦陕西省财政厅关于印发《陕西省中小企业政府采购信用融资办法》（陕财办采〔2018〕23号）； ⑧《关于进一步加大政府采购支持中小企业力度的通知》（财库〔2022〕19号）； ⑨《关于扩大政府采购支持绿色建材促进建筑品质提升政策实施范围的通知》（财库〔2022〕35号） ⑩本项目为专门面向中、小、微型企业采购项目</w:t>
            </w:r>
          </w:p>
        </w:tc>
        <w:tc>
          <w:tcPr>
            <w:tcW w:type="dxa" w:w="1661"/>
          </w:tcPr>
          <w:p>
            <w:pPr>
              <w:pStyle w:val="null3"/>
            </w:pPr>
            <w:r>
              <w:rPr>
                <w:rFonts w:ascii="仿宋_GB2312" w:hAnsi="仿宋_GB2312" w:cs="仿宋_GB2312" w:eastAsia="仿宋_GB2312"/>
              </w:rPr>
              <w:t>中小企业声明函 残疾人福利性单位声明函 监狱企业的证明文件 供应商资格条件证明文件.docx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分项报价表.docx 商务应答表 服务方案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分项报价表.docx 服务内容及服务邀请应答表 服务方案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其他承诺.docx 响应函 供应商认为有必要说明的问题.docx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响应文件封面 分项报价表.docx 残疾人福利性单位声明函 中小企业声明函 商务应答表 标的清单 报价表 其他承诺.docx 响应函 监狱企业的证明文件 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响应文件按采购文件要求签字盖章</w:t>
            </w:r>
          </w:p>
        </w:tc>
        <w:tc>
          <w:tcPr>
            <w:tcW w:type="dxa" w:w="1661"/>
          </w:tcPr>
          <w:p>
            <w:pPr>
              <w:pStyle w:val="null3"/>
            </w:pPr>
            <w:r>
              <w:rPr>
                <w:rFonts w:ascii="仿宋_GB2312" w:hAnsi="仿宋_GB2312" w:cs="仿宋_GB2312" w:eastAsia="仿宋_GB2312"/>
              </w:rPr>
              <w:t>响应文件封面 分项报价表.docx 中小企业声明函 残疾人福利性单位声明函 商务应答表 标的清单 其他承诺.docx 报价表 响应函 监狱企业的证明文件 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谈判有效期达到单一来源采购文件要求</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详见附件：供应商认为有必要说明的问题.docx</w:t>
      </w:r>
    </w:p>
    <w:p>
      <w:pPr>
        <w:pStyle w:val="null3"/>
        <w:ind w:firstLine="960"/>
      </w:pPr>
      <w:r>
        <w:rPr>
          <w:rFonts w:ascii="仿宋_GB2312" w:hAnsi="仿宋_GB2312" w:cs="仿宋_GB2312" w:eastAsia="仿宋_GB2312"/>
        </w:rPr>
        <w:t>详见附件：供应商资格条件证明文件.docx</w:t>
      </w:r>
    </w:p>
    <w:p>
      <w:pPr>
        <w:pStyle w:val="null3"/>
        <w:ind w:firstLine="960"/>
      </w:pPr>
      <w:r>
        <w:rPr>
          <w:rFonts w:ascii="仿宋_GB2312" w:hAnsi="仿宋_GB2312" w:cs="仿宋_GB2312" w:eastAsia="仿宋_GB2312"/>
        </w:rPr>
        <w:t>详见附件：其他承诺.docx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