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322CC">
      <w:pPr>
        <w:tabs>
          <w:tab w:val="left" w:pos="5580"/>
        </w:tabs>
        <w:spacing w:before="120" w:line="360" w:lineRule="auto"/>
        <w:jc w:val="both"/>
        <w:rPr>
          <w:rFonts w:hint="eastAsia" w:ascii="宋体" w:hAnsi="宋体" w:eastAsia="宋体" w:cs="仿宋"/>
          <w:b/>
          <w:bCs/>
          <w:sz w:val="28"/>
          <w:szCs w:val="28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  <w:lang w:eastAsia="zh-CN"/>
        </w:rPr>
        <w:t>：</w:t>
      </w:r>
    </w:p>
    <w:p w14:paraId="575BAB69">
      <w:pPr>
        <w:tabs>
          <w:tab w:val="left" w:pos="5580"/>
        </w:tabs>
        <w:spacing w:before="120" w:line="360" w:lineRule="auto"/>
        <w:jc w:val="center"/>
        <w:rPr>
          <w:rFonts w:ascii="宋体" w:hAnsi="宋体" w:eastAsia="宋体" w:cs="仿宋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仿宋"/>
          <w:b/>
          <w:bCs/>
          <w:sz w:val="28"/>
          <w:szCs w:val="28"/>
          <w:highlight w:val="none"/>
        </w:rPr>
        <w:t>非联合体磋商声明</w:t>
      </w:r>
    </w:p>
    <w:bookmarkEnd w:id="0"/>
    <w:p w14:paraId="6DFD2B0C">
      <w:pPr>
        <w:spacing w:line="500" w:lineRule="exact"/>
        <w:ind w:firstLine="480" w:firstLineChars="200"/>
        <w:rPr>
          <w:rFonts w:ascii="华文仿宋" w:hAnsi="华文仿宋" w:cs="华文仿宋"/>
          <w:highlight w:val="none"/>
        </w:rPr>
      </w:pPr>
    </w:p>
    <w:p w14:paraId="4DAAA8AE">
      <w:pPr>
        <w:spacing w:line="500" w:lineRule="exact"/>
        <w:ind w:firstLine="480" w:firstLineChars="200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本单位郑重声明，参加</w:t>
      </w:r>
      <w:r>
        <w:rPr>
          <w:rFonts w:hint="eastAsia" w:hAnsi="宋体" w:cs="宋体"/>
          <w:szCs w:val="24"/>
          <w:highlight w:val="none"/>
          <w:lang w:eastAsia="zh-CN"/>
        </w:rPr>
        <w:t>中金国际项目管理有限公司</w:t>
      </w:r>
      <w:r>
        <w:rPr>
          <w:rFonts w:hint="eastAsia" w:hAnsi="宋体" w:cs="宋体"/>
          <w:szCs w:val="24"/>
          <w:highlight w:val="none"/>
        </w:rPr>
        <w:t>的</w:t>
      </w:r>
      <w:r>
        <w:rPr>
          <w:rFonts w:hint="eastAsia" w:hAnsi="宋体" w:cs="宋体"/>
          <w:szCs w:val="24"/>
          <w:highlight w:val="none"/>
          <w:lang w:eastAsia="zh-CN"/>
        </w:rPr>
        <w:t>（</w:t>
      </w:r>
      <w:r>
        <w:rPr>
          <w:rFonts w:hint="eastAsia" w:hAnsi="宋体" w:cs="宋体"/>
          <w:szCs w:val="24"/>
          <w:highlight w:val="none"/>
          <w:u w:val="single"/>
        </w:rPr>
        <w:t>项目名称</w:t>
      </w:r>
      <w:r>
        <w:rPr>
          <w:rFonts w:hint="eastAsia" w:hAnsi="宋体" w:cs="宋体"/>
          <w:szCs w:val="24"/>
          <w:highlight w:val="none"/>
          <w:u w:val="single"/>
          <w:lang w:eastAsia="zh-CN"/>
        </w:rPr>
        <w:t>、</w:t>
      </w:r>
      <w:r>
        <w:rPr>
          <w:rFonts w:hint="eastAsia" w:hAnsi="宋体" w:cs="宋体"/>
          <w:szCs w:val="24"/>
          <w:highlight w:val="none"/>
          <w:u w:val="single"/>
        </w:rPr>
        <w:t xml:space="preserve">项目编号   </w:t>
      </w:r>
      <w:r>
        <w:rPr>
          <w:rFonts w:hint="eastAsia" w:hAnsi="宋体" w:cs="宋体"/>
          <w:szCs w:val="24"/>
          <w:highlight w:val="none"/>
        </w:rPr>
        <w:t>）采购活动，为非联合体磋商，本项目实施过程由本单位独立承担。</w:t>
      </w:r>
    </w:p>
    <w:p w14:paraId="35A38498">
      <w:pPr>
        <w:spacing w:line="500" w:lineRule="exact"/>
        <w:ind w:firstLine="480" w:firstLineChars="200"/>
        <w:jc w:val="left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本单位对上述声明的真实性负责。如有虚假，将依法承担相应责任。</w:t>
      </w:r>
    </w:p>
    <w:p w14:paraId="63A42C1B">
      <w:pPr>
        <w:spacing w:line="500" w:lineRule="exact"/>
        <w:ind w:firstLine="480" w:firstLineChars="200"/>
        <w:jc w:val="left"/>
        <w:rPr>
          <w:rFonts w:hAnsi="宋体" w:cs="宋体"/>
          <w:szCs w:val="24"/>
          <w:highlight w:val="none"/>
        </w:rPr>
      </w:pPr>
    </w:p>
    <w:p w14:paraId="270724A5">
      <w:pPr>
        <w:pStyle w:val="2"/>
        <w:ind w:left="2880"/>
        <w:rPr>
          <w:rFonts w:ascii="宋体" w:hAnsi="宋体" w:cs="宋体"/>
          <w:sz w:val="24"/>
          <w:szCs w:val="24"/>
          <w:highlight w:val="none"/>
        </w:rPr>
      </w:pPr>
    </w:p>
    <w:p w14:paraId="41CDACAF">
      <w:pPr>
        <w:rPr>
          <w:rFonts w:hAnsi="宋体" w:cs="宋体"/>
          <w:szCs w:val="24"/>
          <w:highlight w:val="none"/>
        </w:rPr>
      </w:pPr>
    </w:p>
    <w:p w14:paraId="71DBD8EE">
      <w:pPr>
        <w:pStyle w:val="4"/>
        <w:ind w:firstLine="480"/>
        <w:rPr>
          <w:rFonts w:ascii="宋体" w:hAnsi="宋体" w:cs="宋体"/>
          <w:sz w:val="24"/>
          <w:highlight w:val="none"/>
        </w:rPr>
      </w:pPr>
    </w:p>
    <w:p w14:paraId="4560A5DC">
      <w:pPr>
        <w:spacing w:line="600" w:lineRule="auto"/>
        <w:ind w:firstLine="3240" w:firstLineChars="135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供应商名称（公章）：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       </w:t>
      </w:r>
    </w:p>
    <w:p w14:paraId="24088908">
      <w:pPr>
        <w:spacing w:line="600" w:lineRule="auto"/>
        <w:ind w:firstLine="3224" w:firstLineChars="1300"/>
        <w:rPr>
          <w:rFonts w:hAnsi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法定代表人或被授权人</w:t>
      </w:r>
      <w:r>
        <w:rPr>
          <w:rFonts w:hint="eastAsia" w:hAnsi="宋体" w:cs="宋体"/>
          <w:color w:val="auto"/>
          <w:szCs w:val="24"/>
          <w:highlight w:val="none"/>
        </w:rPr>
        <w:t>（签字或盖章）：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</w:t>
      </w:r>
    </w:p>
    <w:p w14:paraId="60F06F05">
      <w:pPr>
        <w:spacing w:line="500" w:lineRule="exact"/>
        <w:ind w:firstLine="3360" w:firstLineChars="1400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  <w:lang w:val="en-US" w:eastAsia="zh-CN"/>
        </w:rPr>
        <w:t>日   期：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年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月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日</w:t>
      </w:r>
    </w:p>
    <w:p w14:paraId="26A80924">
      <w:pPr>
        <w:outlineLvl w:val="0"/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</w:p>
    <w:p w14:paraId="41A561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31117"/>
    <w:rsid w:val="5E13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2025-04-11T07:56:00Z</dcterms:created>
  <dc:creator>公 瑾－</dc:creator>
  <cp:lastModifiedBy>公 瑾－</cp:lastModifiedBy>
  <dcterms:modified xsi:type="dcterms:W3CDTF">2025-04-11T07:56:48Z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B4FB10C7F4ED46B18F02ABB2EC690917_11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