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215D1">
      <w:pPr>
        <w:keepNext w:val="0"/>
        <w:keepLines w:val="0"/>
        <w:widowControl w:val="0"/>
        <w:overflowPunct w:val="0"/>
        <w:spacing w:before="260" w:after="260" w:line="377" w:lineRule="auto"/>
        <w:ind w:left="0" w:leftChars="0" w:right="0" w:rightChars="0" w:firstLine="0" w:firstLineChars="0"/>
        <w:jc w:val="center"/>
        <w:outlineLvl w:val="2"/>
        <w:rPr>
          <w:rFonts w:ascii="Times New Roman" w:hAnsi="Times New Roman" w:eastAsia="宋体" w:cs="Times New Roman"/>
          <w:b/>
          <w:bCs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color w:val="000000"/>
          <w:kern w:val="2"/>
          <w:sz w:val="32"/>
          <w:szCs w:val="32"/>
          <w:lang w:val="en-US" w:eastAsia="zh-CN" w:bidi="ar-SA"/>
        </w:rPr>
        <w:t>资质证书</w:t>
      </w:r>
    </w:p>
    <w:p w14:paraId="575F299D">
      <w:pPr>
        <w:ind w:left="0" w:leftChars="0" w:right="0" w:rightChars="0" w:firstLine="0" w:firstLineChars="0"/>
        <w:jc w:val="center"/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</w:pP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  <w:t>（按资格评审要求附所需资料）</w:t>
      </w:r>
    </w:p>
    <w:p w14:paraId="50584E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EE617DF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2024-11-05T09:20:53Z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