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版本号：ZX2025-06-3420250626001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2025年陕西省残疾人康复中心职业及康复医疗建设项目相关设备采购项目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ZX2025-06-34</w:t>
      </w:r>
      <w:r>
        <w:br/>
      </w:r>
      <w:r>
        <w:br/>
      </w:r>
      <w:r>
        <w:br/>
      </w:r>
    </w:p>
    <w:p>
      <w:pPr>
        <w:pStyle w:val="null3"/>
        <w:jc w:val="center"/>
        <w:outlineLvl w:val="2"/>
      </w:pPr>
      <w:r>
        <w:rPr>
          <w:rFonts w:ascii="仿宋_GB2312" w:hAnsi="仿宋_GB2312" w:cs="仿宋_GB2312" w:eastAsia="仿宋_GB2312"/>
          <w:sz w:val="28"/>
          <w:b/>
        </w:rPr>
        <w:t>陕西省康复医院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陕西省康复医院</w:t>
      </w:r>
      <w:r>
        <w:rPr>
          <w:rFonts w:ascii="仿宋_GB2312" w:hAnsi="仿宋_GB2312" w:cs="仿宋_GB2312" w:eastAsia="仿宋_GB2312"/>
        </w:rPr>
        <w:t>委托，拟对</w:t>
      </w:r>
      <w:r>
        <w:rPr>
          <w:rFonts w:ascii="仿宋_GB2312" w:hAnsi="仿宋_GB2312" w:cs="仿宋_GB2312" w:eastAsia="仿宋_GB2312"/>
        </w:rPr>
        <w:t>2025年陕西省残疾人康复中心职业及康复医疗建设项目相关设备采购项目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ZX2025-06-34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2025年陕西省残疾人康复中心职业及康复医疗建设项目相关设备采购项目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了进一步提升残疾人精准康复服能力建设，深入推进残疾功能障碍重大需求，推动精准康复服务行动落地，促进残疾人参与社会进行精准康复评估，制定精准化康复方案，拟购买近红外脑功能成像系统一套、脑机接口(上、下肢)运动反馈训练系统一套、数字神经电生理系统一套 、39通道事件相关电位（ERP）一套，以实现对神经系统疾病的精准干预和治疗。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许可证：投标人是制造商的，应出具医疗器械生产许可证或医疗器械生产备案凭证(投标产品须在其生产范围内)；投标人是经销商的，应出具投标人的医疗器械经营许可证或医疗器械经营备案凭证(投标产品须在其经营范围内)同时需出具投标产品制造商的医疗器械生产许可证或医疗器械生产备案凭证(投标产品须在其生产范围内)。</w:t>
      </w:r>
    </w:p>
    <w:p>
      <w:pPr>
        <w:pStyle w:val="null3"/>
      </w:pPr>
      <w:r>
        <w:rPr>
          <w:rFonts w:ascii="仿宋_GB2312" w:hAnsi="仿宋_GB2312" w:cs="仿宋_GB2312" w:eastAsia="仿宋_GB2312"/>
        </w:rPr>
        <w:t>4、医疗器械证书：所投产品属于医疗器械的,提供产品的医疗器械注册证或备案证。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陕西省康复医院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西安市雁塔区电子二路52号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艾老师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029-89288722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段敏 张爽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采购包1保证金金额：50,634.00元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代理服务费收费标准：参照国家计委计价格[2002]1980号及发改办价格[2003]857号通知规定下浮15%，由中标人支付代理服务费。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陕西省康复医院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陕西省康复医院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陕西省康复医院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按照招标文件、中标人投标文件和合同文本执行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联系人：曹婷、段敏</w:t>
      </w:r>
    </w:p>
    <w:p>
      <w:pPr>
        <w:pStyle w:val="null3"/>
      </w:pPr>
      <w:r>
        <w:rPr>
          <w:rFonts w:ascii="仿宋_GB2312" w:hAnsi="仿宋_GB2312" w:cs="仿宋_GB2312" w:eastAsia="仿宋_GB2312"/>
        </w:rPr>
        <w:t>联系电话：029-88110800转8029（532772190@qq.com）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进一步提升残疾人精准康复服能力建设，深入推进残疾功能障碍重大需求，推动精准康复服务行动落地，促进残疾人参与社会进行精准康复评估，制定精准化康复方案，拟购买近红外脑功能成像系统一套、脑机接口(上、下肢)运动反馈训练系统一套、数字神经电生理系统一套 、39通道事件相关电位（ERP）一套，以实现对神经系统疾病的精准干预和治疗。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近红外脑功能成像系统等一批设备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标的名称：近红外脑功能成像系统等一批设备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采购清单：</w:t>
            </w:r>
          </w:p>
          <w:tbl>
            <w:tblPr>
              <w:tblBorders>
                <w:top w:val="none" w:color="000000" w:sz="4"/>
                <w:left w:val="none" w:color="000000" w:sz="4"/>
                <w:bottom w:val="none" w:color="000000" w:sz="4"/>
                <w:right w:val="none" w:color="000000" w:sz="4"/>
                <w:insideH w:val="none"/>
                <w:insideV w:val="none"/>
              </w:tblBorders>
            </w:tblPr>
            <w:tblGrid>
              <w:gridCol w:w="425"/>
              <w:gridCol w:w="425"/>
              <w:gridCol w:w="425"/>
              <w:gridCol w:w="425"/>
              <w:gridCol w:w="425"/>
              <w:gridCol w:w="425"/>
            </w:tblGrid>
            <w:tr>
              <w:tc>
                <w:tcPr>
                  <w:tcW w:type="dxa" w:w="425"/>
                </w:tcPr>
                <w:p>
                  <w:pPr>
                    <w:pStyle w:val="null3"/>
                  </w:pPr>
                  <w:r>
                    <w:rPr>
                      <w:rFonts w:ascii="仿宋_GB2312" w:hAnsi="仿宋_GB2312" w:cs="仿宋_GB2312" w:eastAsia="仿宋_GB2312"/>
                      <w:sz w:val="19"/>
                    </w:rPr>
                    <w:t>序号</w:t>
                  </w:r>
                </w:p>
              </w:tc>
              <w:tc>
                <w:tcPr>
                  <w:tcW w:type="dxa" w:w="425"/>
                </w:tcPr>
                <w:p>
                  <w:pPr>
                    <w:pStyle w:val="null3"/>
                  </w:pPr>
                  <w:r>
                    <w:rPr>
                      <w:rFonts w:ascii="仿宋_GB2312" w:hAnsi="仿宋_GB2312" w:cs="仿宋_GB2312" w:eastAsia="仿宋_GB2312"/>
                      <w:sz w:val="19"/>
                    </w:rPr>
                    <w:t>设备名称</w:t>
                  </w:r>
                </w:p>
              </w:tc>
              <w:tc>
                <w:tcPr>
                  <w:tcW w:type="dxa" w:w="425"/>
                </w:tcPr>
                <w:p>
                  <w:pPr>
                    <w:pStyle w:val="null3"/>
                  </w:pPr>
                  <w:r>
                    <w:rPr>
                      <w:rFonts w:ascii="仿宋_GB2312" w:hAnsi="仿宋_GB2312" w:cs="仿宋_GB2312" w:eastAsia="仿宋_GB2312"/>
                      <w:sz w:val="19"/>
                    </w:rPr>
                    <w:t>单价限价</w:t>
                  </w:r>
                </w:p>
              </w:tc>
              <w:tc>
                <w:tcPr>
                  <w:tcW w:type="dxa" w:w="425"/>
                </w:tcPr>
                <w:p>
                  <w:pPr>
                    <w:pStyle w:val="null3"/>
                  </w:pPr>
                  <w:r>
                    <w:rPr>
                      <w:rFonts w:ascii="仿宋_GB2312" w:hAnsi="仿宋_GB2312" w:cs="仿宋_GB2312" w:eastAsia="仿宋_GB2312"/>
                      <w:sz w:val="19"/>
                    </w:rPr>
                    <w:t>国产</w:t>
                  </w:r>
                </w:p>
              </w:tc>
              <w:tc>
                <w:tcPr>
                  <w:tcW w:type="dxa" w:w="425"/>
                </w:tcPr>
                <w:p>
                  <w:pPr>
                    <w:pStyle w:val="null3"/>
                  </w:pPr>
                  <w:r>
                    <w:rPr>
                      <w:rFonts w:ascii="仿宋_GB2312" w:hAnsi="仿宋_GB2312" w:cs="仿宋_GB2312" w:eastAsia="仿宋_GB2312"/>
                      <w:sz w:val="19"/>
                    </w:rPr>
                    <w:t>数量</w:t>
                  </w:r>
                </w:p>
              </w:tc>
              <w:tc>
                <w:tcPr>
                  <w:tcW w:type="dxa" w:w="425"/>
                </w:tcPr>
                <w:p>
                  <w:pPr>
                    <w:pStyle w:val="null3"/>
                  </w:pPr>
                  <w:r>
                    <w:rPr>
                      <w:rFonts w:ascii="仿宋_GB2312" w:hAnsi="仿宋_GB2312" w:cs="仿宋_GB2312" w:eastAsia="仿宋_GB2312"/>
                      <w:sz w:val="19"/>
                    </w:rPr>
                    <w:t>备注</w:t>
                  </w:r>
                </w:p>
              </w:tc>
            </w:tr>
            <w:tr>
              <w:tc>
                <w:tcPr>
                  <w:tcW w:type="dxa" w:w="425"/>
                </w:tcPr>
                <w:p>
                  <w:pPr>
                    <w:pStyle w:val="null3"/>
                  </w:pPr>
                  <w:r>
                    <w:rPr>
                      <w:rFonts w:ascii="仿宋_GB2312" w:hAnsi="仿宋_GB2312" w:cs="仿宋_GB2312" w:eastAsia="仿宋_GB2312"/>
                      <w:sz w:val="19"/>
                    </w:rPr>
                    <w:t>1</w:t>
                  </w:r>
                </w:p>
              </w:tc>
              <w:tc>
                <w:tcPr>
                  <w:tcW w:type="dxa" w:w="425"/>
                </w:tcPr>
                <w:p>
                  <w:pPr>
                    <w:pStyle w:val="null3"/>
                  </w:pPr>
                  <w:r>
                    <w:rPr>
                      <w:rFonts w:ascii="仿宋_GB2312" w:hAnsi="仿宋_GB2312" w:cs="仿宋_GB2312" w:eastAsia="仿宋_GB2312"/>
                      <w:sz w:val="19"/>
                    </w:rPr>
                    <w:t>近红外脑功能成像系统</w:t>
                  </w:r>
                </w:p>
              </w:tc>
              <w:tc>
                <w:tcPr>
                  <w:tcW w:type="dxa" w:w="425"/>
                </w:tcPr>
                <w:p>
                  <w:pPr>
                    <w:pStyle w:val="null3"/>
                  </w:pPr>
                  <w:r>
                    <w:rPr>
                      <w:rFonts w:ascii="仿宋_GB2312" w:hAnsi="仿宋_GB2312" w:cs="仿宋_GB2312" w:eastAsia="仿宋_GB2312"/>
                      <w:sz w:val="19"/>
                    </w:rPr>
                    <w:t>132万元</w:t>
                  </w:r>
                </w:p>
              </w:tc>
              <w:tc>
                <w:tcPr>
                  <w:tcW w:type="dxa" w:w="425"/>
                </w:tcPr>
                <w:p>
                  <w:pPr>
                    <w:pStyle w:val="null3"/>
                  </w:pPr>
                  <w:r>
                    <w:rPr>
                      <w:rFonts w:ascii="仿宋_GB2312" w:hAnsi="仿宋_GB2312" w:cs="仿宋_GB2312" w:eastAsia="仿宋_GB2312"/>
                      <w:sz w:val="19"/>
                    </w:rPr>
                    <w:t>国产</w:t>
                  </w:r>
                </w:p>
              </w:tc>
              <w:tc>
                <w:tcPr>
                  <w:tcW w:type="dxa" w:w="425"/>
                </w:tcPr>
                <w:p>
                  <w:pPr>
                    <w:pStyle w:val="null3"/>
                  </w:pPr>
                  <w:r>
                    <w:rPr>
                      <w:rFonts w:ascii="仿宋_GB2312" w:hAnsi="仿宋_GB2312" w:cs="仿宋_GB2312" w:eastAsia="仿宋_GB2312"/>
                      <w:sz w:val="19"/>
                    </w:rPr>
                    <w:t>1套</w:t>
                  </w:r>
                </w:p>
              </w:tc>
              <w:tc>
                <w:tcPr>
                  <w:tcW w:type="dxa" w:w="425"/>
                </w:tcPr>
                <w:p>
                  <w:pPr>
                    <w:pStyle w:val="null3"/>
                  </w:pPr>
                  <w:r>
                    <w:rPr>
                      <w:rFonts w:ascii="仿宋_GB2312" w:hAnsi="仿宋_GB2312" w:cs="仿宋_GB2312" w:eastAsia="仿宋_GB2312"/>
                      <w:sz w:val="19"/>
                    </w:rPr>
                    <w:t>核心产品</w:t>
                  </w:r>
                </w:p>
              </w:tc>
            </w:tr>
            <w:tr>
              <w:tc>
                <w:tcPr>
                  <w:tcW w:type="dxa" w:w="425"/>
                </w:tcPr>
                <w:p>
                  <w:pPr>
                    <w:pStyle w:val="null3"/>
                  </w:pPr>
                  <w:r>
                    <w:rPr>
                      <w:rFonts w:ascii="仿宋_GB2312" w:hAnsi="仿宋_GB2312" w:cs="仿宋_GB2312" w:eastAsia="仿宋_GB2312"/>
                      <w:sz w:val="19"/>
                    </w:rPr>
                    <w:t>2</w:t>
                  </w:r>
                </w:p>
              </w:tc>
              <w:tc>
                <w:tcPr>
                  <w:tcW w:type="dxa" w:w="425"/>
                </w:tcPr>
                <w:p>
                  <w:pPr>
                    <w:pStyle w:val="null3"/>
                  </w:pPr>
                  <w:r>
                    <w:rPr>
                      <w:rFonts w:ascii="仿宋_GB2312" w:hAnsi="仿宋_GB2312" w:cs="仿宋_GB2312" w:eastAsia="仿宋_GB2312"/>
                      <w:sz w:val="19"/>
                    </w:rPr>
                    <w:t>脑机接口(上、下肢）运动反馈训练系统</w:t>
                  </w:r>
                </w:p>
              </w:tc>
              <w:tc>
                <w:tcPr>
                  <w:tcW w:type="dxa" w:w="425"/>
                </w:tcPr>
                <w:p>
                  <w:pPr>
                    <w:pStyle w:val="null3"/>
                  </w:pPr>
                  <w:r>
                    <w:rPr>
                      <w:rFonts w:ascii="仿宋_GB2312" w:hAnsi="仿宋_GB2312" w:cs="仿宋_GB2312" w:eastAsia="仿宋_GB2312"/>
                      <w:sz w:val="19"/>
                    </w:rPr>
                    <w:t>60万元</w:t>
                  </w:r>
                </w:p>
              </w:tc>
              <w:tc>
                <w:tcPr>
                  <w:tcW w:type="dxa" w:w="425"/>
                </w:tcPr>
                <w:p>
                  <w:pPr>
                    <w:pStyle w:val="null3"/>
                  </w:pPr>
                  <w:r>
                    <w:rPr>
                      <w:rFonts w:ascii="仿宋_GB2312" w:hAnsi="仿宋_GB2312" w:cs="仿宋_GB2312" w:eastAsia="仿宋_GB2312"/>
                      <w:sz w:val="19"/>
                    </w:rPr>
                    <w:t>国产</w:t>
                  </w:r>
                </w:p>
              </w:tc>
              <w:tc>
                <w:tcPr>
                  <w:tcW w:type="dxa" w:w="425"/>
                </w:tcPr>
                <w:p>
                  <w:pPr>
                    <w:pStyle w:val="null3"/>
                  </w:pPr>
                  <w:r>
                    <w:rPr>
                      <w:rFonts w:ascii="仿宋_GB2312" w:hAnsi="仿宋_GB2312" w:cs="仿宋_GB2312" w:eastAsia="仿宋_GB2312"/>
                      <w:sz w:val="19"/>
                    </w:rPr>
                    <w:t>1套</w:t>
                  </w:r>
                </w:p>
              </w:tc>
              <w:tc>
                <w:tcPr>
                  <w:tcW w:type="dxa" w:w="425"/>
                </w:tcPr>
                <w:p>
                  <w:pPr>
                    <w:pStyle w:val="null3"/>
                  </w:pPr>
                  <w:r>
                    <w:rPr>
                      <w:rFonts w:ascii="仿宋_GB2312" w:hAnsi="仿宋_GB2312" w:cs="仿宋_GB2312" w:eastAsia="仿宋_GB2312"/>
                      <w:sz w:val="19"/>
                    </w:rPr>
                    <w:t>/</w:t>
                  </w:r>
                </w:p>
              </w:tc>
            </w:tr>
            <w:tr>
              <w:tc>
                <w:tcPr>
                  <w:tcW w:type="dxa" w:w="425"/>
                </w:tcPr>
                <w:p>
                  <w:pPr>
                    <w:pStyle w:val="null3"/>
                  </w:pPr>
                  <w:r>
                    <w:rPr>
                      <w:rFonts w:ascii="仿宋_GB2312" w:hAnsi="仿宋_GB2312" w:cs="仿宋_GB2312" w:eastAsia="仿宋_GB2312"/>
                      <w:sz w:val="19"/>
                    </w:rPr>
                    <w:t>3</w:t>
                  </w:r>
                </w:p>
              </w:tc>
              <w:tc>
                <w:tcPr>
                  <w:tcW w:type="dxa" w:w="425"/>
                </w:tcPr>
                <w:p>
                  <w:pPr>
                    <w:pStyle w:val="null3"/>
                  </w:pPr>
                  <w:r>
                    <w:rPr>
                      <w:rFonts w:ascii="仿宋_GB2312" w:hAnsi="仿宋_GB2312" w:cs="仿宋_GB2312" w:eastAsia="仿宋_GB2312"/>
                      <w:sz w:val="19"/>
                    </w:rPr>
                    <w:t>39通道事件相关电位（ERP）</w:t>
                  </w:r>
                </w:p>
              </w:tc>
              <w:tc>
                <w:tcPr>
                  <w:tcW w:type="dxa" w:w="425"/>
                </w:tcPr>
                <w:p>
                  <w:pPr>
                    <w:pStyle w:val="null3"/>
                  </w:pPr>
                  <w:r>
                    <w:rPr>
                      <w:rFonts w:ascii="仿宋_GB2312" w:hAnsi="仿宋_GB2312" w:cs="仿宋_GB2312" w:eastAsia="仿宋_GB2312"/>
                      <w:sz w:val="19"/>
                    </w:rPr>
                    <w:t>60万元</w:t>
                  </w:r>
                </w:p>
              </w:tc>
              <w:tc>
                <w:tcPr>
                  <w:tcW w:type="dxa" w:w="425"/>
                </w:tcPr>
                <w:p>
                  <w:pPr>
                    <w:pStyle w:val="null3"/>
                  </w:pPr>
                  <w:r>
                    <w:rPr>
                      <w:rFonts w:ascii="仿宋_GB2312" w:hAnsi="仿宋_GB2312" w:cs="仿宋_GB2312" w:eastAsia="仿宋_GB2312"/>
                      <w:sz w:val="19"/>
                    </w:rPr>
                    <w:t>国产</w:t>
                  </w:r>
                </w:p>
              </w:tc>
              <w:tc>
                <w:tcPr>
                  <w:tcW w:type="dxa" w:w="425"/>
                </w:tcPr>
                <w:p>
                  <w:pPr>
                    <w:pStyle w:val="null3"/>
                  </w:pPr>
                  <w:r>
                    <w:rPr>
                      <w:rFonts w:ascii="仿宋_GB2312" w:hAnsi="仿宋_GB2312" w:cs="仿宋_GB2312" w:eastAsia="仿宋_GB2312"/>
                      <w:sz w:val="19"/>
                    </w:rPr>
                    <w:t>1套</w:t>
                  </w:r>
                </w:p>
              </w:tc>
              <w:tc>
                <w:tcPr>
                  <w:tcW w:type="dxa" w:w="425"/>
                </w:tcPr>
                <w:p>
                  <w:pPr>
                    <w:pStyle w:val="null3"/>
                  </w:pPr>
                  <w:r>
                    <w:rPr>
                      <w:rFonts w:ascii="仿宋_GB2312" w:hAnsi="仿宋_GB2312" w:cs="仿宋_GB2312" w:eastAsia="仿宋_GB2312"/>
                      <w:sz w:val="19"/>
                    </w:rPr>
                    <w:t>/</w:t>
                  </w:r>
                </w:p>
              </w:tc>
            </w:tr>
            <w:tr>
              <w:tc>
                <w:tcPr>
                  <w:tcW w:type="dxa" w:w="425"/>
                </w:tcPr>
                <w:p>
                  <w:pPr>
                    <w:pStyle w:val="null3"/>
                  </w:pPr>
                  <w:r>
                    <w:rPr>
                      <w:rFonts w:ascii="仿宋_GB2312" w:hAnsi="仿宋_GB2312" w:cs="仿宋_GB2312" w:eastAsia="仿宋_GB2312"/>
                      <w:sz w:val="19"/>
                    </w:rPr>
                    <w:t>4</w:t>
                  </w:r>
                </w:p>
              </w:tc>
              <w:tc>
                <w:tcPr>
                  <w:tcW w:type="dxa" w:w="425"/>
                </w:tcPr>
                <w:p>
                  <w:pPr>
                    <w:pStyle w:val="null3"/>
                  </w:pPr>
                  <w:r>
                    <w:rPr>
                      <w:rFonts w:ascii="仿宋_GB2312" w:hAnsi="仿宋_GB2312" w:cs="仿宋_GB2312" w:eastAsia="仿宋_GB2312"/>
                      <w:sz w:val="19"/>
                    </w:rPr>
                    <w:t>数字神经电生理系统</w:t>
                  </w:r>
                </w:p>
              </w:tc>
              <w:tc>
                <w:tcPr>
                  <w:tcW w:type="dxa" w:w="425"/>
                </w:tcPr>
                <w:p>
                  <w:pPr>
                    <w:pStyle w:val="null3"/>
                  </w:pPr>
                  <w:r>
                    <w:rPr>
                      <w:rFonts w:ascii="仿宋_GB2312" w:hAnsi="仿宋_GB2312" w:cs="仿宋_GB2312" w:eastAsia="仿宋_GB2312"/>
                      <w:sz w:val="19"/>
                    </w:rPr>
                    <w:t>48万元</w:t>
                  </w:r>
                </w:p>
              </w:tc>
              <w:tc>
                <w:tcPr>
                  <w:tcW w:type="dxa" w:w="425"/>
                </w:tcPr>
                <w:p>
                  <w:pPr>
                    <w:pStyle w:val="null3"/>
                  </w:pPr>
                  <w:r>
                    <w:rPr>
                      <w:rFonts w:ascii="仿宋_GB2312" w:hAnsi="仿宋_GB2312" w:cs="仿宋_GB2312" w:eastAsia="仿宋_GB2312"/>
                      <w:sz w:val="19"/>
                    </w:rPr>
                    <w:t>国产</w:t>
                  </w:r>
                </w:p>
              </w:tc>
              <w:tc>
                <w:tcPr>
                  <w:tcW w:type="dxa" w:w="425"/>
                </w:tcPr>
                <w:p>
                  <w:pPr>
                    <w:pStyle w:val="null3"/>
                  </w:pPr>
                  <w:r>
                    <w:rPr>
                      <w:rFonts w:ascii="仿宋_GB2312" w:hAnsi="仿宋_GB2312" w:cs="仿宋_GB2312" w:eastAsia="仿宋_GB2312"/>
                      <w:sz w:val="19"/>
                    </w:rPr>
                    <w:t>1套</w:t>
                  </w:r>
                </w:p>
              </w:tc>
              <w:tc>
                <w:tcPr>
                  <w:tcW w:type="dxa" w:w="425"/>
                </w:tcPr>
                <w:p>
                  <w:pPr>
                    <w:pStyle w:val="null3"/>
                  </w:pPr>
                  <w:r>
                    <w:rPr>
                      <w:rFonts w:ascii="仿宋_GB2312" w:hAnsi="仿宋_GB2312" w:cs="仿宋_GB2312" w:eastAsia="仿宋_GB2312"/>
                      <w:sz w:val="19"/>
                    </w:rPr>
                    <w:t>/</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b/>
              </w:rPr>
              <w:t>一、近红外脑功能成像系统技术参数</w:t>
            </w:r>
          </w:p>
          <w:p>
            <w:pPr>
              <w:pStyle w:val="null3"/>
            </w:pPr>
            <w:r>
              <w:rPr>
                <w:rFonts w:ascii="仿宋_GB2312" w:hAnsi="仿宋_GB2312" w:cs="仿宋_GB2312" w:eastAsia="仿宋_GB2312"/>
              </w:rPr>
              <w:t>1、主机：实时检测脑血红蛋白（氧化HbO、还原HbR、总HbT）浓度变化信息；</w:t>
            </w:r>
          </w:p>
          <w:p>
            <w:pPr>
              <w:pStyle w:val="null3"/>
            </w:pPr>
            <w:r>
              <w:rPr>
                <w:rFonts w:ascii="仿宋_GB2312" w:hAnsi="仿宋_GB2312" w:cs="仿宋_GB2312" w:eastAsia="仿宋_GB2312"/>
              </w:rPr>
              <w:t>2、主机功耗：≤200VA，最大输出设定下噪声≤45dB；</w:t>
            </w:r>
          </w:p>
          <w:p>
            <w:pPr>
              <w:pStyle w:val="null3"/>
            </w:pPr>
            <w:r>
              <w:rPr>
                <w:rFonts w:ascii="仿宋_GB2312" w:hAnsi="仿宋_GB2312" w:cs="仿宋_GB2312" w:eastAsia="仿宋_GB2312"/>
              </w:rPr>
              <w:t>3、光源类型：LED光源；</w:t>
            </w:r>
          </w:p>
          <w:p>
            <w:pPr>
              <w:pStyle w:val="null3"/>
            </w:pPr>
            <w:r>
              <w:rPr>
                <w:rFonts w:ascii="仿宋_GB2312" w:hAnsi="仿宋_GB2312" w:cs="仿宋_GB2312" w:eastAsia="仿宋_GB2312"/>
              </w:rPr>
              <w:t>▲4、探头及通道：单主机，非级联。≥16发射探头，≥16接收探头，提供≥50有效探测通道；</w:t>
            </w:r>
          </w:p>
          <w:p>
            <w:pPr>
              <w:pStyle w:val="null3"/>
            </w:pPr>
            <w:r>
              <w:rPr>
                <w:rFonts w:ascii="仿宋_GB2312" w:hAnsi="仿宋_GB2312" w:cs="仿宋_GB2312" w:eastAsia="仿宋_GB2312"/>
              </w:rPr>
              <w:t>5、探测器：为雪崩二极管APD，内置在主机内、非外置，通过光纤与人体连接；与外置探测器相比，可实现电磁屏蔽；</w:t>
            </w:r>
          </w:p>
          <w:p>
            <w:pPr>
              <w:pStyle w:val="null3"/>
            </w:pPr>
            <w:r>
              <w:rPr>
                <w:rFonts w:ascii="仿宋_GB2312" w:hAnsi="仿宋_GB2312" w:cs="仿宋_GB2312" w:eastAsia="仿宋_GB2312"/>
              </w:rPr>
              <w:t>▲6、检测波长：700nm~900nm；</w:t>
            </w:r>
          </w:p>
          <w:p>
            <w:pPr>
              <w:pStyle w:val="null3"/>
            </w:pPr>
            <w:r>
              <w:rPr>
                <w:rFonts w:ascii="仿宋_GB2312" w:hAnsi="仿宋_GB2312" w:cs="仿宋_GB2312" w:eastAsia="仿宋_GB2312"/>
              </w:rPr>
              <w:t>▲7、发射探头光功率：单波长≥30mW；</w:t>
            </w:r>
          </w:p>
          <w:p>
            <w:pPr>
              <w:pStyle w:val="null3"/>
            </w:pPr>
            <w:r>
              <w:rPr>
                <w:rFonts w:ascii="仿宋_GB2312" w:hAnsi="仿宋_GB2312" w:cs="仿宋_GB2312" w:eastAsia="仿宋_GB2312"/>
              </w:rPr>
              <w:t>8、采集方式：分时/分频采集；</w:t>
            </w:r>
          </w:p>
          <w:p>
            <w:pPr>
              <w:pStyle w:val="null3"/>
            </w:pPr>
            <w:r>
              <w:rPr>
                <w:rFonts w:ascii="仿宋_GB2312" w:hAnsi="仿宋_GB2312" w:cs="仿宋_GB2312" w:eastAsia="仿宋_GB2312"/>
              </w:rPr>
              <w:t>▲9、检测探头动态范围：≥100dB；支撑儿童、成人、老年人等头围人群，从额叶到有头发的顶叶枕叶不同脑区的探测需要；</w:t>
            </w:r>
          </w:p>
          <w:p>
            <w:pPr>
              <w:pStyle w:val="null3"/>
            </w:pPr>
            <w:r>
              <w:rPr>
                <w:rFonts w:ascii="仿宋_GB2312" w:hAnsi="仿宋_GB2312" w:cs="仿宋_GB2312" w:eastAsia="仿宋_GB2312"/>
              </w:rPr>
              <w:t>10、自适应增益调整：提供≥100dB的动态范围，一键自适应光源功率-探测增益调整；</w:t>
            </w:r>
          </w:p>
          <w:p>
            <w:pPr>
              <w:pStyle w:val="null3"/>
            </w:pPr>
            <w:r>
              <w:rPr>
                <w:rFonts w:ascii="仿宋_GB2312" w:hAnsi="仿宋_GB2312" w:cs="仿宋_GB2312" w:eastAsia="仿宋_GB2312"/>
              </w:rPr>
              <w:t>11、头帽：尺寸（大/中/小）可选，适用于不同头围人群；可自由配置探头于感兴趣的大脑区域；</w:t>
            </w:r>
          </w:p>
          <w:p>
            <w:pPr>
              <w:pStyle w:val="null3"/>
            </w:pPr>
            <w:r>
              <w:rPr>
                <w:rFonts w:ascii="仿宋_GB2312" w:hAnsi="仿宋_GB2312" w:cs="仿宋_GB2312" w:eastAsia="仿宋_GB2312"/>
              </w:rPr>
              <w:t>12、采用 L型带内置弹簧装置；配置好后无需反复插拔光纤；</w:t>
            </w:r>
          </w:p>
          <w:p>
            <w:pPr>
              <w:pStyle w:val="null3"/>
            </w:pPr>
            <w:r>
              <w:rPr>
                <w:rFonts w:ascii="仿宋_GB2312" w:hAnsi="仿宋_GB2312" w:cs="仿宋_GB2312" w:eastAsia="仿宋_GB2312"/>
              </w:rPr>
              <w:t>13、防水性及安全性：探头防水性≥IPX7，探头和头帽与人体头部直接接触，具备生物安全相容性；</w:t>
            </w:r>
          </w:p>
          <w:p>
            <w:pPr>
              <w:pStyle w:val="null3"/>
            </w:pPr>
            <w:r>
              <w:rPr>
                <w:rFonts w:ascii="仿宋_GB2312" w:hAnsi="仿宋_GB2312" w:cs="仿宋_GB2312" w:eastAsia="仿宋_GB2312"/>
              </w:rPr>
              <w:t>14、支持与各品牌不同规格型号脑电（EEG）、tDCS、TMS联用；</w:t>
            </w:r>
          </w:p>
          <w:p>
            <w:pPr>
              <w:pStyle w:val="null3"/>
            </w:pPr>
            <w:r>
              <w:rPr>
                <w:rFonts w:ascii="仿宋_GB2312" w:hAnsi="仿宋_GB2312" w:cs="仿宋_GB2312" w:eastAsia="仿宋_GB2312"/>
              </w:rPr>
              <w:t>15、采集软件：获得计算机软件著作权登记证书；支持层叠曲线、散布曲线、拓扑二维图像和拓扑三维MRI图像融合显示等多种信号显示方式；</w:t>
            </w:r>
          </w:p>
          <w:p>
            <w:pPr>
              <w:pStyle w:val="null3"/>
            </w:pPr>
            <w:r>
              <w:rPr>
                <w:rFonts w:ascii="仿宋_GB2312" w:hAnsi="仿宋_GB2312" w:cs="仿宋_GB2312" w:eastAsia="仿宋_GB2312"/>
              </w:rPr>
              <w:t>16、支持≥两次脑功能检查数据比照分析；</w:t>
            </w:r>
          </w:p>
          <w:p>
            <w:pPr>
              <w:pStyle w:val="null3"/>
            </w:pPr>
            <w:r>
              <w:rPr>
                <w:rFonts w:ascii="仿宋_GB2312" w:hAnsi="仿宋_GB2312" w:cs="仿宋_GB2312" w:eastAsia="仿宋_GB2312"/>
              </w:rPr>
              <w:t>17、脑功能临床检查报告图表：可选取散布曲线、拓扑二维图、拓扑三维图、特征值图表进入报告，多样化的图表排布方案供选择，支持预览，报告可另存为word、pdf格式文本；</w:t>
            </w:r>
          </w:p>
          <w:p>
            <w:pPr>
              <w:pStyle w:val="null3"/>
            </w:pPr>
            <w:r>
              <w:rPr>
                <w:rFonts w:ascii="仿宋_GB2312" w:hAnsi="仿宋_GB2312" w:cs="仿宋_GB2312" w:eastAsia="仿宋_GB2312"/>
              </w:rPr>
              <w:t>18、脑功能临床检查患者端交互软件，支持windows操作系统：获得计算机软件著作权登记证书；内置Go-Nogo、Working Memory、N-back等任务呈现方案，可实现同步打标；与正确率反应时等行为学数据通讯；</w:t>
            </w:r>
          </w:p>
          <w:p>
            <w:pPr>
              <w:pStyle w:val="null3"/>
            </w:pPr>
            <w:r>
              <w:rPr>
                <w:rFonts w:ascii="仿宋_GB2312" w:hAnsi="仿宋_GB2312" w:cs="仿宋_GB2312" w:eastAsia="仿宋_GB2312"/>
              </w:rPr>
              <w:t>19、内置临床科研研究模板，提供包括言语流畅性、Go-Nogo、N-back等多个研究模板，并针对模板提供自动分析和参数提取；任务课题一键切换；</w:t>
            </w:r>
          </w:p>
          <w:p>
            <w:pPr>
              <w:pStyle w:val="null3"/>
            </w:pPr>
            <w:r>
              <w:rPr>
                <w:rFonts w:ascii="仿宋_GB2312" w:hAnsi="仿宋_GB2312" w:cs="仿宋_GB2312" w:eastAsia="仿宋_GB2312"/>
              </w:rPr>
              <w:t>20、内置脑功能检查模块--语言流畅性检测，提取积分值、重心值和斜率等特征参数，提取脑激活波形图谱、三维脑图、特征值图表等指标参数，一键生成脑功能检查报告，并提供结果提示及报告模板；</w:t>
            </w:r>
          </w:p>
          <w:p>
            <w:pPr>
              <w:pStyle w:val="null3"/>
            </w:pPr>
            <w:r>
              <w:rPr>
                <w:rFonts w:ascii="仿宋_GB2312" w:hAnsi="仿宋_GB2312" w:cs="仿宋_GB2312" w:eastAsia="仿宋_GB2312"/>
              </w:rPr>
              <w:t>21、内置脑功能检查方案--脑卒中康复检查方案；提供配套肢体检测任务，支持一键对采集的近红外数据进行分析，提取血红蛋白浓度变化定量指标，生成对应的三维图谱；</w:t>
            </w:r>
          </w:p>
          <w:p>
            <w:pPr>
              <w:pStyle w:val="null3"/>
            </w:pPr>
            <w:r>
              <w:rPr>
                <w:rFonts w:ascii="仿宋_GB2312" w:hAnsi="仿宋_GB2312" w:cs="仿宋_GB2312" w:eastAsia="仿宋_GB2312"/>
              </w:rPr>
              <w:t>22、科学研究分析软件，具备一站式数据分析功能，提供数据预处理、伪迹识别与校正、事件编辑、区块平均脑激活计算、一般线性模型GLM脑激活计算、脑网络连接计算、统计分析、批处理、结果可视化、超扫描分析等功能；</w:t>
            </w:r>
          </w:p>
          <w:p>
            <w:pPr>
              <w:pStyle w:val="null3"/>
            </w:pPr>
            <w:r>
              <w:rPr>
                <w:rFonts w:ascii="仿宋_GB2312" w:hAnsi="仿宋_GB2312" w:cs="仿宋_GB2312" w:eastAsia="仿宋_GB2312"/>
              </w:rPr>
              <w:t>23、支持脑网络连接计算，脑网络分析结果可呈现功能连接矩阵图，矩阵图可按用户自定义感兴趣脑区（ROI）顺序进行排列并包含ROI标识；</w:t>
            </w:r>
          </w:p>
          <w:p>
            <w:pPr>
              <w:pStyle w:val="null3"/>
            </w:pPr>
            <w:r>
              <w:rPr>
                <w:rFonts w:ascii="仿宋_GB2312" w:hAnsi="仿宋_GB2312" w:cs="仿宋_GB2312" w:eastAsia="仿宋_GB2312"/>
              </w:rPr>
              <w:t>24、数据显示：支持显示原始光强信号曲线、光密度曲线、血红蛋白浓度曲线；支持区块平均激活图、GLM beta值激活图，脑网络连接图、统计参数图等结果的多种显示方式，包括二维拓扑显示、二维头模叠加显示、三维MRI图像融合叠加显示等；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二、脑机接口(上、下肢）运动反馈训练系统技术参数</w:t>
            </w:r>
          </w:p>
          <w:p>
            <w:pPr>
              <w:pStyle w:val="null3"/>
            </w:pPr>
            <w:r>
              <w:rPr>
                <w:rFonts w:ascii="仿宋_GB2312" w:hAnsi="仿宋_GB2312" w:cs="仿宋_GB2312" w:eastAsia="仿宋_GB2312"/>
              </w:rPr>
              <w:t>设备由脑电采集系统、训练主机和训练数据评估软件组成。</w:t>
            </w:r>
          </w:p>
          <w:p>
            <w:pPr>
              <w:pStyle w:val="null3"/>
            </w:pPr>
            <w:r>
              <w:rPr>
                <w:rFonts w:ascii="仿宋_GB2312" w:hAnsi="仿宋_GB2312" w:cs="仿宋_GB2312" w:eastAsia="仿宋_GB2312"/>
              </w:rPr>
              <w:t>(一)、脑电记录盒（脑电采集系统）要求：</w:t>
            </w:r>
          </w:p>
          <w:p>
            <w:pPr>
              <w:pStyle w:val="null3"/>
            </w:pPr>
            <w:r>
              <w:rPr>
                <w:rFonts w:ascii="仿宋_GB2312" w:hAnsi="仿宋_GB2312" w:cs="仿宋_GB2312" w:eastAsia="仿宋_GB2312"/>
              </w:rPr>
              <w:t>1、采集通道数量：≥8通道，支持扩展到16通道、32通道；</w:t>
            </w:r>
          </w:p>
          <w:p>
            <w:pPr>
              <w:pStyle w:val="null3"/>
            </w:pPr>
            <w:r>
              <w:rPr>
                <w:rFonts w:ascii="仿宋_GB2312" w:hAnsi="仿宋_GB2312" w:cs="仿宋_GB2312" w:eastAsia="仿宋_GB2312"/>
              </w:rPr>
              <w:t>2、信号传输方式：支持有线无线、双模式连接脑电信号分析处理系统；</w:t>
            </w:r>
          </w:p>
          <w:p>
            <w:pPr>
              <w:pStyle w:val="null3"/>
            </w:pPr>
            <w:r>
              <w:rPr>
                <w:rFonts w:ascii="仿宋_GB2312" w:hAnsi="仿宋_GB2312" w:cs="仿宋_GB2312" w:eastAsia="仿宋_GB2312"/>
              </w:rPr>
              <w:t>3、交流阻抗≤2.5kΩ·cm</w:t>
            </w:r>
            <w:r>
              <w:rPr>
                <w:rFonts w:ascii="仿宋_GB2312" w:hAnsi="仿宋_GB2312" w:cs="仿宋_GB2312" w:eastAsia="仿宋_GB2312"/>
                <w:vertAlign w:val="superscript"/>
              </w:rPr>
              <w:t>2</w:t>
            </w:r>
            <w:r>
              <w:rPr>
                <w:rFonts w:ascii="仿宋_GB2312" w:hAnsi="仿宋_GB2312" w:cs="仿宋_GB2312" w:eastAsia="仿宋_GB2312"/>
              </w:rPr>
              <w:t>(@10Hz)；</w:t>
            </w:r>
          </w:p>
          <w:p>
            <w:pPr>
              <w:pStyle w:val="null3"/>
            </w:pPr>
            <w:r>
              <w:rPr>
                <w:rFonts w:ascii="仿宋_GB2312" w:hAnsi="仿宋_GB2312" w:cs="仿宋_GB2312" w:eastAsia="仿宋_GB2312"/>
              </w:rPr>
              <w:t xml:space="preserve">4、直流失调电压≤30 mV； </w:t>
            </w:r>
          </w:p>
          <w:p>
            <w:pPr>
              <w:pStyle w:val="null3"/>
            </w:pPr>
            <w:r>
              <w:rPr>
                <w:rFonts w:ascii="仿宋_GB2312" w:hAnsi="仿宋_GB2312" w:cs="仿宋_GB2312" w:eastAsia="仿宋_GB2312"/>
              </w:rPr>
              <w:t>5、电位漂移≤5 mV /10 min；</w:t>
            </w:r>
          </w:p>
          <w:p>
            <w:pPr>
              <w:pStyle w:val="null3"/>
            </w:pPr>
            <w:r>
              <w:rPr>
                <w:rFonts w:ascii="仿宋_GB2312" w:hAnsi="仿宋_GB2312" w:cs="仿宋_GB2312" w:eastAsia="仿宋_GB2312"/>
              </w:rPr>
              <w:t>6、各个通道采样率≥250Hz，支持≥3种不同采样频率；</w:t>
            </w:r>
          </w:p>
          <w:p>
            <w:pPr>
              <w:pStyle w:val="null3"/>
            </w:pPr>
            <w:r>
              <w:rPr>
                <w:rFonts w:ascii="仿宋_GB2312" w:hAnsi="仿宋_GB2312" w:cs="仿宋_GB2312" w:eastAsia="仿宋_GB2312"/>
              </w:rPr>
              <w:t>7、电极为盐水电极。</w:t>
            </w:r>
          </w:p>
          <w:p>
            <w:pPr>
              <w:pStyle w:val="null3"/>
            </w:pPr>
            <w:r>
              <w:rPr>
                <w:rFonts w:ascii="仿宋_GB2312" w:hAnsi="仿宋_GB2312" w:cs="仿宋_GB2312" w:eastAsia="仿宋_GB2312"/>
              </w:rPr>
              <w:t>(二)、训练主机</w:t>
            </w:r>
          </w:p>
          <w:p>
            <w:pPr>
              <w:pStyle w:val="null3"/>
            </w:pPr>
            <w:r>
              <w:rPr>
                <w:rFonts w:ascii="仿宋_GB2312" w:hAnsi="仿宋_GB2312" w:cs="仿宋_GB2312" w:eastAsia="仿宋_GB2312"/>
              </w:rPr>
              <w:t>8、训练主机分上肢（手）训练模式和下肢训练模式，可进行模式的手动切换。并有反馈模式；</w:t>
            </w:r>
          </w:p>
          <w:p>
            <w:pPr>
              <w:pStyle w:val="null3"/>
            </w:pPr>
            <w:r>
              <w:rPr>
                <w:rFonts w:ascii="仿宋_GB2312" w:hAnsi="仿宋_GB2312" w:cs="仿宋_GB2312" w:eastAsia="仿宋_GB2312"/>
              </w:rPr>
              <w:t>9、具有脑机模式和非脑机模式；</w:t>
            </w:r>
          </w:p>
          <w:p>
            <w:pPr>
              <w:pStyle w:val="null3"/>
            </w:pPr>
            <w:r>
              <w:rPr>
                <w:rFonts w:ascii="仿宋_GB2312" w:hAnsi="仿宋_GB2312" w:cs="仿宋_GB2312" w:eastAsia="仿宋_GB2312"/>
              </w:rPr>
              <w:t xml:space="preserve">10、具备肌力0-1级，1-2级，肌力3级及以上和痉挛训训练方案四种模式及设置功能。具有痉挛控制功能。该功能包括痉挛监测与提醒、痉挛保护功能； </w:t>
            </w:r>
          </w:p>
          <w:p>
            <w:pPr>
              <w:pStyle w:val="null3"/>
            </w:pPr>
            <w:r>
              <w:rPr>
                <w:rFonts w:ascii="仿宋_GB2312" w:hAnsi="仿宋_GB2312" w:cs="仿宋_GB2312" w:eastAsia="仿宋_GB2312"/>
              </w:rPr>
              <w:t>11、具有助力分档设定和阻力分档设定功能。具有训练时间、运动速率、脑电信息和肌力数据显示功能；</w:t>
            </w:r>
          </w:p>
          <w:p>
            <w:pPr>
              <w:pStyle w:val="null3"/>
            </w:pPr>
            <w:r>
              <w:rPr>
                <w:rFonts w:ascii="仿宋_GB2312" w:hAnsi="仿宋_GB2312" w:cs="仿宋_GB2312" w:eastAsia="仿宋_GB2312"/>
              </w:rPr>
              <w:t>12、实时训练数据展示，在训练期间，会显示训练模式、训练时间、运动里程、等数据。训练结束后，会显示评估报告；</w:t>
            </w:r>
          </w:p>
          <w:p>
            <w:pPr>
              <w:pStyle w:val="null3"/>
            </w:pPr>
            <w:r>
              <w:rPr>
                <w:rFonts w:ascii="仿宋_GB2312" w:hAnsi="仿宋_GB2312" w:cs="仿宋_GB2312" w:eastAsia="仿宋_GB2312"/>
              </w:rPr>
              <w:t>13、内置肌力传感器，可进行肌力评估。出具评估报告。可展示最大肌力、平均肌力、发力时间和放松时间等评估数据。</w:t>
            </w:r>
          </w:p>
          <w:p>
            <w:pPr>
              <w:pStyle w:val="null3"/>
            </w:pPr>
            <w:r>
              <w:rPr>
                <w:rFonts w:ascii="仿宋_GB2312" w:hAnsi="仿宋_GB2312" w:cs="仿宋_GB2312" w:eastAsia="仿宋_GB2312"/>
              </w:rPr>
              <w:t>(三)、脑电信号分析与处理系统（训练数据评估软件）</w:t>
            </w:r>
          </w:p>
          <w:p>
            <w:pPr>
              <w:pStyle w:val="null3"/>
            </w:pPr>
            <w:r>
              <w:rPr>
                <w:rFonts w:ascii="仿宋_GB2312" w:hAnsi="仿宋_GB2312" w:cs="仿宋_GB2312" w:eastAsia="仿宋_GB2312"/>
              </w:rPr>
              <w:t>14、软件能实时采集、显示输入的波形数据和脑电数据分析功能，并能回放保存的数据。可以进行简单脑功能评估，包括运动想象评分、脑电热力图、脑电数值及对称性；</w:t>
            </w:r>
          </w:p>
          <w:p>
            <w:pPr>
              <w:pStyle w:val="null3"/>
            </w:pPr>
            <w:r>
              <w:rPr>
                <w:rFonts w:ascii="仿宋_GB2312" w:hAnsi="仿宋_GB2312" w:cs="仿宋_GB2312" w:eastAsia="仿宋_GB2312"/>
              </w:rPr>
              <w:t>15、采集盒软件具有低频滤波：采集器软件具备50hz、62.5Hz陷波滤波器，0.5Hz~30Hz带通滤波器：上位机软件具备带通滤波器和中值滤波器；</w:t>
            </w:r>
          </w:p>
          <w:p>
            <w:pPr>
              <w:pStyle w:val="null3"/>
            </w:pPr>
            <w:r>
              <w:rPr>
                <w:rFonts w:ascii="仿宋_GB2312" w:hAnsi="仿宋_GB2312" w:cs="仿宋_GB2312" w:eastAsia="仿宋_GB2312"/>
              </w:rPr>
              <w:t>16、阻抗测试工具，具备测量各个通道的阻抗值的功能，使用连接状态的显示红黄绿三种颜色；</w:t>
            </w:r>
          </w:p>
          <w:p>
            <w:pPr>
              <w:pStyle w:val="null3"/>
            </w:pPr>
            <w:r>
              <w:rPr>
                <w:rFonts w:ascii="仿宋_GB2312" w:hAnsi="仿宋_GB2312" w:cs="仿宋_GB2312" w:eastAsia="仿宋_GB2312"/>
              </w:rPr>
              <w:t>17、软件可利用视觉听觉诱导，激发运动想象，实时分析脑电信号，转化为康复设备控制指令；</w:t>
            </w:r>
          </w:p>
          <w:p>
            <w:pPr>
              <w:pStyle w:val="null3"/>
            </w:pPr>
            <w:r>
              <w:rPr>
                <w:rFonts w:ascii="仿宋_GB2312" w:hAnsi="仿宋_GB2312" w:cs="仿宋_GB2312" w:eastAsia="仿宋_GB2312"/>
              </w:rPr>
              <w:t>18、脑电难度等级可根据用户的个人情况设定训练参数，脑电难度等级可分级显示；</w:t>
            </w:r>
          </w:p>
          <w:p>
            <w:pPr>
              <w:pStyle w:val="null3"/>
            </w:pPr>
            <w:r>
              <w:rPr>
                <w:rFonts w:ascii="仿宋_GB2312" w:hAnsi="仿宋_GB2312" w:cs="仿宋_GB2312" w:eastAsia="仿宋_GB2312"/>
              </w:rPr>
              <w:t>19、脑电传输速率指标要求：脑电信号命令发放到设备启动相应时间≤500ms。</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三、39通道事件相关电位（ERP）技术参数</w:t>
            </w:r>
          </w:p>
          <w:p>
            <w:pPr>
              <w:pStyle w:val="null3"/>
            </w:pPr>
            <w:r>
              <w:rPr>
                <w:rFonts w:ascii="仿宋_GB2312" w:hAnsi="仿宋_GB2312" w:cs="仿宋_GB2312" w:eastAsia="仿宋_GB2312"/>
              </w:rPr>
              <w:t>硬件参数</w:t>
            </w:r>
          </w:p>
          <w:p>
            <w:pPr>
              <w:pStyle w:val="null3"/>
            </w:pPr>
            <w:r>
              <w:rPr>
                <w:rFonts w:ascii="仿宋_GB2312" w:hAnsi="仿宋_GB2312" w:cs="仿宋_GB2312" w:eastAsia="仿宋_GB2312"/>
              </w:rPr>
              <w:t>1采集工作站</w:t>
            </w:r>
          </w:p>
          <w:p>
            <w:pPr>
              <w:pStyle w:val="null3"/>
            </w:pPr>
            <w:r>
              <w:rPr>
                <w:rFonts w:ascii="仿宋_GB2312" w:hAnsi="仿宋_GB2312" w:cs="仿宋_GB2312" w:eastAsia="仿宋_GB2312"/>
              </w:rPr>
              <w:t>1.1、处理器≥i5、内存≥16GB、硬盘≥256GB固态硬盘 + 2TB机械硬盘、高清显示器，Windows 10 64位及以上操作系统；</w:t>
            </w:r>
          </w:p>
          <w:p>
            <w:pPr>
              <w:pStyle w:val="null3"/>
            </w:pPr>
            <w:r>
              <w:rPr>
                <w:rFonts w:ascii="仿宋_GB2312" w:hAnsi="仿宋_GB2312" w:cs="仿宋_GB2312" w:eastAsia="仿宋_GB2312"/>
              </w:rPr>
              <w:t>2头盒放大器</w:t>
            </w:r>
          </w:p>
          <w:p>
            <w:pPr>
              <w:pStyle w:val="null3"/>
            </w:pPr>
            <w:r>
              <w:rPr>
                <w:rFonts w:ascii="仿宋_GB2312" w:hAnsi="仿宋_GB2312" w:cs="仿宋_GB2312" w:eastAsia="仿宋_GB2312"/>
              </w:rPr>
              <w:t>▲2.1、 ≥32通道放大器：脑电输入端≥24个、双极输入端≥8对；具备≥2个参考电极端口，≥2个接地端口；</w:t>
            </w:r>
          </w:p>
          <w:p>
            <w:pPr>
              <w:pStyle w:val="null3"/>
            </w:pPr>
            <w:r>
              <w:rPr>
                <w:rFonts w:ascii="仿宋_GB2312" w:hAnsi="仿宋_GB2312" w:cs="仿宋_GB2312" w:eastAsia="仿宋_GB2312"/>
              </w:rPr>
              <w:t>2.2、具备主动屏蔽电极端口；</w:t>
            </w:r>
          </w:p>
          <w:p>
            <w:pPr>
              <w:pStyle w:val="null3"/>
            </w:pPr>
            <w:r>
              <w:rPr>
                <w:rFonts w:ascii="仿宋_GB2312" w:hAnsi="仿宋_GB2312" w:cs="仿宋_GB2312" w:eastAsia="仿宋_GB2312"/>
              </w:rPr>
              <w:t>2.3、共模抑制比：各导≥120dB；</w:t>
            </w:r>
          </w:p>
          <w:p>
            <w:pPr>
              <w:pStyle w:val="null3"/>
            </w:pPr>
            <w:r>
              <w:rPr>
                <w:rFonts w:ascii="仿宋_GB2312" w:hAnsi="仿宋_GB2312" w:cs="仿宋_GB2312" w:eastAsia="仿宋_GB2312"/>
              </w:rPr>
              <w:t>2.4、输入阻抗：≥120MΩ；</w:t>
            </w:r>
          </w:p>
          <w:p>
            <w:pPr>
              <w:pStyle w:val="null3"/>
            </w:pPr>
            <w:r>
              <w:rPr>
                <w:rFonts w:ascii="仿宋_GB2312" w:hAnsi="仿宋_GB2312" w:cs="仿宋_GB2312" w:eastAsia="仿宋_GB2312"/>
              </w:rPr>
              <w:t>2.5、采样频率：每个通道可同时达到≥1024Hz；</w:t>
            </w:r>
          </w:p>
          <w:p>
            <w:pPr>
              <w:pStyle w:val="null3"/>
            </w:pPr>
            <w:r>
              <w:rPr>
                <w:rFonts w:ascii="仿宋_GB2312" w:hAnsi="仿宋_GB2312" w:cs="仿宋_GB2312" w:eastAsia="仿宋_GB2312"/>
              </w:rPr>
              <w:t>2.6、患者漏电流CF型；</w:t>
            </w:r>
          </w:p>
          <w:p>
            <w:pPr>
              <w:pStyle w:val="null3"/>
            </w:pPr>
            <w:r>
              <w:rPr>
                <w:rFonts w:ascii="仿宋_GB2312" w:hAnsi="仿宋_GB2312" w:cs="仿宋_GB2312" w:eastAsia="仿宋_GB2312"/>
              </w:rPr>
              <w:t>3高清摄像头</w:t>
            </w:r>
          </w:p>
          <w:p>
            <w:pPr>
              <w:pStyle w:val="null3"/>
            </w:pPr>
            <w:r>
              <w:rPr>
                <w:rFonts w:ascii="仿宋_GB2312" w:hAnsi="仿宋_GB2312" w:cs="仿宋_GB2312" w:eastAsia="仿宋_GB2312"/>
              </w:rPr>
              <w:t>视频分辨率≥1080P可同时连接的视频信号数量≥2路，可提供不同视角进行症状学捕捉；</w:t>
            </w:r>
          </w:p>
          <w:p>
            <w:pPr>
              <w:pStyle w:val="null3"/>
            </w:pPr>
            <w:r>
              <w:rPr>
                <w:rFonts w:ascii="仿宋_GB2312" w:hAnsi="仿宋_GB2312" w:cs="仿宋_GB2312" w:eastAsia="仿宋_GB2312"/>
              </w:rPr>
              <w:t>软件参数</w:t>
            </w:r>
          </w:p>
          <w:p>
            <w:pPr>
              <w:pStyle w:val="null3"/>
            </w:pPr>
            <w:r>
              <w:rPr>
                <w:rFonts w:ascii="仿宋_GB2312" w:hAnsi="仿宋_GB2312" w:cs="仿宋_GB2312" w:eastAsia="仿宋_GB2312"/>
              </w:rPr>
              <w:t>4软件功能</w:t>
            </w:r>
          </w:p>
          <w:p>
            <w:pPr>
              <w:pStyle w:val="null3"/>
            </w:pPr>
            <w:r>
              <w:rPr>
                <w:rFonts w:ascii="仿宋_GB2312" w:hAnsi="仿宋_GB2312" w:cs="仿宋_GB2312" w:eastAsia="仿宋_GB2312"/>
              </w:rPr>
              <w:t>4.1、具有事件相关电位/常规脑电/视频脑电/脑功监护（趋势图）等多种检测模式，可自由切换；</w:t>
            </w:r>
          </w:p>
          <w:p>
            <w:pPr>
              <w:pStyle w:val="null3"/>
            </w:pPr>
            <w:r>
              <w:rPr>
                <w:rFonts w:ascii="仿宋_GB2312" w:hAnsi="仿宋_GB2312" w:cs="仿宋_GB2312" w:eastAsia="仿宋_GB2312"/>
              </w:rPr>
              <w:t>4.2、事件相关电位检测：软件可进行事件相关电位的刺激设置、实时刺激记录、数据计算和结果显示，可进行P50、N100、MMN、P300、N170、N400-成语、N400-图词、CNV等多种范式的检测；</w:t>
            </w:r>
          </w:p>
          <w:p>
            <w:pPr>
              <w:pStyle w:val="null3"/>
            </w:pPr>
            <w:r>
              <w:rPr>
                <w:rFonts w:ascii="仿宋_GB2312" w:hAnsi="仿宋_GB2312" w:cs="仿宋_GB2312" w:eastAsia="仿宋_GB2312"/>
              </w:rPr>
              <w:t>4.3、ERP幅值、潜伏期可自动提取，无需人工判读。对非典型波形，可人工校验修正结果；</w:t>
            </w:r>
          </w:p>
          <w:p>
            <w:pPr>
              <w:pStyle w:val="null3"/>
            </w:pPr>
            <w:r>
              <w:rPr>
                <w:rFonts w:ascii="仿宋_GB2312" w:hAnsi="仿宋_GB2312" w:cs="仿宋_GB2312" w:eastAsia="仿宋_GB2312"/>
              </w:rPr>
              <w:t>4.4、事件相关电位叠加：可在叠加波形时进行重参考、滤波范围选择、片段时长设置、和恢复（自动和手动）等参数调整；</w:t>
            </w:r>
          </w:p>
          <w:p>
            <w:pPr>
              <w:pStyle w:val="null3"/>
            </w:pPr>
            <w:r>
              <w:rPr>
                <w:rFonts w:ascii="仿宋_GB2312" w:hAnsi="仿宋_GB2312" w:cs="仿宋_GB2312" w:eastAsia="仿宋_GB2312"/>
              </w:rPr>
              <w:t>4.5、事件相关电位地形图，可显示各个同步信号的脑地形图，并可在片段时程内以1毫秒为间隔自由滑动显示分布变化；</w:t>
            </w:r>
          </w:p>
          <w:p>
            <w:pPr>
              <w:pStyle w:val="null3"/>
            </w:pPr>
            <w:r>
              <w:rPr>
                <w:rFonts w:ascii="仿宋_GB2312" w:hAnsi="仿宋_GB2312" w:cs="仿宋_GB2312" w:eastAsia="仿宋_GB2312"/>
              </w:rPr>
              <w:t>4.6、脑地形图功能：具有电位地形图及功率地形图的计算与显示功能。可设置重参考、可选择计算的脑电通道、自动或手动设定计算的时间范围、提供功率谱密度和峰值频率信息；</w:t>
            </w:r>
          </w:p>
          <w:p>
            <w:pPr>
              <w:pStyle w:val="null3"/>
            </w:pPr>
            <w:r>
              <w:rPr>
                <w:rFonts w:ascii="仿宋_GB2312" w:hAnsi="仿宋_GB2312" w:cs="仿宋_GB2312" w:eastAsia="仿宋_GB2312"/>
              </w:rPr>
              <w:t>4.7、脑功能趋势图功能模块：振幅整合脑电图、包络图、总功率、绝对波段功率、相对波段功率、峰值频率、边缘频率、中值频率、频率比率、α变异率、爆发抑制、频谱熵、频谱等多种量化脑电趋势图；</w:t>
            </w:r>
          </w:p>
          <w:p>
            <w:pPr>
              <w:pStyle w:val="null3"/>
            </w:pPr>
            <w:r>
              <w:rPr>
                <w:rFonts w:ascii="仿宋_GB2312" w:hAnsi="仿宋_GB2312" w:cs="仿宋_GB2312" w:eastAsia="仿宋_GB2312"/>
              </w:rPr>
              <w:t>4.8、数据采集、存储与实时显示：软件接收存储原始数据，并可实时显示信号波形；并可对显示参数进行实时调整；</w:t>
            </w:r>
          </w:p>
          <w:p>
            <w:pPr>
              <w:pStyle w:val="null3"/>
            </w:pPr>
            <w:r>
              <w:rPr>
                <w:rFonts w:ascii="仿宋_GB2312" w:hAnsi="仿宋_GB2312" w:cs="仿宋_GB2312" w:eastAsia="仿宋_GB2312"/>
              </w:rPr>
              <w:t>4.9、数据回放：可进行数据的离线回放；</w:t>
            </w:r>
          </w:p>
          <w:p>
            <w:pPr>
              <w:pStyle w:val="null3"/>
            </w:pPr>
            <w:r>
              <w:rPr>
                <w:rFonts w:ascii="仿宋_GB2312" w:hAnsi="仿宋_GB2312" w:cs="仿宋_GB2312" w:eastAsia="仿宋_GB2312"/>
              </w:rPr>
              <w:t>4.10、阻抗检测：可进行在线阻抗监测和离线阻抗检测；</w:t>
            </w:r>
          </w:p>
          <w:p>
            <w:pPr>
              <w:pStyle w:val="null3"/>
            </w:pPr>
            <w:r>
              <w:rPr>
                <w:rFonts w:ascii="仿宋_GB2312" w:hAnsi="仿宋_GB2312" w:cs="仿宋_GB2312" w:eastAsia="仿宋_GB2312"/>
              </w:rPr>
              <w:t>4.11、信号质量监测：从原始信号的频域特征上多维度分析信号质量，对各导联信号质量以颜色标记进行提示；</w:t>
            </w:r>
          </w:p>
          <w:p>
            <w:pPr>
              <w:pStyle w:val="null3"/>
            </w:pPr>
            <w:r>
              <w:rPr>
                <w:rFonts w:ascii="仿宋_GB2312" w:hAnsi="仿宋_GB2312" w:cs="仿宋_GB2312" w:eastAsia="仿宋_GB2312"/>
              </w:rPr>
              <w:t>4.12、动作识别：可自动识别视频中的运动；</w:t>
            </w:r>
          </w:p>
          <w:p>
            <w:pPr>
              <w:pStyle w:val="null3"/>
            </w:pPr>
            <w:r>
              <w:rPr>
                <w:rFonts w:ascii="仿宋_GB2312" w:hAnsi="仿宋_GB2312" w:cs="仿宋_GB2312" w:eastAsia="仿宋_GB2312"/>
              </w:rPr>
              <w:t>4.13、可通过趋势图快速跳转至原始脑电波形。</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b/>
              </w:rPr>
              <w:t>四、数字神经电生理系统技术参数</w:t>
            </w:r>
          </w:p>
          <w:p>
            <w:pPr>
              <w:pStyle w:val="null3"/>
            </w:pPr>
            <w:r>
              <w:rPr>
                <w:rFonts w:ascii="仿宋_GB2312" w:hAnsi="仿宋_GB2312" w:cs="仿宋_GB2312" w:eastAsia="仿宋_GB2312"/>
              </w:rPr>
              <w:t>4-1肌电图诱发电位仪系统</w:t>
            </w:r>
          </w:p>
          <w:p>
            <w:pPr>
              <w:pStyle w:val="null3"/>
            </w:pPr>
            <w:r>
              <w:rPr>
                <w:rFonts w:ascii="仿宋_GB2312" w:hAnsi="仿宋_GB2312" w:cs="仿宋_GB2312" w:eastAsia="仿宋_GB2312"/>
              </w:rPr>
              <w:t>一、技术参数</w:t>
            </w:r>
          </w:p>
          <w:p>
            <w:pPr>
              <w:pStyle w:val="null3"/>
            </w:pPr>
            <w:r>
              <w:rPr>
                <w:rFonts w:ascii="仿宋_GB2312" w:hAnsi="仿宋_GB2312" w:cs="仿宋_GB2312" w:eastAsia="仿宋_GB2312"/>
              </w:rPr>
              <w:t>（一）放大器</w:t>
            </w:r>
          </w:p>
          <w:p>
            <w:pPr>
              <w:pStyle w:val="null3"/>
            </w:pPr>
            <w:r>
              <w:rPr>
                <w:rFonts w:ascii="仿宋_GB2312" w:hAnsi="仿宋_GB2312" w:cs="仿宋_GB2312" w:eastAsia="仿宋_GB2312"/>
              </w:rPr>
              <w:t>1、通道数：≥6通道；</w:t>
            </w:r>
          </w:p>
          <w:p>
            <w:pPr>
              <w:pStyle w:val="null3"/>
            </w:pPr>
            <w:r>
              <w:rPr>
                <w:rFonts w:ascii="仿宋_GB2312" w:hAnsi="仿宋_GB2312" w:cs="仿宋_GB2312" w:eastAsia="仿宋_GB2312"/>
              </w:rPr>
              <w:t>2、陷波：50Hz；</w:t>
            </w:r>
          </w:p>
          <w:p>
            <w:pPr>
              <w:pStyle w:val="null3"/>
            </w:pPr>
            <w:r>
              <w:rPr>
                <w:rFonts w:ascii="仿宋_GB2312" w:hAnsi="仿宋_GB2312" w:cs="仿宋_GB2312" w:eastAsia="仿宋_GB2312"/>
              </w:rPr>
              <w:t>3、共模抑制比：≥120dB；</w:t>
            </w:r>
          </w:p>
          <w:p>
            <w:pPr>
              <w:pStyle w:val="null3"/>
            </w:pPr>
            <w:r>
              <w:rPr>
                <w:rFonts w:ascii="仿宋_GB2312" w:hAnsi="仿宋_GB2312" w:cs="仿宋_GB2312" w:eastAsia="仿宋_GB2312"/>
              </w:rPr>
              <w:t>4、电压灵敏度：0.05mV/div～30mV/div分档控制；</w:t>
            </w:r>
          </w:p>
          <w:p>
            <w:pPr>
              <w:pStyle w:val="null3"/>
            </w:pPr>
            <w:r>
              <w:rPr>
                <w:rFonts w:ascii="仿宋_GB2312" w:hAnsi="仿宋_GB2312" w:cs="仿宋_GB2312" w:eastAsia="仿宋_GB2312"/>
              </w:rPr>
              <w:t>5、频率范围：0.5Hz～10kHz，电压测量误差+5%～-15%；</w:t>
            </w:r>
          </w:p>
          <w:p>
            <w:pPr>
              <w:pStyle w:val="null3"/>
            </w:pPr>
            <w:r>
              <w:rPr>
                <w:rFonts w:ascii="仿宋_GB2312" w:hAnsi="仿宋_GB2312" w:cs="仿宋_GB2312" w:eastAsia="仿宋_GB2312"/>
              </w:rPr>
              <w:t>6、阻抗测量：所有输入的电极及地电极都可检测；</w:t>
            </w:r>
          </w:p>
          <w:p>
            <w:pPr>
              <w:pStyle w:val="null3"/>
            </w:pPr>
            <w:r>
              <w:rPr>
                <w:rFonts w:ascii="仿宋_GB2312" w:hAnsi="仿宋_GB2312" w:cs="仿宋_GB2312" w:eastAsia="仿宋_GB2312"/>
              </w:rPr>
              <w:t>7、噪声电压：≤0.5mV；</w:t>
            </w:r>
          </w:p>
          <w:p>
            <w:pPr>
              <w:pStyle w:val="null3"/>
            </w:pPr>
            <w:r>
              <w:rPr>
                <w:rFonts w:ascii="仿宋_GB2312" w:hAnsi="仿宋_GB2312" w:cs="仿宋_GB2312" w:eastAsia="仿宋_GB2312"/>
              </w:rPr>
              <w:t>8、输入阻抗≥3000MΩ。</w:t>
            </w:r>
          </w:p>
          <w:p>
            <w:pPr>
              <w:pStyle w:val="null3"/>
            </w:pPr>
            <w:r>
              <w:rPr>
                <w:rFonts w:ascii="仿宋_GB2312" w:hAnsi="仿宋_GB2312" w:cs="仿宋_GB2312" w:eastAsia="仿宋_GB2312"/>
              </w:rPr>
              <w:t>（二）电刺激器</w:t>
            </w:r>
          </w:p>
          <w:p>
            <w:pPr>
              <w:pStyle w:val="null3"/>
            </w:pPr>
            <w:r>
              <w:rPr>
                <w:rFonts w:ascii="仿宋_GB2312" w:hAnsi="仿宋_GB2312" w:cs="仿宋_GB2312" w:eastAsia="仿宋_GB2312"/>
              </w:rPr>
              <w:t>1、高恒流电刺激最大脉冲强度：100mA±5%；低恒流电刺激最大脉冲强度：5mA±5%；</w:t>
            </w:r>
          </w:p>
          <w:p>
            <w:pPr>
              <w:pStyle w:val="null3"/>
            </w:pPr>
            <w:r>
              <w:rPr>
                <w:rFonts w:ascii="仿宋_GB2312" w:hAnsi="仿宋_GB2312" w:cs="仿宋_GB2312" w:eastAsia="仿宋_GB2312"/>
              </w:rPr>
              <w:t>2、脉冲强度误差：±5%；</w:t>
            </w:r>
          </w:p>
          <w:p>
            <w:pPr>
              <w:pStyle w:val="null3"/>
            </w:pPr>
            <w:r>
              <w:rPr>
                <w:rFonts w:ascii="仿宋_GB2312" w:hAnsi="仿宋_GB2312" w:cs="仿宋_GB2312" w:eastAsia="仿宋_GB2312"/>
              </w:rPr>
              <w:t>3、最大脉冲宽度：1ms±5%；</w:t>
            </w:r>
          </w:p>
          <w:p>
            <w:pPr>
              <w:pStyle w:val="null3"/>
            </w:pPr>
            <w:r>
              <w:rPr>
                <w:rFonts w:ascii="仿宋_GB2312" w:hAnsi="仿宋_GB2312" w:cs="仿宋_GB2312" w:eastAsia="仿宋_GB2312"/>
              </w:rPr>
              <w:t>4、脉冲宽度误差：±5%。</w:t>
            </w:r>
          </w:p>
          <w:p>
            <w:pPr>
              <w:pStyle w:val="null3"/>
            </w:pPr>
            <w:r>
              <w:rPr>
                <w:rFonts w:ascii="仿宋_GB2312" w:hAnsi="仿宋_GB2312" w:cs="仿宋_GB2312" w:eastAsia="仿宋_GB2312"/>
              </w:rPr>
              <w:t>（三）声音刺激器</w:t>
            </w:r>
          </w:p>
          <w:p>
            <w:pPr>
              <w:pStyle w:val="null3"/>
            </w:pPr>
            <w:r>
              <w:rPr>
                <w:rFonts w:ascii="仿宋_GB2312" w:hAnsi="仿宋_GB2312" w:cs="仿宋_GB2312" w:eastAsia="仿宋_GB2312"/>
              </w:rPr>
              <w:t>1、最大Click声强：125～140dB（SPL 峰值）；</w:t>
            </w:r>
          </w:p>
          <w:p>
            <w:pPr>
              <w:pStyle w:val="null3"/>
            </w:pPr>
            <w:r>
              <w:rPr>
                <w:rFonts w:ascii="仿宋_GB2312" w:hAnsi="仿宋_GB2312" w:cs="仿宋_GB2312" w:eastAsia="仿宋_GB2312"/>
              </w:rPr>
              <w:t>2、最大白噪声强：105～115dB（SPL峰值）；</w:t>
            </w:r>
          </w:p>
          <w:p>
            <w:pPr>
              <w:pStyle w:val="null3"/>
            </w:pPr>
            <w:r>
              <w:rPr>
                <w:rFonts w:ascii="仿宋_GB2312" w:hAnsi="仿宋_GB2312" w:cs="仿宋_GB2312" w:eastAsia="仿宋_GB2312"/>
              </w:rPr>
              <w:t>3、声强在25dB至125dB范围内以≤10dB的加减量分档选择。</w:t>
            </w:r>
          </w:p>
          <w:p>
            <w:pPr>
              <w:pStyle w:val="null3"/>
            </w:pPr>
            <w:r>
              <w:rPr>
                <w:rFonts w:ascii="仿宋_GB2312" w:hAnsi="仿宋_GB2312" w:cs="仿宋_GB2312" w:eastAsia="仿宋_GB2312"/>
              </w:rPr>
              <w:t>（四）视觉刺激器</w:t>
            </w:r>
          </w:p>
          <w:p>
            <w:pPr>
              <w:pStyle w:val="null3"/>
            </w:pPr>
            <w:r>
              <w:rPr>
                <w:rFonts w:ascii="仿宋_GB2312" w:hAnsi="仿宋_GB2312" w:cs="仿宋_GB2312" w:eastAsia="仿宋_GB2312"/>
              </w:rPr>
              <w:t>1、黑白翻转变化的棋盘格图像显示器；</w:t>
            </w:r>
          </w:p>
          <w:p>
            <w:pPr>
              <w:pStyle w:val="null3"/>
            </w:pPr>
            <w:r>
              <w:rPr>
                <w:rFonts w:ascii="仿宋_GB2312" w:hAnsi="仿宋_GB2312" w:cs="仿宋_GB2312" w:eastAsia="仿宋_GB2312"/>
              </w:rPr>
              <w:t>2、分别给与左、右和双眼刺激的LED闪光器；</w:t>
            </w:r>
          </w:p>
          <w:p>
            <w:pPr>
              <w:pStyle w:val="null3"/>
            </w:pPr>
            <w:r>
              <w:rPr>
                <w:rFonts w:ascii="仿宋_GB2312" w:hAnsi="仿宋_GB2312" w:cs="仿宋_GB2312" w:eastAsia="仿宋_GB2312"/>
              </w:rPr>
              <w:t>3、棋盘格图像在全场4×3格至128×96格范围内以2×2倍率分档选择；</w:t>
            </w:r>
          </w:p>
          <w:p>
            <w:pPr>
              <w:pStyle w:val="null3"/>
            </w:pPr>
            <w:r>
              <w:rPr>
                <w:rFonts w:ascii="仿宋_GB2312" w:hAnsi="仿宋_GB2312" w:cs="仿宋_GB2312" w:eastAsia="仿宋_GB2312"/>
              </w:rPr>
              <w:t>4、LED闪光器照度：20Lux～55Lux（10cm距离，直射）。</w:t>
            </w:r>
          </w:p>
          <w:p>
            <w:pPr>
              <w:pStyle w:val="null3"/>
            </w:pPr>
            <w:r>
              <w:rPr>
                <w:rFonts w:ascii="仿宋_GB2312" w:hAnsi="仿宋_GB2312" w:cs="仿宋_GB2312" w:eastAsia="仿宋_GB2312"/>
              </w:rPr>
              <w:t>（五）软件功能要求</w:t>
            </w:r>
          </w:p>
          <w:p>
            <w:pPr>
              <w:pStyle w:val="null3"/>
            </w:pPr>
            <w:r>
              <w:rPr>
                <w:rFonts w:ascii="仿宋_GB2312" w:hAnsi="仿宋_GB2312" w:cs="仿宋_GB2312" w:eastAsia="仿宋_GB2312"/>
              </w:rPr>
              <w:t>1、神经电图：运动传导、感觉传导、 F-波、H-反射、重复电刺激、运单数目、瞬目反射、皮肤反应、心脏副交感、面运动传导、自定义；</w:t>
            </w:r>
          </w:p>
          <w:p>
            <w:pPr>
              <w:pStyle w:val="null3"/>
            </w:pPr>
            <w:r>
              <w:rPr>
                <w:rFonts w:ascii="仿宋_GB2312" w:hAnsi="仿宋_GB2312" w:cs="仿宋_GB2312" w:eastAsia="仿宋_GB2312"/>
              </w:rPr>
              <w:t>2、肌电图：静息单位电位、运动单位电位、干扰相、同步电位、单纤维、运单指数（MUNIX）；</w:t>
            </w:r>
          </w:p>
          <w:p>
            <w:pPr>
              <w:pStyle w:val="null3"/>
            </w:pPr>
            <w:r>
              <w:rPr>
                <w:rFonts w:ascii="仿宋_GB2312" w:hAnsi="仿宋_GB2312" w:cs="仿宋_GB2312" w:eastAsia="仿宋_GB2312"/>
              </w:rPr>
              <w:t>3、诱发电位：</w:t>
            </w:r>
          </w:p>
          <w:p>
            <w:pPr>
              <w:pStyle w:val="null3"/>
            </w:pPr>
            <w:r>
              <w:rPr>
                <w:rFonts w:ascii="仿宋_GB2312" w:hAnsi="仿宋_GB2312" w:cs="仿宋_GB2312" w:eastAsia="仿宋_GB2312"/>
              </w:rPr>
              <w:t>3.1体感诱发电位：上肢诱发电位、下肢诱发电位、三叉诱发电位、阴部体感诱发、长潜体感诱发、坐骨海绵体反射、球海绵体反射、三叉神经颈反射、自定义体感；</w:t>
            </w:r>
          </w:p>
          <w:p>
            <w:pPr>
              <w:pStyle w:val="null3"/>
            </w:pPr>
            <w:r>
              <w:rPr>
                <w:rFonts w:ascii="仿宋_GB2312" w:hAnsi="仿宋_GB2312" w:cs="仿宋_GB2312" w:eastAsia="仿宋_GB2312"/>
              </w:rPr>
              <w:t>3.2、听觉诱发电位：脑干听觉、脑干听阈、40HZ稳态听觉、长潜听觉、中潜听觉、耳蜗电图、自定义；</w:t>
            </w:r>
          </w:p>
          <w:p>
            <w:pPr>
              <w:pStyle w:val="null3"/>
            </w:pPr>
            <w:r>
              <w:rPr>
                <w:rFonts w:ascii="仿宋_GB2312" w:hAnsi="仿宋_GB2312" w:cs="仿宋_GB2312" w:eastAsia="仿宋_GB2312"/>
              </w:rPr>
              <w:t>3.3、视觉诱发电位：模式反转、LED闪光、长潜、自定义；</w:t>
            </w:r>
          </w:p>
          <w:p>
            <w:pPr>
              <w:pStyle w:val="null3"/>
            </w:pPr>
            <w:r>
              <w:rPr>
                <w:rFonts w:ascii="仿宋_GB2312" w:hAnsi="仿宋_GB2312" w:cs="仿宋_GB2312" w:eastAsia="仿宋_GB2312"/>
              </w:rPr>
              <w:t>3.4、前庭诱发电位：ACS-cVEMP、BCV-cVEMP、GVS-cVEMP、ACS-oVEMP、BCV-oVEMP、GVS-oVEMP、ACS-mVEMP、BCV-mVEMP、GVS-mVEMP；</w:t>
            </w:r>
          </w:p>
          <w:p>
            <w:pPr>
              <w:pStyle w:val="null3"/>
            </w:pPr>
            <w:r>
              <w:rPr>
                <w:rFonts w:ascii="仿宋_GB2312" w:hAnsi="仿宋_GB2312" w:cs="仿宋_GB2312" w:eastAsia="仿宋_GB2312"/>
              </w:rPr>
              <w:t>3.5、运动诱发电位（电刺激、可连接磁刺激）：上肢运动、下肢运动；</w:t>
            </w:r>
          </w:p>
          <w:p>
            <w:pPr>
              <w:pStyle w:val="null3"/>
            </w:pPr>
            <w:r>
              <w:rPr>
                <w:rFonts w:ascii="仿宋_GB2312" w:hAnsi="仿宋_GB2312" w:cs="仿宋_GB2312" w:eastAsia="仿宋_GB2312"/>
              </w:rPr>
              <w:t>4、震颤分析；</w:t>
            </w:r>
          </w:p>
          <w:p>
            <w:pPr>
              <w:pStyle w:val="null3"/>
            </w:pPr>
            <w:r>
              <w:rPr>
                <w:rFonts w:ascii="仿宋_GB2312" w:hAnsi="仿宋_GB2312" w:cs="仿宋_GB2312" w:eastAsia="仿宋_GB2312"/>
              </w:rPr>
              <w:t>5、事件相关电位：听觉 P300、视觉 P300、三重P300、听觉P50 、伴随负电位、失匹配负波；</w:t>
            </w:r>
          </w:p>
          <w:p>
            <w:pPr>
              <w:pStyle w:val="null3"/>
            </w:pPr>
            <w:r>
              <w:rPr>
                <w:rFonts w:ascii="仿宋_GB2312" w:hAnsi="仿宋_GB2312" w:cs="仿宋_GB2312" w:eastAsia="仿宋_GB2312"/>
              </w:rPr>
              <w:t>6、表面肌电：静息放松、肌张力评估、功能态A、功能态B、自定义。</w:t>
            </w:r>
          </w:p>
          <w:p>
            <w:pPr>
              <w:pStyle w:val="null3"/>
            </w:pPr>
            <w:r>
              <w:rPr>
                <w:rFonts w:ascii="仿宋_GB2312" w:hAnsi="仿宋_GB2312" w:cs="仿宋_GB2312" w:eastAsia="仿宋_GB2312"/>
              </w:rPr>
              <w:t>二、配置要求及服务</w:t>
            </w:r>
          </w:p>
          <w:p>
            <w:pPr>
              <w:pStyle w:val="null3"/>
            </w:pPr>
            <w:r>
              <w:rPr>
                <w:rFonts w:ascii="仿宋_GB2312" w:hAnsi="仿宋_GB2312" w:cs="仿宋_GB2312" w:eastAsia="仿宋_GB2312"/>
              </w:rPr>
              <w:t>1、系统工作站：具有处理软件功能；中央处理器：工控主机，主频≥1.7GHz处理器内存：≥2G、硬盘：≥320G、标准接口、显示器：≥21英寸液晶，打印机：黑白激光；</w:t>
            </w:r>
          </w:p>
          <w:p>
            <w:pPr>
              <w:pStyle w:val="null3"/>
            </w:pPr>
            <w:r>
              <w:rPr>
                <w:rFonts w:ascii="仿宋_GB2312" w:hAnsi="仿宋_GB2312" w:cs="仿宋_GB2312" w:eastAsia="仿宋_GB2312"/>
              </w:rPr>
              <w:t>2、配稳压隔离电源。</w:t>
            </w:r>
          </w:p>
          <w:p>
            <w:pPr>
              <w:pStyle w:val="null3"/>
            </w:pPr>
            <w:r>
              <w:rPr>
                <w:rFonts w:ascii="仿宋_GB2312" w:hAnsi="仿宋_GB2312" w:cs="仿宋_GB2312" w:eastAsia="仿宋_GB2312"/>
              </w:rPr>
              <w:t>3、投标人应确保消耗品及维修备件在有效使用时间内长期供应。</w:t>
            </w:r>
          </w:p>
          <w:p>
            <w:pPr>
              <w:pStyle w:val="null3"/>
            </w:pPr>
            <w:r>
              <w:rPr>
                <w:rFonts w:ascii="仿宋_GB2312" w:hAnsi="仿宋_GB2312" w:cs="仿宋_GB2312" w:eastAsia="仿宋_GB2312"/>
              </w:rPr>
              <w:t>4-2脑电图仪系统</w:t>
            </w:r>
          </w:p>
          <w:p>
            <w:pPr>
              <w:pStyle w:val="null3"/>
            </w:pPr>
            <w:r>
              <w:rPr>
                <w:rFonts w:ascii="仿宋_GB2312" w:hAnsi="仿宋_GB2312" w:cs="仿宋_GB2312" w:eastAsia="仿宋_GB2312"/>
              </w:rPr>
              <w:t>一、技术参数</w:t>
            </w:r>
          </w:p>
          <w:p>
            <w:pPr>
              <w:pStyle w:val="null3"/>
            </w:pPr>
            <w:r>
              <w:rPr>
                <w:rFonts w:ascii="仿宋_GB2312" w:hAnsi="仿宋_GB2312" w:cs="仿宋_GB2312" w:eastAsia="仿宋_GB2312"/>
              </w:rPr>
              <w:t>1、功能概述：具有癫痫精准定位，常规脑电图、长程视频脑电图监测、脑电地形图等功能；</w:t>
            </w:r>
          </w:p>
          <w:p>
            <w:pPr>
              <w:pStyle w:val="null3"/>
            </w:pPr>
            <w:r>
              <w:rPr>
                <w:rFonts w:ascii="仿宋_GB2312" w:hAnsi="仿宋_GB2312" w:cs="仿宋_GB2312" w:eastAsia="仿宋_GB2312"/>
              </w:rPr>
              <w:t>2、放大器通道数：≥48导，EEG通道48个，肌电、心电、眼电通道可自由编辑定义任意通道；具备TMS-EEG接口；放大器模块化级联设计，可多台组合升级为2048导高频视频脑电图仪；</w:t>
            </w:r>
          </w:p>
          <w:p>
            <w:pPr>
              <w:pStyle w:val="null3"/>
            </w:pPr>
            <w:r>
              <w:rPr>
                <w:rFonts w:ascii="仿宋_GB2312" w:hAnsi="仿宋_GB2312" w:cs="仿宋_GB2312" w:eastAsia="仿宋_GB2312"/>
              </w:rPr>
              <w:t>3、放大器传输方式：采用网线传输方式，非USB传输；</w:t>
            </w:r>
          </w:p>
          <w:p>
            <w:pPr>
              <w:pStyle w:val="null3"/>
            </w:pPr>
            <w:r>
              <w:rPr>
                <w:rFonts w:ascii="仿宋_GB2312" w:hAnsi="仿宋_GB2312" w:cs="仿宋_GB2312" w:eastAsia="仿宋_GB2312"/>
              </w:rPr>
              <w:t>4、放大器供电方式：采用直流供电，非移动电源供电；</w:t>
            </w:r>
          </w:p>
          <w:p>
            <w:pPr>
              <w:pStyle w:val="null3"/>
            </w:pPr>
            <w:r>
              <w:rPr>
                <w:rFonts w:ascii="仿宋_GB2312" w:hAnsi="仿宋_GB2312" w:cs="仿宋_GB2312" w:eastAsia="仿宋_GB2312"/>
              </w:rPr>
              <w:t>5、电压测量：≤±10%；</w:t>
            </w:r>
          </w:p>
          <w:p>
            <w:pPr>
              <w:pStyle w:val="null3"/>
            </w:pPr>
            <w:r>
              <w:rPr>
                <w:rFonts w:ascii="仿宋_GB2312" w:hAnsi="仿宋_GB2312" w:cs="仿宋_GB2312" w:eastAsia="仿宋_GB2312"/>
              </w:rPr>
              <w:t>6、时间间隔: ≤±5%；</w:t>
            </w:r>
          </w:p>
          <w:p>
            <w:pPr>
              <w:pStyle w:val="null3"/>
            </w:pPr>
            <w:r>
              <w:rPr>
                <w:rFonts w:ascii="仿宋_GB2312" w:hAnsi="仿宋_GB2312" w:cs="仿宋_GB2312" w:eastAsia="仿宋_GB2312"/>
              </w:rPr>
              <w:t>7、幅频特性：0.01Hz～2800Hz，偏差不超过+5%～-30%；</w:t>
            </w:r>
          </w:p>
          <w:p>
            <w:pPr>
              <w:pStyle w:val="null3"/>
            </w:pPr>
            <w:r>
              <w:rPr>
                <w:rFonts w:ascii="仿宋_GB2312" w:hAnsi="仿宋_GB2312" w:cs="仿宋_GB2312" w:eastAsia="仿宋_GB2312"/>
              </w:rPr>
              <w:t>8、噪声电平：≤1.1μVp-p；</w:t>
            </w:r>
          </w:p>
          <w:p>
            <w:pPr>
              <w:pStyle w:val="null3"/>
            </w:pPr>
            <w:r>
              <w:rPr>
                <w:rFonts w:ascii="仿宋_GB2312" w:hAnsi="仿宋_GB2312" w:cs="仿宋_GB2312" w:eastAsia="仿宋_GB2312"/>
              </w:rPr>
              <w:t>9、共模抑制比：≥110dB；</w:t>
            </w:r>
          </w:p>
          <w:p>
            <w:pPr>
              <w:pStyle w:val="null3"/>
            </w:pPr>
            <w:r>
              <w:rPr>
                <w:rFonts w:ascii="仿宋_GB2312" w:hAnsi="仿宋_GB2312" w:cs="仿宋_GB2312" w:eastAsia="仿宋_GB2312"/>
              </w:rPr>
              <w:t>10、耐极化电压：加±300mV的直流极化电压，偏差≤±5%；</w:t>
            </w:r>
          </w:p>
          <w:p>
            <w:pPr>
              <w:pStyle w:val="null3"/>
            </w:pPr>
            <w:r>
              <w:rPr>
                <w:rFonts w:ascii="仿宋_GB2312" w:hAnsi="仿宋_GB2312" w:cs="仿宋_GB2312" w:eastAsia="仿宋_GB2312"/>
              </w:rPr>
              <w:t>11、采样率：256Hz-16000Hz可选，单通道最高采样率可达16000Hz；</w:t>
            </w:r>
          </w:p>
          <w:p>
            <w:pPr>
              <w:pStyle w:val="null3"/>
            </w:pPr>
            <w:r>
              <w:rPr>
                <w:rFonts w:ascii="仿宋_GB2312" w:hAnsi="仿宋_GB2312" w:cs="仿宋_GB2312" w:eastAsia="仿宋_GB2312"/>
              </w:rPr>
              <w:t>12、采样方式：所有电极同步采样（硬件同步）；</w:t>
            </w:r>
          </w:p>
          <w:p>
            <w:pPr>
              <w:pStyle w:val="null3"/>
            </w:pPr>
            <w:r>
              <w:rPr>
                <w:rFonts w:ascii="仿宋_GB2312" w:hAnsi="仿宋_GB2312" w:cs="仿宋_GB2312" w:eastAsia="仿宋_GB2312"/>
              </w:rPr>
              <w:t>13、高清网络视频通道数：单视频，最高可支持四路视频、四路音频；</w:t>
            </w:r>
          </w:p>
          <w:p>
            <w:pPr>
              <w:pStyle w:val="null3"/>
            </w:pPr>
            <w:r>
              <w:rPr>
                <w:rFonts w:ascii="仿宋_GB2312" w:hAnsi="仿宋_GB2312" w:cs="仿宋_GB2312" w:eastAsia="仿宋_GB2312"/>
              </w:rPr>
              <w:t>14、输入范围: ±300mV；</w:t>
            </w:r>
          </w:p>
          <w:p>
            <w:pPr>
              <w:pStyle w:val="null3"/>
            </w:pPr>
            <w:r>
              <w:rPr>
                <w:rFonts w:ascii="仿宋_GB2312" w:hAnsi="仿宋_GB2312" w:cs="仿宋_GB2312" w:eastAsia="仿宋_GB2312"/>
              </w:rPr>
              <w:t>15、输入阻抗：≥1000兆欧；</w:t>
            </w:r>
          </w:p>
          <w:p>
            <w:pPr>
              <w:pStyle w:val="null3"/>
            </w:pPr>
            <w:r>
              <w:rPr>
                <w:rFonts w:ascii="仿宋_GB2312" w:hAnsi="仿宋_GB2312" w:cs="仿宋_GB2312" w:eastAsia="仿宋_GB2312"/>
              </w:rPr>
              <w:t>16、阻抗测试:软件界面指示；</w:t>
            </w:r>
          </w:p>
          <w:p>
            <w:pPr>
              <w:pStyle w:val="null3"/>
            </w:pPr>
            <w:r>
              <w:rPr>
                <w:rFonts w:ascii="仿宋_GB2312" w:hAnsi="仿宋_GB2312" w:cs="仿宋_GB2312" w:eastAsia="仿宋_GB2312"/>
              </w:rPr>
              <w:t>17、校准方式：方波、正弦波；</w:t>
            </w:r>
          </w:p>
          <w:p>
            <w:pPr>
              <w:pStyle w:val="null3"/>
            </w:pPr>
            <w:r>
              <w:rPr>
                <w:rFonts w:ascii="仿宋_GB2312" w:hAnsi="仿宋_GB2312" w:cs="仿宋_GB2312" w:eastAsia="仿宋_GB2312"/>
              </w:rPr>
              <w:t>18、绝缘方式：双重绝缘；</w:t>
            </w:r>
          </w:p>
          <w:p>
            <w:pPr>
              <w:pStyle w:val="null3"/>
            </w:pPr>
            <w:r>
              <w:rPr>
                <w:rFonts w:ascii="仿宋_GB2312" w:hAnsi="仿宋_GB2312" w:cs="仿宋_GB2312" w:eastAsia="仿宋_GB2312"/>
              </w:rPr>
              <w:t>19、电源：专业5V电源适配器；</w:t>
            </w:r>
          </w:p>
          <w:p>
            <w:pPr>
              <w:pStyle w:val="null3"/>
            </w:pPr>
            <w:r>
              <w:rPr>
                <w:rFonts w:ascii="仿宋_GB2312" w:hAnsi="仿宋_GB2312" w:cs="仿宋_GB2312" w:eastAsia="仿宋_GB2312"/>
              </w:rPr>
              <w:t>20、隔离：4000V；</w:t>
            </w:r>
          </w:p>
          <w:p>
            <w:pPr>
              <w:pStyle w:val="null3"/>
            </w:pPr>
            <w:r>
              <w:rPr>
                <w:rFonts w:ascii="仿宋_GB2312" w:hAnsi="仿宋_GB2312" w:cs="仿宋_GB2312" w:eastAsia="仿宋_GB2312"/>
              </w:rPr>
              <w:t>21、显示增益：5、10、20、50、70、100、150、200、300、400、500、800、1000、1500、2000、4000、5000、10000、20000uV/cm；</w:t>
            </w:r>
          </w:p>
          <w:p>
            <w:pPr>
              <w:pStyle w:val="null3"/>
            </w:pPr>
            <w:r>
              <w:rPr>
                <w:rFonts w:ascii="仿宋_GB2312" w:hAnsi="仿宋_GB2312" w:cs="仿宋_GB2312" w:eastAsia="仿宋_GB2312"/>
              </w:rPr>
              <w:t>22、显示速度：1、2、5、10、15、20、30、40、50、60、120、240、360、480、640、1280mm/s；</w:t>
            </w:r>
          </w:p>
          <w:p>
            <w:pPr>
              <w:pStyle w:val="null3"/>
            </w:pPr>
            <w:r>
              <w:rPr>
                <w:rFonts w:ascii="仿宋_GB2312" w:hAnsi="仿宋_GB2312" w:cs="仿宋_GB2312" w:eastAsia="仿宋_GB2312"/>
              </w:rPr>
              <w:t>23、高频滤波控制：0-300Hz；</w:t>
            </w:r>
          </w:p>
          <w:p>
            <w:pPr>
              <w:pStyle w:val="null3"/>
            </w:pPr>
            <w:r>
              <w:rPr>
                <w:rFonts w:ascii="仿宋_GB2312" w:hAnsi="仿宋_GB2312" w:cs="仿宋_GB2312" w:eastAsia="仿宋_GB2312"/>
              </w:rPr>
              <w:t>24、低通滤波控制 ：0-4000Hz；</w:t>
            </w:r>
          </w:p>
          <w:p>
            <w:pPr>
              <w:pStyle w:val="null3"/>
            </w:pPr>
            <w:r>
              <w:rPr>
                <w:rFonts w:ascii="仿宋_GB2312" w:hAnsi="仿宋_GB2312" w:cs="仿宋_GB2312" w:eastAsia="仿宋_GB2312"/>
              </w:rPr>
              <w:t>25、闪光刺激器：LED光源,闪光频率强度可自由设置，可自定义≥100套刺激参数；</w:t>
            </w:r>
          </w:p>
          <w:p>
            <w:pPr>
              <w:pStyle w:val="null3"/>
            </w:pPr>
            <w:r>
              <w:rPr>
                <w:rFonts w:ascii="仿宋_GB2312" w:hAnsi="仿宋_GB2312" w:cs="仿宋_GB2312" w:eastAsia="仿宋_GB2312"/>
              </w:rPr>
              <w:t>26、在线实时阻抗测试，采集信号和头皮接触阻抗监测同时进行，操作者可实时掌握整体系统运行状况，在长程记录过程中，可对电极解除异常进行报警；</w:t>
            </w:r>
          </w:p>
          <w:p>
            <w:pPr>
              <w:pStyle w:val="null3"/>
            </w:pPr>
            <w:r>
              <w:rPr>
                <w:rFonts w:ascii="仿宋_GB2312" w:hAnsi="仿宋_GB2312" w:cs="仿宋_GB2312" w:eastAsia="仿宋_GB2312"/>
              </w:rPr>
              <w:t>27、病例管理：应用ACCESS数据库或SQL Server数据库系统，可建立、保存、删除、修改、查询病例信息，并可对病例信息进行人为分类和备注；</w:t>
            </w:r>
          </w:p>
          <w:p>
            <w:pPr>
              <w:pStyle w:val="null3"/>
            </w:pPr>
            <w:r>
              <w:rPr>
                <w:rFonts w:ascii="仿宋_GB2312" w:hAnsi="仿宋_GB2312" w:cs="仿宋_GB2312" w:eastAsia="仿宋_GB2312"/>
              </w:rPr>
              <w:t>28、软件设置：可预先设置传感器名称，放大器的各通道属性(如采样率,开关，对应名称)，可新建导联，并可设置导联通道属性（如测量点、参考点、名称、颜色，滤波参数，灵敏度，是否锁定，显示极性），可新建各种标记，并设置标记的属性，可对各种标记进行分类；</w:t>
            </w:r>
          </w:p>
          <w:p>
            <w:pPr>
              <w:pStyle w:val="null3"/>
            </w:pPr>
            <w:r>
              <w:rPr>
                <w:rFonts w:ascii="仿宋_GB2312" w:hAnsi="仿宋_GB2312" w:cs="仿宋_GB2312" w:eastAsia="仿宋_GB2312"/>
              </w:rPr>
              <w:t>29、信号采集：启动信号采集应用程序,软件通过与放大器的网络接口，采集从放大器获取的脑电信号，并可存储到计算机硬盘或服务器，在采集过程中，可对特征波形实时标记；</w:t>
            </w:r>
          </w:p>
          <w:p>
            <w:pPr>
              <w:pStyle w:val="null3"/>
            </w:pPr>
            <w:r>
              <w:rPr>
                <w:rFonts w:ascii="仿宋_GB2312" w:hAnsi="仿宋_GB2312" w:cs="仿宋_GB2312" w:eastAsia="仿宋_GB2312"/>
              </w:rPr>
              <w:t>30、数据回放：可打开对应病例文件，对当前打开的脑电波形进行标记，可改变脑电图的回放参数，如滤波，导联，走纸速度等，并提供多种脑电幅度和频率的测量手段，具备数据回放记忆功能；</w:t>
            </w:r>
          </w:p>
          <w:p>
            <w:pPr>
              <w:pStyle w:val="null3"/>
            </w:pPr>
            <w:r>
              <w:rPr>
                <w:rFonts w:ascii="仿宋_GB2312" w:hAnsi="仿宋_GB2312" w:cs="仿宋_GB2312" w:eastAsia="仿宋_GB2312"/>
              </w:rPr>
              <w:t>31、功率谱和地形图：通过数据选段，可计算生成各个通道的功率谱图。同时可生成脑电地形图形，地形图的频段和名称可自由定义；</w:t>
            </w:r>
          </w:p>
          <w:p>
            <w:pPr>
              <w:pStyle w:val="null3"/>
            </w:pPr>
            <w:r>
              <w:rPr>
                <w:rFonts w:ascii="仿宋_GB2312" w:hAnsi="仿宋_GB2312" w:cs="仿宋_GB2312" w:eastAsia="仿宋_GB2312"/>
              </w:rPr>
              <w:t>32、报告处理：可自行定义编辑报告格式，能自动生成和保存各种报告；</w:t>
            </w:r>
          </w:p>
          <w:p>
            <w:pPr>
              <w:pStyle w:val="null3"/>
            </w:pPr>
            <w:r>
              <w:rPr>
                <w:rFonts w:ascii="仿宋_GB2312" w:hAnsi="仿宋_GB2312" w:cs="仿宋_GB2312" w:eastAsia="仿宋_GB2312"/>
              </w:rPr>
              <w:t>33、可存储、阅读摄像头记录的图像，视频软件具备局部选中放大功能；</w:t>
            </w:r>
          </w:p>
          <w:p>
            <w:pPr>
              <w:pStyle w:val="null3"/>
            </w:pPr>
            <w:r>
              <w:rPr>
                <w:rFonts w:ascii="仿宋_GB2312" w:hAnsi="仿宋_GB2312" w:cs="仿宋_GB2312" w:eastAsia="仿宋_GB2312"/>
              </w:rPr>
              <w:t>34、支持导出EDF格式文件数据；具备打包病例数据和读图软件程序至移动硬盘或U盘，可在任意电脑进行回放数据；</w:t>
            </w:r>
          </w:p>
          <w:p>
            <w:pPr>
              <w:pStyle w:val="null3"/>
            </w:pPr>
            <w:r>
              <w:rPr>
                <w:rFonts w:ascii="仿宋_GB2312" w:hAnsi="仿宋_GB2312" w:cs="仿宋_GB2312" w:eastAsia="仿宋_GB2312"/>
              </w:rPr>
              <w:t>35、数据库文件管理：支持导入影像检查（MRI、CT等图像信息）与Word报告至对应的病例数据文件中，可对图像信息进行单独处理；</w:t>
            </w:r>
          </w:p>
          <w:p>
            <w:pPr>
              <w:pStyle w:val="null3"/>
            </w:pPr>
            <w:r>
              <w:rPr>
                <w:rFonts w:ascii="仿宋_GB2312" w:hAnsi="仿宋_GB2312" w:cs="仿宋_GB2312" w:eastAsia="仿宋_GB2312"/>
              </w:rPr>
              <w:t>36、TMS经颅磁刺激条件实时无伪差记录，只损失刺激瞬间3毫秒数据，TMS-EEG可选有线链接方式或磁场感应无线链接方式；</w:t>
            </w:r>
          </w:p>
          <w:p>
            <w:pPr>
              <w:pStyle w:val="null3"/>
            </w:pPr>
            <w:r>
              <w:rPr>
                <w:rFonts w:ascii="仿宋_GB2312" w:hAnsi="仿宋_GB2312" w:cs="仿宋_GB2312" w:eastAsia="仿宋_GB2312"/>
              </w:rPr>
              <w:t>37、可开展P300、N400等事件相关电位功能，可与TIBS\tDCS进行同步电刺激下脑电监测。</w:t>
            </w:r>
          </w:p>
          <w:p>
            <w:pPr>
              <w:pStyle w:val="null3"/>
            </w:pPr>
            <w:r>
              <w:rPr>
                <w:rFonts w:ascii="仿宋_GB2312" w:hAnsi="仿宋_GB2312" w:cs="仿宋_GB2312" w:eastAsia="仿宋_GB2312"/>
              </w:rPr>
              <w:t>二、配置要求及服务</w:t>
            </w:r>
          </w:p>
          <w:p>
            <w:pPr>
              <w:pStyle w:val="null3"/>
            </w:pPr>
            <w:r>
              <w:rPr>
                <w:rFonts w:ascii="仿宋_GB2312" w:hAnsi="仿宋_GB2312" w:cs="仿宋_GB2312" w:eastAsia="仿宋_GB2312"/>
              </w:rPr>
              <w:t>1、仪器符合YY0505-2005或YY0505-2012医用电气设备第1-2部分；安全通用要求-并列标准；电磁兼容-要求和实验标准要求；</w:t>
            </w:r>
          </w:p>
          <w:p>
            <w:pPr>
              <w:pStyle w:val="null3"/>
            </w:pPr>
            <w:r>
              <w:rPr>
                <w:rFonts w:ascii="仿宋_GB2312" w:hAnsi="仿宋_GB2312" w:cs="仿宋_GB2312" w:eastAsia="仿宋_GB2312"/>
              </w:rPr>
              <w:t>2、系统工作站：具有处理软件功能；中央处理器：工控主机，主频≥1.7GHz处理器内存：≥2G、硬盘：≥500G、标准接口、显示器：≥21英寸液晶，打印机：彩色激光；</w:t>
            </w:r>
          </w:p>
          <w:p>
            <w:pPr>
              <w:pStyle w:val="null3"/>
            </w:pPr>
            <w:r>
              <w:rPr>
                <w:rFonts w:ascii="仿宋_GB2312" w:hAnsi="仿宋_GB2312" w:cs="仿宋_GB2312" w:eastAsia="仿宋_GB2312"/>
              </w:rPr>
              <w:t>3、配稳压隔离电源。</w:t>
            </w:r>
          </w:p>
          <w:p>
            <w:pPr>
              <w:pStyle w:val="null3"/>
            </w:pPr>
            <w:r>
              <w:rPr>
                <w:rFonts w:ascii="仿宋_GB2312" w:hAnsi="仿宋_GB2312" w:cs="仿宋_GB2312" w:eastAsia="仿宋_GB2312"/>
              </w:rPr>
              <w:t>4、投标人应确保脑电图仪系统的消耗品及维修备件在有效使用时间内长期供应。</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自合同签订之日起30日内到货。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陕西省康复医院指定地点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货到安装培训验收合格后，采购人收到中标人开具的增值税普通发票</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1）必须为原装、全新、合格产品，渠道合法；（2）符合甲方与乙方签订的合同；（3）符合招、投标文件的技术要求；（4）符合产品原样本技术数据；（5）符合国家有关技术规范要求和安全、环保、节能等强制性标准, 验收的手续及费用由投标单位自行办理和承担，招标单位提供相关辅助。（6）产品单证齐全（质量合格证、装箱清单、操作手册和维修手册等，如为进口产品，交货前须提供原产地证明、原厂生产检验合格证和海关手续等）。 （二）验收方法 甲乙双方共同进行验收。所有安装、验收的手续由乙方办理并承担费用，甲方提供相关辅助。设备正常运行一个月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在甲方验收前，乙方须按照《商品包装政府采购需求标准（试行）》《快递包装政府采购需求标准（试行）》的环保要求出具检测报告。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①乙方所提供专职的维修售后保证维修及时、快捷24小时热线服务。 售后服务部门（单位） 名 称： 地 址： 联系人： 电 话： ②维修服务： 响应时间1 小时，4小时内到场进行维修，24小时内修复，如果超过48小时不能修复，提供同档次的备用机。质保期内，若同一硬件1个月内连续2次出现同一故障（非人为情况），乙方无条件为甲方无偿更换为同一档次机器。若同一台仪器1个月内累计3次出现故障（非人为情况）或换货后仍出现故障的，甲方有权要求退货。因乙方未及时维修给甲方造成的一切损失由乙方承担。 ③乙方定期派技术人员到现场走访，对设备给予检查维护。每季度需要上门对设备进行专业的保养和维护不少于一次。维护内容包括：检查所有设备及设备间各连接件，设备内清洁和机械滑动上油，进行系统测试等、确保所有设备的正常使用。 ④质保期内：所有设备自验收合格之日（甲方出具书面验收合格证明文件落款之日）起质保期1年，质保期满后，延保2年。乙方提供最新产品软件升级和更新。 ⑤质保期内：设备年开机率达到98％，故障率低于2％。累计停机时长每满24小时一次，质保期顺延5个工作日（停机时长24小时，质保期顺延5个工作日，停机时长48小时，质保期顺延10个工作日，以此类推）。 ⑥质保期满后乙方负责设备的终身维修服务。维修不收取服务费，只收取材料成本费并且保证零配件供应10年。售后服务标准按照质保期内的标准执行。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甲方有权要求乙方按合同总价款的30%支付违约金，同时有权要求解除合同。 2、甲方在设备使用过程中，如果发现乙方所交付的设备型号、规格、质量等不符合合同约定或国家标准的，甲方可向乙方提出书面异议，并有权要求乙方维修、更换。乙方在接到甲方书面异议后，应在十个工作日内负责处理，如逾期未处理即视为默认甲方提出的异议和处理意见，甲方有权要求乙方按合同总价款的30%支付违约金，同时有权要求解除合同，给甲方造成损失且违约金不足以弥补的，乙方应补齐至全部损失。 3、乙方不能按期交货，每延迟壹天，应付不能交货部分货款5‰的延迟付款违约金。逾期交货超过20天，甲方有权单方解除合同，自甲方合同解除通知送达之日，合同解除生效。 合同解除后，甲方有权拒收乙方货物且无需支付未交货部分货款。由此产生的全部法律责任及费用支出由乙方自行承担。 4、乙方如没有按合同规定履行售后服务承诺，甲方可另行选择第三方单位进行修复，其费用全部由乙方支付，且甲方有权追究乙方的违约责任，包括为实现债权而支付的律师费、诉讼费、保全费等。 5、因本合同而发生的争议或纠纷，甲乙双方应先协商解决，协商不成时可向甲方所在地的人民法院提起诉讼。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装机后乙方为甲方相关医护、技术及维修人员提供有经验和资格的讲师进行操作、科研、数据处理等技术培训，直至双方认证合格。第一年培训不少于3次，每次不少于两小时，之后每年不少于一次，培训至少3年。培训时间、地点、方式由甲方确定。 3.5.2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我公司将退回，投标人须在文件递交截止时间前按照指定账户再次提交。 3.5.3根据法律规定中标公告只公布主要标的的名称、规格型号、数量、单价，本项目主要标的为：核心产品。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6月1日以来至少一个月的纳税证明或完税证明，纳税证明或完税证明上应有代收机构或税务机关的公章或业务专用章；其他组织和自然人提供自2024年6月1日以来至少一个月缴纳税收的凭据；依法免税的或者依法不需缴税的投标人应提供相关文件证明； ③社会保障资金缴纳证明：提供自2024年6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2024年12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许可证</w:t>
            </w:r>
          </w:p>
        </w:tc>
        <w:tc>
          <w:tcPr>
            <w:tcW w:type="dxa" w:w="3322"/>
          </w:tcPr>
          <w:p>
            <w:pPr>
              <w:pStyle w:val="null3"/>
            </w:pPr>
            <w:r>
              <w:rPr>
                <w:rFonts w:ascii="仿宋_GB2312" w:hAnsi="仿宋_GB2312" w:cs="仿宋_GB2312" w:eastAsia="仿宋_GB2312"/>
              </w:rPr>
              <w:t>投标人是制造商的，应出具医疗器械生产许可证或医疗器械生产备案凭证(投标产品须在其生产范围内)；投标人是经销商的，应出具投标人的医疗器械经营许可证或医疗器械经营备案凭证(投标产品须在其经营范围内)同时需出具投标产品制造商的医疗器械生产许可证或医疗器械生产备案凭证(投标产品须在其生产范围内)。</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医疗器械证书</w:t>
            </w:r>
          </w:p>
        </w:tc>
        <w:tc>
          <w:tcPr>
            <w:tcW w:type="dxa" w:w="3322"/>
          </w:tcPr>
          <w:p>
            <w:pPr>
              <w:pStyle w:val="null3"/>
            </w:pPr>
            <w:r>
              <w:rPr>
                <w:rFonts w:ascii="仿宋_GB2312" w:hAnsi="仿宋_GB2312" w:cs="仿宋_GB2312" w:eastAsia="仿宋_GB2312"/>
              </w:rPr>
              <w:t>所投产品属于医疗器械的,提供产品的医疗器械注册证或备案证。</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总报价未超过招标文件中规定的预算金额和最高限价的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单价报价</w:t>
            </w:r>
          </w:p>
        </w:tc>
        <w:tc>
          <w:tcPr>
            <w:tcW w:type="dxa" w:w="3322"/>
          </w:tcPr>
          <w:p>
            <w:pPr>
              <w:pStyle w:val="null3"/>
            </w:pPr>
            <w:r>
              <w:rPr>
                <w:rFonts w:ascii="仿宋_GB2312" w:hAnsi="仿宋_GB2312" w:cs="仿宋_GB2312" w:eastAsia="仿宋_GB2312"/>
              </w:rPr>
              <w:t>各设备单价报价未超过对应的单价限价</w:t>
            </w:r>
          </w:p>
        </w:tc>
        <w:tc>
          <w:tcPr>
            <w:tcW w:type="dxa" w:w="1661"/>
          </w:tcPr>
          <w:p>
            <w:pPr>
              <w:pStyle w:val="null3"/>
            </w:pPr>
            <w:r>
              <w:rPr>
                <w:rFonts w:ascii="仿宋_GB2312" w:hAnsi="仿宋_GB2312" w:cs="仿宋_GB2312" w:eastAsia="仿宋_GB2312"/>
              </w:rPr>
              <w:t>1分项价格表.docx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满足本招标文件中实质性条款（交货时间、交货地点、支付约定、质量保修范围和保修期）要求的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 1分项价格表.docx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所投产品技术参数完全符合、响应招标文件要求，没有负偏离计31分；标注“▲”号参数为重要技术指标，每负偏离一项扣1分；未标注“▲”号参数每负偏离一项扣0.2分。 备注： 1.所投产品完全复制招标文件技术指标要求的，给予10分扣分，文字描述、国标、定制尺寸的技术指标除外。 2.标注“▲”号参数需提供佐证材料，否则视为负偏离，佐证材料包括但不限于检测报告或产品说明书或官网截图等。佐证材料与技术响应与偏离表投标响应参数不一致，以佐证材料为准。</w:t>
            </w:r>
          </w:p>
        </w:tc>
        <w:tc>
          <w:tcPr>
            <w:tcW w:type="dxa" w:w="831"/>
          </w:tcPr>
          <w:p>
            <w:pPr>
              <w:pStyle w:val="null3"/>
              <w:jc w:val="right"/>
            </w:pPr>
            <w:r>
              <w:rPr>
                <w:rFonts w:ascii="仿宋_GB2312" w:hAnsi="仿宋_GB2312" w:cs="仿宋_GB2312" w:eastAsia="仿宋_GB2312"/>
              </w:rPr>
              <w:t>31.0000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投标人提供针对本项目的实施方案，包括但不限于①项目人员构成、②供货组织安排、③应急措施、④进度安排等；就其方案是否完整全面、合理科学及措施得当，能否保质保量完成项目实施进行计分。 完全满足项目需求，无瑕疵计6分； 内容存在1处瑕疵计5分； 内容存在2处瑕疵计4分； 内容存在3处瑕疵计3分； 内容存在4处瑕疵计2分； 内容存在5处瑕疵计1分； 内容存在6处及以上瑕疵或未提供计0分。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提供针对本项目产品的安装调试方案，包括①设备检查②环境测试③设备调校④功能测试⑤安装调试过程中的重难点问题解决措施等。根据方案是否完整、合理、详细，是否针对实施过程中的重难点问题提出相应的解决措施进行计分。 完全满足项目需求，无瑕疵计5分；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7安装调试方案.docx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针对本项目的采购需求，对所投产品的选型及配置进行详细分析说明，并附有配置清单，明确设备与采购人使用需求的匹配情况及产品选型的具体特点、配置。 完全满足项目需求，无瑕疵计5分； 内容存在1处瑕疵计4分； 内容存在2处瑕疵计3分； 内容存在3处瑕疵计2分； 内容存在4处瑕疵计1分； 内容存在5处及以上瑕疵或未提供计0分。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8产品选型及配置.docx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完全满足项目需求，无瑕疵计6分； 内容存在1处瑕疵计5分； 内容存在2处瑕疵计4分； 内容存在3处瑕疵计3分； 内容存在4处瑕疵计2分； 内容存在5处瑕疵计1分； 内容存在6处及以上瑕疵或未提供计0分。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课程计划表、培训人员安排等），②培训内容（设备原理和技术性能、仪器操作、仪器维护、故障排除等），③培训效果。根据培训方案是否完整、详细，能否实际保证培训效果进行计分。 完全满足项目需求，无瑕疵计4分； 内容存在1处瑕疵计3分； 内容存在2处瑕疵计2分； 内容存在3处瑕疵计1分； 内容存在4处及以上瑕疵或未提供计0分。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售后服务人员配置情况，提供明确、详细的售后服务安排及承诺。根据方案是否全面、各方面有无详细描述，措施是否合理可行进行计分。 完全满足项目需求，无瑕疵计4分； 内容存在1处瑕疵计3分； 内容存在2处瑕疵计2分； 内容存在3处瑕疵计1分； 内容存在4处及以上瑕疵或未提供计0分。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提供所投产品合法来源渠道证明文件（包括但不限于销售协议或代理协议或原厂授权等），每提供1个产品的计1分，共4分。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享受中小企业扶持政策的投标人应当满足下列条件：在货物采购项目中，货物应当由中小企业制造，不对其中涉及的服务的承接商作出要求。2.对小型和微型企业的价格给予10%的扣除，用扣除后的价格参与评审。3.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详见附件：8产品选型及配置.docx</w:t>
      </w:r>
    </w:p>
    <w:p>
      <w:pPr>
        <w:pStyle w:val="null3"/>
        <w:ind w:firstLine="960"/>
      </w:pPr>
      <w:r>
        <w:rPr>
          <w:rFonts w:ascii="仿宋_GB2312" w:hAnsi="仿宋_GB2312" w:cs="仿宋_GB2312" w:eastAsia="仿宋_GB2312"/>
        </w:rPr>
        <w:t>详见附件：9质量保证.docx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详见附件：12供货渠道证明.docx</w:t>
      </w:r>
    </w:p>
    <w:p>
      <w:pPr>
        <w:pStyle w:val="null3"/>
        <w:ind w:firstLine="960"/>
      </w:pPr>
      <w:r>
        <w:rPr>
          <w:rFonts w:ascii="仿宋_GB2312" w:hAnsi="仿宋_GB2312" w:cs="仿宋_GB2312" w:eastAsia="仿宋_GB2312"/>
        </w:rPr>
        <w:t>详见附件：13业绩.docx</w:t>
      </w:r>
    </w:p>
    <w:p>
      <w:pPr>
        <w:pStyle w:val="null3"/>
        <w:ind w:firstLine="960"/>
      </w:pPr>
      <w:r>
        <w:rPr>
          <w:rFonts w:ascii="仿宋_GB2312" w:hAnsi="仿宋_GB2312" w:cs="仿宋_GB2312" w:eastAsia="仿宋_GB2312"/>
        </w:rPr>
        <w:t>详见附件：7安装调试方案.docx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