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3016E">
      <w:pPr>
        <w:overflowPunct w:val="0"/>
        <w:adjustRightInd w:val="0"/>
        <w:snapToGrid w:val="0"/>
        <w:spacing w:before="156" w:beforeLines="50" w:after="156" w:afterLines="50" w:line="360" w:lineRule="auto"/>
        <w:jc w:val="center"/>
        <w:outlineLvl w:val="2"/>
        <w:rPr>
          <w:rFonts w:ascii="宋体" w:hAnsi="宋体" w:cs="宋体"/>
          <w:b/>
          <w:color w:val="000000"/>
          <w:kern w:val="0"/>
          <w:sz w:val="32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28"/>
        </w:rPr>
        <w:t>主要商务条款响应偏离表</w:t>
      </w:r>
    </w:p>
    <w:tbl>
      <w:tblPr>
        <w:tblStyle w:val="6"/>
        <w:tblW w:w="49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2382"/>
        <w:gridCol w:w="4836"/>
        <w:gridCol w:w="1346"/>
      </w:tblGrid>
      <w:tr w14:paraId="4D7DB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vAlign w:val="center"/>
          </w:tcPr>
          <w:p w14:paraId="4D40B83C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900" w:type="pct"/>
            <w:gridSpan w:val="2"/>
            <w:tcBorders>
              <w:tl2br w:val="nil"/>
              <w:tr2bl w:val="nil"/>
            </w:tcBorders>
            <w:vAlign w:val="center"/>
          </w:tcPr>
          <w:p w14:paraId="1F52C546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磋商文件主要商务条款要求</w:t>
            </w:r>
          </w:p>
        </w:tc>
        <w:tc>
          <w:tcPr>
            <w:tcW w:w="727" w:type="pct"/>
            <w:tcBorders>
              <w:tl2br w:val="nil"/>
              <w:tr2bl w:val="nil"/>
            </w:tcBorders>
            <w:vAlign w:val="center"/>
          </w:tcPr>
          <w:p w14:paraId="76CCFAB9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偏离说明</w:t>
            </w:r>
          </w:p>
        </w:tc>
      </w:tr>
      <w:tr w14:paraId="01EE8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vAlign w:val="center"/>
          </w:tcPr>
          <w:p w14:paraId="10A8862E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287" w:type="pct"/>
            <w:tcBorders>
              <w:tl2br w:val="nil"/>
              <w:tr2bl w:val="nil"/>
            </w:tcBorders>
            <w:vAlign w:val="center"/>
          </w:tcPr>
          <w:p w14:paraId="7C8627B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支付进度</w:t>
            </w:r>
          </w:p>
        </w:tc>
        <w:tc>
          <w:tcPr>
            <w:tcW w:w="2612" w:type="pct"/>
            <w:tcBorders>
              <w:tl2br w:val="nil"/>
              <w:tr2bl w:val="nil"/>
            </w:tcBorders>
            <w:vAlign w:val="center"/>
          </w:tcPr>
          <w:p w14:paraId="42BEA46D">
            <w:pPr>
              <w:adjustRightInd w:val="0"/>
              <w:snapToGrid w:val="0"/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yellow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首次招聘会结束经甲方验收合格后30日内，支付合同总金额的50%；服务全部结束经甲方验收合格后30日内，支付合同总金额的50%。</w:t>
            </w:r>
          </w:p>
        </w:tc>
        <w:tc>
          <w:tcPr>
            <w:tcW w:w="727" w:type="pct"/>
            <w:tcBorders>
              <w:tl2br w:val="nil"/>
              <w:tr2bl w:val="nil"/>
            </w:tcBorders>
          </w:tcPr>
          <w:p w14:paraId="513011DF">
            <w:pPr>
              <w:overflowPunct w:val="0"/>
              <w:adjustRightInd w:val="0"/>
              <w:snapToGrid w:val="0"/>
              <w:spacing w:line="400" w:lineRule="exact"/>
              <w:ind w:left="317" w:hanging="316" w:hangingChars="132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52083DC9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说明：</w:t>
      </w:r>
    </w:p>
    <w:p w14:paraId="10F94742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lang w:val="en-US" w:eastAsia="zh-CN"/>
        </w:rPr>
        <w:t>1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.偏离说明填写：优于、相同、低于。未填写视为低于。</w:t>
      </w:r>
    </w:p>
    <w:p w14:paraId="004615A7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</w:rPr>
        <w:t>.主要商务条款不允许负偏离（低于）。</w:t>
      </w:r>
    </w:p>
    <w:p w14:paraId="28B75A6B">
      <w:pPr>
        <w:rPr>
          <w:sz w:val="22"/>
          <w:szCs w:val="22"/>
        </w:rPr>
      </w:pPr>
    </w:p>
    <w:p w14:paraId="030A4BE1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</w:p>
    <w:p w14:paraId="2836BE9B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</w:p>
    <w:p w14:paraId="31CCB8FA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  <w:r>
        <w:rPr>
          <w:rFonts w:hint="eastAsia" w:ascii="宋体" w:hAnsi="宋体" w:cs="宋体"/>
          <w:color w:val="000000"/>
          <w:kern w:val="28"/>
          <w:sz w:val="24"/>
          <w:szCs w:val="28"/>
        </w:rPr>
        <w:t>供应商：（盖公章）</w:t>
      </w:r>
      <w:bookmarkStart w:id="0" w:name="_GoBack"/>
      <w:bookmarkEnd w:id="0"/>
    </w:p>
    <w:p w14:paraId="0E20456A">
      <w:pPr>
        <w:overflowPunct w:val="0"/>
        <w:adjustRightInd w:val="0"/>
        <w:snapToGrid w:val="0"/>
        <w:spacing w:line="500" w:lineRule="exact"/>
        <w:jc w:val="right"/>
        <w:rPr>
          <w:rFonts w:ascii="宋体" w:hAnsi="宋体" w:cs="宋体"/>
          <w:color w:val="000000"/>
          <w:kern w:val="0"/>
          <w:sz w:val="24"/>
          <w:szCs w:val="28"/>
        </w:rPr>
      </w:pPr>
    </w:p>
    <w:p w14:paraId="3CB4D041">
      <w:pPr>
        <w:adjustRightInd w:val="0"/>
        <w:snapToGrid w:val="0"/>
        <w:spacing w:line="14" w:lineRule="exact"/>
        <w:rPr>
          <w:rFonts w:eastAsiaTheme="majorEastAsia"/>
        </w:rPr>
      </w:pPr>
    </w:p>
    <w:sectPr>
      <w:pgSz w:w="11906" w:h="16838"/>
      <w:pgMar w:top="1440" w:right="1361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hNTI2ODMxYzljMjJhZjBhY2E5ZGE0ZWQzOGZkOWQifQ=="/>
  </w:docVars>
  <w:rsids>
    <w:rsidRoot w:val="000529A8"/>
    <w:rsid w:val="00044897"/>
    <w:rsid w:val="000529A8"/>
    <w:rsid w:val="00064C43"/>
    <w:rsid w:val="000F2BC2"/>
    <w:rsid w:val="00171FD7"/>
    <w:rsid w:val="00172010"/>
    <w:rsid w:val="0018215B"/>
    <w:rsid w:val="00253D88"/>
    <w:rsid w:val="002D203F"/>
    <w:rsid w:val="002F4824"/>
    <w:rsid w:val="00325942"/>
    <w:rsid w:val="003A6B12"/>
    <w:rsid w:val="003D563D"/>
    <w:rsid w:val="003E22C4"/>
    <w:rsid w:val="0045769A"/>
    <w:rsid w:val="004B24EA"/>
    <w:rsid w:val="005907F6"/>
    <w:rsid w:val="00595555"/>
    <w:rsid w:val="005A6C52"/>
    <w:rsid w:val="005C4839"/>
    <w:rsid w:val="005D6507"/>
    <w:rsid w:val="00625FAC"/>
    <w:rsid w:val="00644FE7"/>
    <w:rsid w:val="00673792"/>
    <w:rsid w:val="00686F9D"/>
    <w:rsid w:val="006E1AA5"/>
    <w:rsid w:val="007350FF"/>
    <w:rsid w:val="00763575"/>
    <w:rsid w:val="00767C19"/>
    <w:rsid w:val="0078658B"/>
    <w:rsid w:val="007B30FB"/>
    <w:rsid w:val="00872503"/>
    <w:rsid w:val="00884009"/>
    <w:rsid w:val="008A32FB"/>
    <w:rsid w:val="008C02FF"/>
    <w:rsid w:val="008D1299"/>
    <w:rsid w:val="008D53EB"/>
    <w:rsid w:val="009021BE"/>
    <w:rsid w:val="00A074EF"/>
    <w:rsid w:val="00AA74BC"/>
    <w:rsid w:val="00B13DFB"/>
    <w:rsid w:val="00BA5088"/>
    <w:rsid w:val="00BF5CA2"/>
    <w:rsid w:val="00C16236"/>
    <w:rsid w:val="00D137E2"/>
    <w:rsid w:val="00D277EE"/>
    <w:rsid w:val="00D708A9"/>
    <w:rsid w:val="00D84BEB"/>
    <w:rsid w:val="00D95741"/>
    <w:rsid w:val="00E02520"/>
    <w:rsid w:val="00E12C4C"/>
    <w:rsid w:val="00E34F71"/>
    <w:rsid w:val="00E5451F"/>
    <w:rsid w:val="00ED1537"/>
    <w:rsid w:val="00F80F14"/>
    <w:rsid w:val="00F94D10"/>
    <w:rsid w:val="00FC7761"/>
    <w:rsid w:val="010A2951"/>
    <w:rsid w:val="012F2D10"/>
    <w:rsid w:val="075A79E7"/>
    <w:rsid w:val="092A13A7"/>
    <w:rsid w:val="10475117"/>
    <w:rsid w:val="12F20445"/>
    <w:rsid w:val="16777A04"/>
    <w:rsid w:val="1C685F4A"/>
    <w:rsid w:val="1D320845"/>
    <w:rsid w:val="236B2AE1"/>
    <w:rsid w:val="2AB36132"/>
    <w:rsid w:val="2D563AD2"/>
    <w:rsid w:val="2D611DD5"/>
    <w:rsid w:val="2E6945BC"/>
    <w:rsid w:val="310C6273"/>
    <w:rsid w:val="318822DE"/>
    <w:rsid w:val="34332AEC"/>
    <w:rsid w:val="346F6290"/>
    <w:rsid w:val="36764528"/>
    <w:rsid w:val="3A365DF1"/>
    <w:rsid w:val="3F8507FF"/>
    <w:rsid w:val="43311B69"/>
    <w:rsid w:val="44846E89"/>
    <w:rsid w:val="46366582"/>
    <w:rsid w:val="4B3049E4"/>
    <w:rsid w:val="4B6D5E75"/>
    <w:rsid w:val="4D521527"/>
    <w:rsid w:val="4D72762D"/>
    <w:rsid w:val="4DD04AC1"/>
    <w:rsid w:val="51BB0410"/>
    <w:rsid w:val="581D68B8"/>
    <w:rsid w:val="5C787D0F"/>
    <w:rsid w:val="5D602090"/>
    <w:rsid w:val="60843085"/>
    <w:rsid w:val="64085A92"/>
    <w:rsid w:val="654A6A17"/>
    <w:rsid w:val="69F43BD3"/>
    <w:rsid w:val="72196C4D"/>
    <w:rsid w:val="7775263B"/>
    <w:rsid w:val="790B68B3"/>
    <w:rsid w:val="7E786148"/>
    <w:rsid w:val="7F587B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  <w:rPr>
      <w:szCs w:val="21"/>
    </w:rPr>
  </w:style>
  <w:style w:type="paragraph" w:styleId="3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E3EBF-10CE-479F-95DA-905C2DCE96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127</Words>
  <Characters>135</Characters>
  <Lines>1</Lines>
  <Paragraphs>1</Paragraphs>
  <TotalTime>1</TotalTime>
  <ScaleCrop>false</ScaleCrop>
  <LinksUpToDate>false</LinksUpToDate>
  <CharactersWithSpaces>135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2021-04-26T11:01:00Z</dcterms:created>
  <dc:creator>Administrator</dc:creator>
  <cp:lastModifiedBy>新昱</cp:lastModifiedBy>
  <cp:lastPrinted>2020-11-19T02:49:00Z</cp:lastPrinted>
  <dcterms:modified xsi:type="dcterms:W3CDTF">2025-06-26T03:58:01Z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FC286D8819274D6AA9A49405714E70FF_13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