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版本号：TDZB-2025-200920250627001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2025年囚被服采购项目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TDZB-2025-2009</w:t>
      </w:r>
      <w:r>
        <w:br/>
      </w:r>
      <w:r>
        <w:br/>
      </w:r>
      <w:r>
        <w:br/>
      </w:r>
      <w:r>
        <w:br/>
      </w:r>
      <w:r>
        <w:br/>
      </w:r>
    </w:p>
    <w:p>
      <w:pPr>
        <w:pStyle w:val="null3"/>
        <w:jc w:val="center"/>
        <w:outlineLvl w:val="5"/>
      </w:pPr>
      <w:r>
        <w:rPr>
          <w:rFonts w:ascii="仿宋_GB2312" w:hAnsi="仿宋_GB2312" w:cs="仿宋_GB2312" w:eastAsia="仿宋_GB2312"/>
          <w:sz w:val="15"/>
          <w:b/>
        </w:rPr>
        <w:t>陕西省华山监狱</w:t>
      </w:r>
    </w:p>
    <w:p>
      <w:pPr>
        <w:pStyle w:val="null3"/>
        <w:jc w:val="center"/>
        <w:outlineLvl w:val="5"/>
      </w:pPr>
      <w:r>
        <w:rPr>
          <w:rFonts w:ascii="仿宋_GB2312" w:hAnsi="仿宋_GB2312" w:cs="仿宋_GB2312" w:eastAsia="仿宋_GB2312"/>
          <w:sz w:val="15"/>
          <w:b/>
        </w:rPr>
        <w:t>腾德工程咨询有限公司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陕西省华山监狱</w:t>
      </w:r>
      <w:r>
        <w:rPr>
          <w:rFonts w:ascii="仿宋_GB2312" w:hAnsi="仿宋_GB2312" w:cs="仿宋_GB2312" w:eastAsia="仿宋_GB2312"/>
        </w:rPr>
        <w:t>委托，拟对</w:t>
      </w:r>
      <w:r>
        <w:rPr>
          <w:rFonts w:ascii="仿宋_GB2312" w:hAnsi="仿宋_GB2312" w:cs="仿宋_GB2312" w:eastAsia="仿宋_GB2312"/>
        </w:rPr>
        <w:t>2025年囚被服采购项目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TDZB-2025-2009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2025年囚被服采购项目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2025年囚被服采购项目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采购包1（2025年囚被服采购项目）：属于专门面向中小企业采购。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1、有效的主体资格证明：在中华人民共和国境内注册，依法取得并有效存续的营业执照（含电子营业执照）\事业单位 法人证书\民办非企业单位登记证书\非企业专业服务机构执业许可证等。</w:t>
      </w:r>
    </w:p>
    <w:p>
      <w:pPr>
        <w:pStyle w:val="null3"/>
      </w:pPr>
      <w:r>
        <w:rPr>
          <w:rFonts w:ascii="仿宋_GB2312" w:hAnsi="仿宋_GB2312" w:cs="仿宋_GB2312" w:eastAsia="仿宋_GB2312"/>
        </w:rPr>
        <w:t>2、财务状况报告（任选其一）：1．2023年度或2024年度经审计的财务会计报告（至少包括审计报告、资产负债表和利润表，成立时间至提交响应文件截止时间不足一年的可提供成立后任意时段的资产负债表）；2．提交响应文件截止时间三个月内其基本账户开户银行出具的资信证明（附基本存款账户信息）</w:t>
      </w:r>
    </w:p>
    <w:p>
      <w:pPr>
        <w:pStyle w:val="null3"/>
      </w:pPr>
      <w:r>
        <w:rPr>
          <w:rFonts w:ascii="仿宋_GB2312" w:hAnsi="仿宋_GB2312" w:cs="仿宋_GB2312" w:eastAsia="仿宋_GB2312"/>
        </w:rPr>
        <w:t>3、社保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4、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5、无重大违法记录声明：参加本次政府采购活动前3年内在经营活动中没有重大违法记录，以及未被列入失信被执行人、重大税收违法案件当事人名单、政府采购严重违法失信行为记录名单的书面声明。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6、履行合同能力的承诺：提供具有履行合同所必需的设备和专业技术能力的承诺函。</w:t>
      </w:r>
    </w:p>
    <w:p>
      <w:pPr>
        <w:pStyle w:val="null3"/>
      </w:pPr>
      <w:r>
        <w:rPr>
          <w:rFonts w:ascii="仿宋_GB2312" w:hAnsi="仿宋_GB2312" w:cs="仿宋_GB2312" w:eastAsia="仿宋_GB2312"/>
        </w:rPr>
        <w:t>7、法定代表人（主要负责人）委托授权书\身份证明：法定代表人（主要负责人）委托代理人参加协商会议时，应提供法定代表人（主要负责人）委托授权书；法定代表人（主要负责人）亲自参加协商会议时，应提供法定代表人（主要负责人）身份证明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陕西省华山监狱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陕西省渭南市华州区莲花寺镇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0913-4817137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西安市未央区明光路与北三环十字东北角中建财智广场5栋501室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申工、朱工、宁工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18729107315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采购包1：999,999.00元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采购包1：999,999.00元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 法的通知》（计价格﹝2002﹞1980号）和国家发改委办公厅颁发的《关于招标代理服务收费有关问题的通知》（发改办价格﹝2003﹞857号）文件规定标准收取。以上费用由成交供应商支付，具体收费金额将在成交公告中公布。 采购代理服务费缴纳账户信息： 代理机构开户名称 ：腾德工程咨询有限公司 开户行：中国光大银行股份有限公司西安凤城九路支行 账 号：79260188000034793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陕西省华山监狱</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陕西省华山监狱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符合国家有关行业标准，符合《监狱法》有关标准和规定。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陕西省华山监狱2025年囚被服采购项目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999,999.00</w:t>
      </w:r>
    </w:p>
    <w:p>
      <w:pPr>
        <w:pStyle w:val="null3"/>
      </w:pPr>
      <w:r>
        <w:rPr>
          <w:rFonts w:ascii="仿宋_GB2312" w:hAnsi="仿宋_GB2312" w:cs="仿宋_GB2312" w:eastAsia="仿宋_GB2312"/>
        </w:rPr>
        <w:t>采购包最高限价（元）: 999,999.00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囚被服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999,999.00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标的名称：囚被服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right="195"/>
            </w:pPr>
            <w:r>
              <w:rPr>
                <w:rFonts w:ascii="仿宋_GB2312" w:hAnsi="仿宋_GB2312" w:cs="仿宋_GB2312" w:eastAsia="仿宋_GB2312"/>
                <w:sz w:val="24"/>
                <w:b/>
              </w:rPr>
              <w:t>一、采购数量</w:t>
            </w:r>
          </w:p>
          <w:tbl>
            <w:tblPr>
              <w:tblInd w:type="dxa" w:w="405"/>
              <w:tblBorders>
                <w:top w:val="none" w:color="000000" w:sz="4"/>
                <w:left w:val="none" w:color="000000" w:sz="4"/>
                <w:bottom w:val="none" w:color="000000" w:sz="4"/>
                <w:right w:val="none" w:color="000000" w:sz="4"/>
                <w:insideH w:val="none"/>
                <w:insideV w:val="none"/>
              </w:tblBorders>
            </w:tblPr>
            <w:tblGrid>
              <w:gridCol w:w="357"/>
              <w:gridCol w:w="122"/>
              <w:gridCol w:w="122"/>
              <w:gridCol w:w="240"/>
              <w:gridCol w:w="204"/>
              <w:gridCol w:w="122"/>
              <w:gridCol w:w="122"/>
              <w:gridCol w:w="210"/>
              <w:gridCol w:w="257"/>
              <w:gridCol w:w="122"/>
              <w:gridCol w:w="122"/>
              <w:gridCol w:w="122"/>
              <w:gridCol w:w="122"/>
              <w:gridCol w:w="292"/>
            </w:tblGrid>
            <w:tr>
              <w:tc>
                <w:tcPr>
                  <w:tcW w:type="dxa" w:w="2536"/>
                  <w:gridSpan w:val="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表一（服装类）</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型号</w:t>
                  </w:r>
                  <w:r>
                    <w:br/>
                  </w:r>
                  <w:r>
                    <w:rPr>
                      <w:rFonts w:ascii="仿宋_GB2312" w:hAnsi="仿宋_GB2312" w:cs="仿宋_GB2312" w:eastAsia="仿宋_GB2312"/>
                      <w:sz w:val="21"/>
                    </w:rPr>
                    <w:t>数量</w:t>
                  </w:r>
                </w:p>
                <w:p>
                  <w:pPr>
                    <w:pStyle w:val="null3"/>
                    <w:jc w:val="left"/>
                  </w:pPr>
                  <w:r>
                    <w:rPr>
                      <w:rFonts w:ascii="仿宋_GB2312" w:hAnsi="仿宋_GB2312" w:cs="仿宋_GB2312" w:eastAsia="仿宋_GB2312"/>
                      <w:sz w:val="21"/>
                    </w:rPr>
                    <w:t>名称</w:t>
                  </w:r>
                </w:p>
              </w:tc>
              <w:tc>
                <w:tcPr>
                  <w:tcW w:type="dxa" w:w="36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特号</w:t>
                  </w:r>
                </w:p>
              </w:tc>
              <w:tc>
                <w:tcPr>
                  <w:tcW w:type="dxa" w:w="32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一号</w:t>
                  </w:r>
                </w:p>
              </w:tc>
              <w:tc>
                <w:tcPr>
                  <w:tcW w:type="dxa" w:w="33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二号</w:t>
                  </w:r>
                </w:p>
              </w:tc>
              <w:tc>
                <w:tcPr>
                  <w:tcW w:type="dxa" w:w="37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三号</w:t>
                  </w:r>
                </w:p>
              </w:tc>
              <w:tc>
                <w:tcPr>
                  <w:tcW w:type="dxa" w:w="2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四号</w:t>
                  </w:r>
                </w:p>
              </w:tc>
              <w:tc>
                <w:tcPr>
                  <w:tcW w:type="dxa" w:w="4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w:t>
                  </w:r>
                  <w:r>
                    <w:rPr>
                      <w:rFonts w:ascii="仿宋_GB2312" w:hAnsi="仿宋_GB2312" w:cs="仿宋_GB2312" w:eastAsia="仿宋_GB2312"/>
                      <w:sz w:val="21"/>
                    </w:rPr>
                    <w:t>夏</w:t>
                  </w:r>
                  <w:r>
                    <w:rPr>
                      <w:rFonts w:ascii="仿宋_GB2312" w:hAnsi="仿宋_GB2312" w:cs="仿宋_GB2312" w:eastAsia="仿宋_GB2312"/>
                      <w:sz w:val="21"/>
                    </w:rPr>
                    <w:t>服</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w:t>
                  </w:r>
                  <w:r>
                    <w:rPr>
                      <w:rFonts w:ascii="仿宋_GB2312" w:hAnsi="仿宋_GB2312" w:cs="仿宋_GB2312" w:eastAsia="仿宋_GB2312"/>
                      <w:sz w:val="21"/>
                    </w:rPr>
                    <w:t>春秋</w:t>
                  </w:r>
                  <w:r>
                    <w:rPr>
                      <w:rFonts w:ascii="仿宋_GB2312" w:hAnsi="仿宋_GB2312" w:cs="仿宋_GB2312" w:eastAsia="仿宋_GB2312"/>
                      <w:sz w:val="21"/>
                    </w:rPr>
                    <w:t>服</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w:t>
                  </w:r>
                  <w:r>
                    <w:rPr>
                      <w:rFonts w:ascii="仿宋_GB2312" w:hAnsi="仿宋_GB2312" w:cs="仿宋_GB2312" w:eastAsia="仿宋_GB2312"/>
                      <w:sz w:val="21"/>
                    </w:rPr>
                    <w:t>罩衣</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w:t>
                  </w:r>
                  <w:r>
                    <w:rPr>
                      <w:rFonts w:ascii="仿宋_GB2312" w:hAnsi="仿宋_GB2312" w:cs="仿宋_GB2312" w:eastAsia="仿宋_GB2312"/>
                      <w:sz w:val="21"/>
                    </w:rPr>
                    <w:t>棉衣</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w:t>
                  </w:r>
                  <w:r>
                    <w:rPr>
                      <w:rFonts w:ascii="仿宋_GB2312" w:hAnsi="仿宋_GB2312" w:cs="仿宋_GB2312" w:eastAsia="仿宋_GB2312"/>
                      <w:sz w:val="21"/>
                    </w:rPr>
                    <w:t>秋衣秋裤</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3200</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男内裤</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棉袜</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413</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1213</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单帽</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短裤</w:t>
                  </w:r>
                </w:p>
              </w:tc>
              <w:tc>
                <w:tcPr>
                  <w:tcW w:type="dxa" w:w="3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3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850</w:t>
                  </w:r>
                </w:p>
              </w:tc>
            </w:tr>
            <w:tr>
              <w:tc>
                <w:tcPr>
                  <w:tcW w:type="dxa" w:w="2536"/>
                  <w:gridSpan w:val="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表二（鞋类）</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尺码</w:t>
                  </w:r>
                  <w:r>
                    <w:br/>
                  </w:r>
                  <w:r>
                    <w:rPr>
                      <w:rFonts w:ascii="仿宋_GB2312" w:hAnsi="仿宋_GB2312" w:cs="仿宋_GB2312" w:eastAsia="仿宋_GB2312"/>
                      <w:sz w:val="21"/>
                    </w:rPr>
                    <w:t>数量</w:t>
                  </w:r>
                </w:p>
              </w:tc>
              <w:tc>
                <w:tcPr>
                  <w:tcW w:type="dxa" w:w="2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单囚鞋</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820</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棉囚鞋</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2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820</w:t>
                  </w:r>
                </w:p>
              </w:tc>
            </w:tr>
            <w:tr>
              <w:tc>
                <w:tcPr>
                  <w:tcW w:type="dxa" w:w="2536"/>
                  <w:gridSpan w:val="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表</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其他</w:t>
                  </w:r>
                  <w:r>
                    <w:rPr>
                      <w:rFonts w:ascii="仿宋_GB2312" w:hAnsi="仿宋_GB2312" w:cs="仿宋_GB2312" w:eastAsia="仿宋_GB2312"/>
                      <w:sz w:val="21"/>
                      <w:b/>
                    </w:rPr>
                    <w:t>类）</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179"/>
                  <w:gridSpan w:val="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枕套</w:t>
                  </w:r>
                </w:p>
              </w:tc>
              <w:tc>
                <w:tcPr>
                  <w:tcW w:type="dxa" w:w="2179"/>
                  <w:gridSpan w:val="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被罩</w:t>
                  </w:r>
                </w:p>
              </w:tc>
              <w:tc>
                <w:tcPr>
                  <w:tcW w:type="dxa" w:w="2179"/>
                  <w:gridSpan w:val="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床单</w:t>
                  </w:r>
                </w:p>
              </w:tc>
              <w:tc>
                <w:tcPr>
                  <w:tcW w:type="dxa" w:w="2179"/>
                  <w:gridSpan w:val="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棉被</w:t>
                  </w:r>
                </w:p>
              </w:tc>
              <w:tc>
                <w:tcPr>
                  <w:tcW w:type="dxa" w:w="2179"/>
                  <w:gridSpan w:val="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棉褥</w:t>
                  </w:r>
                </w:p>
              </w:tc>
              <w:tc>
                <w:tcPr>
                  <w:tcW w:type="dxa" w:w="2179"/>
                  <w:gridSpan w:val="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r>
          </w:tbl>
          <w:p>
            <w:pPr>
              <w:pStyle w:val="null3"/>
            </w:pPr>
            <w:r>
              <w:rPr>
                <w:rFonts w:ascii="仿宋_GB2312" w:hAnsi="仿宋_GB2312" w:cs="仿宋_GB2312" w:eastAsia="仿宋_GB2312"/>
                <w:sz w:val="24"/>
                <w:b/>
              </w:rPr>
              <w:t>二、采购规格及技术参数</w:t>
            </w:r>
          </w:p>
          <w:tbl>
            <w:tblPr>
              <w:tblInd w:type="dxa" w:w="105"/>
              <w:tblBorders>
                <w:top w:val="none" w:color="000000" w:sz="4"/>
                <w:left w:val="none" w:color="000000" w:sz="4"/>
                <w:bottom w:val="none" w:color="000000" w:sz="4"/>
                <w:right w:val="none" w:color="000000" w:sz="4"/>
                <w:insideH w:val="none"/>
                <w:insideV w:val="none"/>
              </w:tblBorders>
            </w:tblPr>
            <w:tblGrid>
              <w:gridCol w:w="227"/>
              <w:gridCol w:w="227"/>
              <w:gridCol w:w="227"/>
              <w:gridCol w:w="408"/>
              <w:gridCol w:w="669"/>
              <w:gridCol w:w="437"/>
              <w:gridCol w:w="357"/>
            </w:tblGrid>
            <w:tr>
              <w:tc>
                <w:tcPr>
                  <w:tcW w:type="dxa" w:w="255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男囚服技术参数</w:t>
                  </w: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品种</w:t>
                  </w:r>
                </w:p>
              </w:tc>
              <w:tc>
                <w:tcPr>
                  <w:tcW w:type="dxa" w:w="2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型号</w:t>
                  </w:r>
                </w:p>
              </w:tc>
              <w:tc>
                <w:tcPr>
                  <w:tcW w:type="dxa" w:w="187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single" w:color="000000" w:sz="4"/>
                    <w:left w:val="single" w:color="000000" w:sz="4"/>
                    <w:bottom w:val="single" w:color="000000" w:sz="4"/>
                    <w:right w:val="single" w:color="000000" w:sz="4"/>
                  </w:tcBorders>
                </w:tcPr>
                <w:p/>
              </w:tc>
              <w:tc>
                <w:tcPr>
                  <w:tcW w:type="dxa" w:w="227"/>
                  <w:vMerge/>
                  <w:tcBorders>
                    <w:top w:val="singl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款式要求</w:t>
                  </w: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春秋服（男）</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特号、</w:t>
                  </w:r>
                  <w:r>
                    <w:rPr>
                      <w:rFonts w:ascii="仿宋_GB2312" w:hAnsi="仿宋_GB2312" w:cs="仿宋_GB2312" w:eastAsia="仿宋_GB2312"/>
                      <w:sz w:val="21"/>
                    </w:rPr>
                    <w:t>1号、2号、3号、4号</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灰蓝线府绸</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65/35，纱支42/2×21</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84×64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白色涤棉平布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80/20，纱支30×30</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袋布、腰里。可用面料、可搭配</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粘合衬</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PE30</w:t>
                  </w:r>
                  <w:r>
                    <w:rPr>
                      <w:rFonts w:ascii="仿宋_GB2312" w:hAnsi="仿宋_GB2312" w:cs="仿宋_GB2312" w:eastAsia="仿宋_GB2312"/>
                      <w:sz w:val="21"/>
                      <w:vertAlign w:val="superscript"/>
                    </w:rPr>
                    <w:t>S</w:t>
                  </w:r>
                  <w:r>
                    <w:rPr>
                      <w:rFonts w:ascii="仿宋_GB2312" w:hAnsi="仿宋_GB2312" w:cs="仿宋_GB2312" w:eastAsia="仿宋_GB2312"/>
                      <w:sz w:val="21"/>
                    </w:rPr>
                    <w:t>×30</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 xml:space="preserve">S </w:t>
                  </w:r>
                  <w:r>
                    <w:rPr>
                      <w:rFonts w:ascii="仿宋_GB2312" w:hAnsi="仿宋_GB2312" w:cs="仿宋_GB2312" w:eastAsia="仿宋_GB2312"/>
                      <w:sz w:val="21"/>
                    </w:rPr>
                    <w:t>(无纺)</w:t>
                  </w:r>
                  <w:r>
                    <w:rPr>
                      <w:rFonts w:ascii="仿宋_GB2312" w:hAnsi="仿宋_GB2312" w:cs="仿宋_GB2312" w:eastAsia="仿宋_GB2312"/>
                      <w:sz w:val="19"/>
                      <w:vertAlign w:val="superscript"/>
                    </w:rPr>
                    <w:t xml:space="preserve">   </w:t>
                  </w:r>
                  <w:r>
                    <w:rPr>
                      <w:rFonts w:ascii="仿宋_GB2312" w:hAnsi="仿宋_GB2312" w:cs="仿宋_GB2312" w:eastAsia="仿宋_GB2312"/>
                      <w:sz w:val="21"/>
                    </w:rPr>
                    <w:t>幅宽：</w:t>
                  </w:r>
                  <w:r>
                    <w:rPr>
                      <w:rFonts w:ascii="仿宋_GB2312" w:hAnsi="仿宋_GB2312" w:cs="仿宋_GB2312" w:eastAsia="仿宋_GB2312"/>
                      <w:sz w:val="21"/>
                    </w:rPr>
                    <w:t>0.9m</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领面、腰里</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灰蓝线府绸标志布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T/C 65/35，纱支42/2×21  </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84×64，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覆肩、袋盖等标志布配料</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前门襟（顺色）</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四眼塑脂扣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1.5cm</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裤掩襟扣（顺色）</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涤纶线</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缝纫、环缝、锁眼、钉扣</w:t>
                  </w:r>
                </w:p>
              </w:tc>
              <w:tc>
                <w:tcPr>
                  <w:tcW w:type="dxa" w:w="357"/>
                  <w:vMerge/>
                  <w:tcBorders>
                    <w:top w:val="none" w:color="000000" w:sz="4"/>
                    <w:left w:val="single" w:color="000000" w:sz="4"/>
                    <w:bottom w:val="single" w:color="000000" w:sz="4"/>
                    <w:right w:val="single" w:color="000000" w:sz="4"/>
                  </w:tcBorders>
                </w:tcP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夏服（男）</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特号、</w:t>
                  </w:r>
                  <w:r>
                    <w:rPr>
                      <w:rFonts w:ascii="仿宋_GB2312" w:hAnsi="仿宋_GB2312" w:cs="仿宋_GB2312" w:eastAsia="仿宋_GB2312"/>
                      <w:sz w:val="21"/>
                    </w:rPr>
                    <w:t>1号、2号、3号、4号</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浅驼色涤府绸</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T/C 65/35，纱支45×45  </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110×76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灰蓝色涤府绸</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T/C 65/35，纱支45×45  </w:t>
                  </w:r>
                </w:p>
                <w:p>
                  <w:pPr>
                    <w:pStyle w:val="null3"/>
                    <w:jc w:val="both"/>
                  </w:pPr>
                  <w:r>
                    <w:rPr>
                      <w:rFonts w:ascii="仿宋_GB2312" w:hAnsi="仿宋_GB2312" w:cs="仿宋_GB2312" w:eastAsia="仿宋_GB2312"/>
                      <w:sz w:val="21"/>
                    </w:rPr>
                    <w:t>密度</w:t>
                  </w:r>
                  <w:r>
                    <w:rPr>
                      <w:rFonts w:ascii="仿宋_GB2312" w:hAnsi="仿宋_GB2312" w:cs="仿宋_GB2312" w:eastAsia="仿宋_GB2312"/>
                      <w:sz w:val="21"/>
                    </w:rPr>
                    <w:t>110×76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白色涤棉平布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80/20，纱支30×30</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袋布、腰里。可用面料、可搭配</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粘合衬</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PE30</w:t>
                  </w:r>
                  <w:r>
                    <w:rPr>
                      <w:rFonts w:ascii="仿宋_GB2312" w:hAnsi="仿宋_GB2312" w:cs="仿宋_GB2312" w:eastAsia="仿宋_GB2312"/>
                      <w:sz w:val="21"/>
                      <w:vertAlign w:val="superscript"/>
                    </w:rPr>
                    <w:t>S</w:t>
                  </w:r>
                  <w:r>
                    <w:rPr>
                      <w:rFonts w:ascii="仿宋_GB2312" w:hAnsi="仿宋_GB2312" w:cs="仿宋_GB2312" w:eastAsia="仿宋_GB2312"/>
                      <w:sz w:val="21"/>
                    </w:rPr>
                    <w:t>×30</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 xml:space="preserve">S </w:t>
                  </w:r>
                  <w:r>
                    <w:rPr>
                      <w:rFonts w:ascii="仿宋_GB2312" w:hAnsi="仿宋_GB2312" w:cs="仿宋_GB2312" w:eastAsia="仿宋_GB2312"/>
                      <w:sz w:val="21"/>
                    </w:rPr>
                    <w:t>(无纺)</w:t>
                  </w:r>
                  <w:r>
                    <w:rPr>
                      <w:rFonts w:ascii="仿宋_GB2312" w:hAnsi="仿宋_GB2312" w:cs="仿宋_GB2312" w:eastAsia="仿宋_GB2312"/>
                      <w:sz w:val="19"/>
                      <w:vertAlign w:val="superscript"/>
                    </w:rPr>
                    <w:t xml:space="preserve">   </w:t>
                  </w:r>
                  <w:r>
                    <w:rPr>
                      <w:rFonts w:ascii="仿宋_GB2312" w:hAnsi="仿宋_GB2312" w:cs="仿宋_GB2312" w:eastAsia="仿宋_GB2312"/>
                      <w:sz w:val="21"/>
                    </w:rPr>
                    <w:t>幅宽：</w:t>
                  </w:r>
                  <w:r>
                    <w:rPr>
                      <w:rFonts w:ascii="仿宋_GB2312" w:hAnsi="仿宋_GB2312" w:cs="仿宋_GB2312" w:eastAsia="仿宋_GB2312"/>
                      <w:sz w:val="21"/>
                    </w:rPr>
                    <w:t>0.9m</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领面、腰里</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浅蓝涤府绸标志布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T/C 65/35，纱支45×45  </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110×76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覆肩、袋盖等标志布配料</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灰蓝涤府绸标志布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T/C 65/35，纱支45×45  </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110×76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裤子标志布配料</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前门襟（顺色）</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裤掩襟扣</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裤腰</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涤纶线</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缝纫、环缝、锁眼、钉扣</w:t>
                  </w:r>
                </w:p>
              </w:tc>
              <w:tc>
                <w:tcPr>
                  <w:tcW w:type="dxa" w:w="357"/>
                  <w:vMerge/>
                  <w:tcBorders>
                    <w:top w:val="none" w:color="000000" w:sz="4"/>
                    <w:left w:val="single" w:color="000000" w:sz="4"/>
                    <w:bottom w:val="single" w:color="000000" w:sz="4"/>
                    <w:right w:val="single" w:color="000000" w:sz="4"/>
                  </w:tcBorders>
                </w:tcP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棉衣（男）</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特号、</w:t>
                  </w:r>
                  <w:r>
                    <w:rPr>
                      <w:rFonts w:ascii="仿宋_GB2312" w:hAnsi="仿宋_GB2312" w:cs="仿宋_GB2312" w:eastAsia="仿宋_GB2312"/>
                      <w:sz w:val="21"/>
                    </w:rPr>
                    <w:t>1号、2号、3号、4号</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灰蓝线府绸</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65/35，纱支42/2×21</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84×64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水洗布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T/C 65/35，纱支45×45  </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96×72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白色涤棉平布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80/20，纱支30×30</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袋布、腰里。可用面料、可搭配</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粘合衬</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PE30</w:t>
                  </w:r>
                  <w:r>
                    <w:rPr>
                      <w:rFonts w:ascii="仿宋_GB2312" w:hAnsi="仿宋_GB2312" w:cs="仿宋_GB2312" w:eastAsia="仿宋_GB2312"/>
                      <w:sz w:val="21"/>
                      <w:vertAlign w:val="superscript"/>
                    </w:rPr>
                    <w:t>S</w:t>
                  </w:r>
                  <w:r>
                    <w:rPr>
                      <w:rFonts w:ascii="仿宋_GB2312" w:hAnsi="仿宋_GB2312" w:cs="仿宋_GB2312" w:eastAsia="仿宋_GB2312"/>
                      <w:sz w:val="21"/>
                    </w:rPr>
                    <w:t>×30</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 xml:space="preserve">S </w:t>
                  </w:r>
                  <w:r>
                    <w:rPr>
                      <w:rFonts w:ascii="仿宋_GB2312" w:hAnsi="仿宋_GB2312" w:cs="仿宋_GB2312" w:eastAsia="仿宋_GB2312"/>
                      <w:sz w:val="21"/>
                    </w:rPr>
                    <w:t>(无纺)</w:t>
                  </w:r>
                  <w:r>
                    <w:rPr>
                      <w:rFonts w:ascii="仿宋_GB2312" w:hAnsi="仿宋_GB2312" w:cs="仿宋_GB2312" w:eastAsia="仿宋_GB2312"/>
                      <w:sz w:val="19"/>
                      <w:vertAlign w:val="superscript"/>
                    </w:rPr>
                    <w:t xml:space="preserve">   </w:t>
                  </w:r>
                  <w:r>
                    <w:rPr>
                      <w:rFonts w:ascii="仿宋_GB2312" w:hAnsi="仿宋_GB2312" w:cs="仿宋_GB2312" w:eastAsia="仿宋_GB2312"/>
                      <w:sz w:val="21"/>
                    </w:rPr>
                    <w:t>幅宽：</w:t>
                  </w:r>
                  <w:r>
                    <w:rPr>
                      <w:rFonts w:ascii="仿宋_GB2312" w:hAnsi="仿宋_GB2312" w:cs="仿宋_GB2312" w:eastAsia="仿宋_GB2312"/>
                      <w:sz w:val="21"/>
                    </w:rPr>
                    <w:t>0.9m</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领面、腰里</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灰蓝线府绸标志布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T/C 65/35，纱支42/2×21  </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84×64，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覆肩等标志布配料</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前门襟（顺色）</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四眼塑脂扣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裤掩襟扣</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涤纶线</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缝纫、环缝、锁眼、钉扣</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喷胶棉</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身</w:t>
                  </w:r>
                  <w:r>
                    <w:rPr>
                      <w:rFonts w:ascii="仿宋_GB2312" w:hAnsi="仿宋_GB2312" w:cs="仿宋_GB2312" w:eastAsia="仿宋_GB2312"/>
                      <w:sz w:val="21"/>
                    </w:rPr>
                    <w:t xml:space="preserve">240g  </w:t>
                  </w:r>
                </w:p>
              </w:tc>
              <w:tc>
                <w:tcPr>
                  <w:tcW w:type="dxa" w:w="4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vMerge/>
                  <w:tcBorders>
                    <w:top w:val="none" w:color="000000" w:sz="4"/>
                    <w:left w:val="single" w:color="000000" w:sz="4"/>
                    <w:bottom w:val="single" w:color="000000" w:sz="4"/>
                    <w:right w:val="single" w:color="000000" w:sz="4"/>
                  </w:tcBorders>
                </w:tc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袖</w:t>
                  </w:r>
                  <w:r>
                    <w:rPr>
                      <w:rFonts w:ascii="仿宋_GB2312" w:hAnsi="仿宋_GB2312" w:cs="仿宋_GB2312" w:eastAsia="仿宋_GB2312"/>
                      <w:sz w:val="21"/>
                    </w:rPr>
                    <w:t xml:space="preserve">180g  </w:t>
                  </w:r>
                </w:p>
              </w:tc>
              <w:tc>
                <w:tcPr>
                  <w:tcW w:type="dxa" w:w="437"/>
                  <w:vMerge/>
                  <w:tcBorders>
                    <w:top w:val="none" w:color="000000" w:sz="4"/>
                    <w:left w:val="single" w:color="000000" w:sz="4"/>
                    <w:bottom w:val="single" w:color="000000" w:sz="4"/>
                    <w:right w:val="single" w:color="000000" w:sz="4"/>
                  </w:tcBorders>
                </w:tcPr>
                <w:p/>
              </w:tc>
              <w:tc>
                <w:tcPr>
                  <w:tcW w:type="dxa" w:w="357"/>
                  <w:vMerge/>
                  <w:tcBorders>
                    <w:top w:val="none" w:color="000000" w:sz="4"/>
                    <w:left w:val="single" w:color="000000" w:sz="4"/>
                    <w:bottom w:val="single" w:color="000000" w:sz="4"/>
                    <w:right w:val="single" w:color="000000" w:sz="4"/>
                  </w:tcBorders>
                </w:tcP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短裤（男）</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特号、</w:t>
                  </w:r>
                  <w:r>
                    <w:rPr>
                      <w:rFonts w:ascii="仿宋_GB2312" w:hAnsi="仿宋_GB2312" w:cs="仿宋_GB2312" w:eastAsia="仿宋_GB2312"/>
                      <w:sz w:val="21"/>
                    </w:rPr>
                    <w:t>1号、2号、3号、4号</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灰蓝色涤府绸</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80/20，纱支30×30</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可用面料、可搭配</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白色涤棉平布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80/20，纱支30×30</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腰里</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粘合衬</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PE30</w:t>
                  </w:r>
                  <w:r>
                    <w:rPr>
                      <w:rFonts w:ascii="仿宋_GB2312" w:hAnsi="仿宋_GB2312" w:cs="仿宋_GB2312" w:eastAsia="仿宋_GB2312"/>
                      <w:sz w:val="21"/>
                      <w:vertAlign w:val="superscript"/>
                    </w:rPr>
                    <w:t>S</w:t>
                  </w:r>
                  <w:r>
                    <w:rPr>
                      <w:rFonts w:ascii="仿宋_GB2312" w:hAnsi="仿宋_GB2312" w:cs="仿宋_GB2312" w:eastAsia="仿宋_GB2312"/>
                      <w:sz w:val="21"/>
                    </w:rPr>
                    <w:t>×30</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S</w:t>
                  </w:r>
                  <w:r>
                    <w:rPr>
                      <w:rFonts w:ascii="仿宋_GB2312" w:hAnsi="仿宋_GB2312" w:cs="仿宋_GB2312" w:eastAsia="仿宋_GB2312"/>
                      <w:sz w:val="21"/>
                    </w:rPr>
                    <w:t>×21</w:t>
                  </w:r>
                  <w:r>
                    <w:rPr>
                      <w:rFonts w:ascii="仿宋_GB2312" w:hAnsi="仿宋_GB2312" w:cs="仿宋_GB2312" w:eastAsia="仿宋_GB2312"/>
                      <w:sz w:val="21"/>
                      <w:vertAlign w:val="superscript"/>
                    </w:rPr>
                    <w:t xml:space="preserve">S </w:t>
                  </w:r>
                  <w:r>
                    <w:rPr>
                      <w:rFonts w:ascii="仿宋_GB2312" w:hAnsi="仿宋_GB2312" w:cs="仿宋_GB2312" w:eastAsia="仿宋_GB2312"/>
                      <w:sz w:val="21"/>
                    </w:rPr>
                    <w:t>(无纺)</w:t>
                  </w:r>
                  <w:r>
                    <w:rPr>
                      <w:rFonts w:ascii="仿宋_GB2312" w:hAnsi="仿宋_GB2312" w:cs="仿宋_GB2312" w:eastAsia="仿宋_GB2312"/>
                      <w:sz w:val="19"/>
                      <w:vertAlign w:val="superscript"/>
                    </w:rPr>
                    <w:t xml:space="preserve">   </w:t>
                  </w:r>
                  <w:r>
                    <w:rPr>
                      <w:rFonts w:ascii="仿宋_GB2312" w:hAnsi="仿宋_GB2312" w:cs="仿宋_GB2312" w:eastAsia="仿宋_GB2312"/>
                      <w:sz w:val="21"/>
                    </w:rPr>
                    <w:t>幅宽：</w:t>
                  </w:r>
                  <w:r>
                    <w:rPr>
                      <w:rFonts w:ascii="仿宋_GB2312" w:hAnsi="仿宋_GB2312" w:cs="仿宋_GB2312" w:eastAsia="仿宋_GB2312"/>
                      <w:sz w:val="21"/>
                    </w:rPr>
                    <w:t>0.9m</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裤腰</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灰蓝涤府绸标志布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T/C 80/20，纱支30×30</w:t>
                  </w:r>
                </w:p>
                <w:p>
                  <w:pPr>
                    <w:pStyle w:val="null3"/>
                    <w:jc w:val="left"/>
                  </w:pPr>
                  <w:r>
                    <w:rPr>
                      <w:rFonts w:ascii="仿宋_GB2312" w:hAnsi="仿宋_GB2312" w:cs="仿宋_GB2312" w:eastAsia="仿宋_GB2312"/>
                      <w:sz w:val="21"/>
                    </w:rPr>
                    <w:t>密度</w:t>
                  </w:r>
                  <w:r>
                    <w:rPr>
                      <w:rFonts w:ascii="仿宋_GB2312" w:hAnsi="仿宋_GB2312" w:cs="仿宋_GB2312" w:eastAsia="仿宋_GB2312"/>
                      <w:sz w:val="21"/>
                    </w:rPr>
                    <w:t>68×68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覆肩、袋盖等标志布配料</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裤掩襟扣（顺色）</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裤腰</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涤纶线</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缝纫、环缝、锁眼、钉扣</w:t>
                  </w:r>
                </w:p>
              </w:tc>
              <w:tc>
                <w:tcPr>
                  <w:tcW w:type="dxa" w:w="357"/>
                  <w:vMerge/>
                  <w:tcBorders>
                    <w:top w:val="none" w:color="000000" w:sz="4"/>
                    <w:left w:val="single" w:color="000000" w:sz="4"/>
                    <w:bottom w:val="single" w:color="000000" w:sz="4"/>
                    <w:right w:val="single" w:color="000000" w:sz="4"/>
                  </w:tcBorders>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单帽</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特号、</w:t>
                  </w:r>
                  <w:r>
                    <w:rPr>
                      <w:rFonts w:ascii="仿宋_GB2312" w:hAnsi="仿宋_GB2312" w:cs="仿宋_GB2312" w:eastAsia="仿宋_GB2312"/>
                      <w:sz w:val="20"/>
                    </w:rPr>
                    <w:t>1号、2号、3号、4号</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灰蓝线府绸</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T/C 65/35，纱支42/2×21  </w:t>
                  </w:r>
                </w:p>
                <w:p>
                  <w:pPr>
                    <w:pStyle w:val="null3"/>
                    <w:ind w:firstLine="200"/>
                    <w:jc w:val="left"/>
                  </w:pPr>
                  <w:r>
                    <w:rPr>
                      <w:rFonts w:ascii="仿宋_GB2312" w:hAnsi="仿宋_GB2312" w:cs="仿宋_GB2312" w:eastAsia="仿宋_GB2312"/>
                      <w:sz w:val="20"/>
                    </w:rPr>
                    <w:t>密度</w:t>
                  </w:r>
                  <w:r>
                    <w:rPr>
                      <w:rFonts w:ascii="仿宋_GB2312" w:hAnsi="仿宋_GB2312" w:cs="仿宋_GB2312" w:eastAsia="仿宋_GB2312"/>
                      <w:sz w:val="20"/>
                    </w:rPr>
                    <w:t>84×64，</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男单囚鞋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1、鞋为铁蓝色，松紧口式布面胶鞋。男单鞋楦型为三型半，女单鞋楦型为二型半，鞋面前部有 “囚”字变形标记。标记外圆直径26mm，宽度2～2.5mm，标记颜色为白色，有夜间反光功能。2、鞋面用涤棉铁蓝色帆布制作，鞋两侧有两条条形纳米夜视反光标记，间距5mm。鞋里布及中底布为本色涤棉帆布。3、鞋里布及中底布为本色涤棉帆布。在鞋内侧显著位置印有区分标识，中底层为发泡海绵，加防霉防臭剂，厚度为7mm。大底为带“囚”字变形标记专用大底，材料为黑色橡胶，后跟高2mm，有防滑功能。围条为黑色橡胶，印有“人”字形暗纹。</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三件套</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湖蓝缎条布</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C100%</w:t>
                  </w:r>
                </w:p>
                <w:p>
                  <w:pPr>
                    <w:pStyle w:val="null3"/>
                    <w:jc w:val="left"/>
                  </w:pPr>
                  <w:r>
                    <w:rPr>
                      <w:rFonts w:ascii="仿宋_GB2312" w:hAnsi="仿宋_GB2312" w:cs="仿宋_GB2312" w:eastAsia="仿宋_GB2312"/>
                      <w:sz w:val="21"/>
                    </w:rPr>
                    <w:t>缎纹</w:t>
                  </w:r>
                  <w:r>
                    <w:rPr>
                      <w:rFonts w:ascii="仿宋_GB2312" w:hAnsi="仿宋_GB2312" w:cs="仿宋_GB2312" w:eastAsia="仿宋_GB2312"/>
                      <w:sz w:val="21"/>
                    </w:rPr>
                    <w:t>3公分宽纱支40×40  密度130×105</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被罩规格</w:t>
                  </w:r>
                  <w:r>
                    <w:rPr>
                      <w:rFonts w:ascii="仿宋_GB2312" w:hAnsi="仿宋_GB2312" w:cs="仿宋_GB2312" w:eastAsia="仿宋_GB2312"/>
                      <w:sz w:val="21"/>
                    </w:rPr>
                    <w:t>200*150；</w:t>
                  </w:r>
                </w:p>
                <w:p>
                  <w:pPr>
                    <w:pStyle w:val="null3"/>
                    <w:jc w:val="left"/>
                  </w:pPr>
                  <w:r>
                    <w:rPr>
                      <w:rFonts w:ascii="仿宋_GB2312" w:hAnsi="仿宋_GB2312" w:cs="仿宋_GB2312" w:eastAsia="仿宋_GB2312"/>
                      <w:sz w:val="21"/>
                    </w:rPr>
                    <w:t>床单规格</w:t>
                  </w:r>
                  <w:r>
                    <w:rPr>
                      <w:rFonts w:ascii="仿宋_GB2312" w:hAnsi="仿宋_GB2312" w:cs="仿宋_GB2312" w:eastAsia="仿宋_GB2312"/>
                      <w:sz w:val="21"/>
                    </w:rPr>
                    <w:t>210*110；枕套规格65*45</w:t>
                  </w:r>
                </w:p>
              </w:tc>
              <w:tc>
                <w:tcPr>
                  <w:tcW w:type="dxa" w:w="35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白色涤纶线</w:t>
                  </w: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403</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缝纫，锁定</w:t>
                  </w:r>
                </w:p>
              </w:tc>
              <w:tc>
                <w:tcPr>
                  <w:tcW w:type="dxa" w:w="357"/>
                  <w:vMerge/>
                  <w:tcBorders>
                    <w:top w:val="single" w:color="000000" w:sz="4"/>
                    <w:left w:val="single" w:color="000000" w:sz="4"/>
                    <w:bottom w:val="single" w:color="000000" w:sz="4"/>
                    <w:right w:val="single" w:color="000000" w:sz="4"/>
                  </w:tcBorders>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内裤（男）</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1、汗布，浅灰色，T/C35/65，32普梳。</w:t>
                  </w:r>
                </w:p>
                <w:p>
                  <w:pPr>
                    <w:pStyle w:val="null3"/>
                    <w:jc w:val="left"/>
                  </w:pPr>
                  <w:r>
                    <w:rPr>
                      <w:rFonts w:ascii="仿宋_GB2312" w:hAnsi="仿宋_GB2312" w:cs="仿宋_GB2312" w:eastAsia="仿宋_GB2312"/>
                      <w:sz w:val="21"/>
                    </w:rPr>
                    <w:t>2、标志布：白底灰蓝条，T/C35/65，160g/㎡，32普梳。</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男士秋衣秋裤</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1、棉毛布，浅灰色，T/C35/65，200g/㎡，32普梳。2、标志布：白底灰蓝条，T/C35/65，200g/㎡，32普梳。罗纹布，浅灰色，T/C35/65，200g/㎡，圆筒，32普梳。</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囚服袜子</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袜子，麻灰色，涤棉70%氨纶25%橡根5%，40g/双，纱支21支，橡筋宽8.5cm高2.5cm,袜筒15cm，袜底20cm，袜底宽度8.5cm，2、交织平板，规格22-24，24-28，28-32，袜跟距袜口15cm，袜口8cm，168针针密。变形交织囚字长3.5cm,高2cm,顶端距袜口4cm,白条边1.2cm,蓝条边1.8cm。</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罩衣（男）</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特号、</w:t>
                  </w:r>
                  <w:r>
                    <w:rPr>
                      <w:rFonts w:ascii="仿宋_GB2312" w:hAnsi="仿宋_GB2312" w:cs="仿宋_GB2312" w:eastAsia="仿宋_GB2312"/>
                      <w:sz w:val="21"/>
                    </w:rPr>
                    <w:t>1号、2号、3号、4号</w:t>
                  </w: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灰蓝沙卡</w:t>
                  </w:r>
                </w:p>
              </w:tc>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1</w:t>
                  </w: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白色涤棉平布</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粘合衬</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灰蓝线府绸标志布</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A、B、C专用标志钮扣</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四眼塑脂扣</w:t>
                  </w:r>
                </w:p>
              </w:tc>
              <w:tc>
                <w:tcPr>
                  <w:tcW w:type="dxa" w:w="357"/>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涤纶线</w:t>
                  </w:r>
                </w:p>
              </w:tc>
              <w:tc>
                <w:tcPr>
                  <w:tcW w:type="dxa" w:w="357"/>
                  <w:vMerge/>
                  <w:tcBorders>
                    <w:top w:val="none" w:color="000000" w:sz="4"/>
                    <w:left w:val="single" w:color="000000" w:sz="4"/>
                    <w:bottom w:val="single" w:color="000000" w:sz="4"/>
                    <w:right w:val="single" w:color="000000" w:sz="4"/>
                  </w:tcBorders>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棉被</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·150*200</w:t>
                  </w: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200*150cm，总重5斤，二级棉，</w:t>
                  </w:r>
                </w:p>
                <w:p>
                  <w:pPr>
                    <w:pStyle w:val="null3"/>
                    <w:jc w:val="center"/>
                  </w:pPr>
                  <w:r>
                    <w:rPr>
                      <w:rFonts w:ascii="仿宋_GB2312" w:hAnsi="仿宋_GB2312" w:cs="仿宋_GB2312" w:eastAsia="仿宋_GB2312"/>
                      <w:sz w:val="21"/>
                    </w:rPr>
                    <w:t>包布：全棉印花布全包</w:t>
                  </w:r>
                  <w:r>
                    <w:rPr>
                      <w:rFonts w:ascii="仿宋_GB2312" w:hAnsi="仿宋_GB2312" w:cs="仿宋_GB2312" w:eastAsia="仿宋_GB2312"/>
                      <w:sz w:val="21"/>
                    </w:rPr>
                    <w:t>32×32 68×68</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棉褥</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·90*200</w:t>
                  </w: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200*90cm ，总重4斤，二级棉，</w:t>
                  </w:r>
                </w:p>
                <w:p>
                  <w:pPr>
                    <w:pStyle w:val="null3"/>
                    <w:jc w:val="center"/>
                  </w:pPr>
                  <w:r>
                    <w:rPr>
                      <w:rFonts w:ascii="仿宋_GB2312" w:hAnsi="仿宋_GB2312" w:cs="仿宋_GB2312" w:eastAsia="仿宋_GB2312"/>
                      <w:sz w:val="21"/>
                    </w:rPr>
                    <w:t>包布：全棉印花布全包</w:t>
                  </w:r>
                  <w:r>
                    <w:rPr>
                      <w:rFonts w:ascii="仿宋_GB2312" w:hAnsi="仿宋_GB2312" w:cs="仿宋_GB2312" w:eastAsia="仿宋_GB2312"/>
                      <w:sz w:val="21"/>
                    </w:rPr>
                    <w:t>32×32 68×68</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男棉囚鞋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鞋为铁蓝色，松紧口式布面胶棉鞋。男棉鞋楦型为三型半，女棉鞋楦型为二型半，鞋面前部有“囚”字变形标记。标记外圆直径26mm，宽度2～2.5mm，标记颜色为白色，有夜间反光功能。2、鞋面用涤棉铁蓝色帆布制作，鞋两侧有两条条形纳米夜视反光标记，间距5mm。夹层为毛毡，鞋里布及中底布为本色涤棉帆布。在鞋内侧显著位置印有区分标识，中底层为发泡海绵，加防霉防臭剂，厚度为9mm。大底为带“囚”字变形标记专用大底，材料为黑色橡胶，后跟高2mm，有防滑功能。围条为黑色橡胶，印有“人”字形暗纹。</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陕西省华山监狱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供应商按采购人要求将全部货物送到指定地点并完成相关工作后，采购人组织验收，质量按单一来源采购文件的采购参数内容验收。检测方法、抽样数量等依据国家、省、市现行法规、规范及标准的标准执行。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自项目总体验收合格之日起1年。质保期内，出现产品自身质量问题的，供应商应在接到采购人通知后24小时内派出人员到现场进行查验、回收、修复并在10天内将修复好的货物送交至采购人，若非货物本身质量问题，产生的相关修复费用则由采购人自行支付； 2、成交供应商在质量保证期内应当为采购人提供以下电话咨询售后服务：成交供应商或制造商应当为采购人提供售后服务电话，及时解决采购货物在使用中遇到的问题。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违约责任：（一）按《中华人民共和国民法典》中的相关条款执行。 （二）未按合同或报价要求提供产品或供应提供的产品质量不能满足采购人技术要求，其所发生的一切费用由乙方自行承担，给采购人造成损失的应予以赔偿，乙方在供货中若发生重大违法犯罪记录、及偷税漏税等不良行为，采购人有权终止合同，甚至对乙方违约行为进行追究，同时采购人有权取消其乙方中标资格。 （三）在合同实施过程中，若乙方未按合同要求提供货物，甲方将提出限期整改要求，乙方应根据要求及时整改。若乙方未按要求进行整改，甲方有权单方面终止合同。 合同争议解决的方式： 本合同在履行过程中发生的争议，由甲、乙双方当事人协商解决，协商不成的按下列 第（二）种方式解决： （一）提交仲裁委员会仲裁； （二）依法向甲方所在地人民法院起诉。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一、供应商务必在响应文件递交截止时间30分钟前，通过项目电子化交易系统进行签到，如未进行签到，产生的一切后果由供应商自行承担。 二、供应商的响应报价是供应商响应本项目要求的全部工作内容的价格体现，包括但不限于：人工费、材料费、管理费、验收费、运输费、装卸（卸货至采购人指定地点）、服务费、利润和税金等与项目实施相关的全部费用。在提供服务的过程中的任何遗漏，均由成交供应商免费提供，采购人将不再支付任何费用。 三、根据《陕西省财政厅关于进一步优化政府采购营商环境有关事项的通知》（陕财办采〔2023〕4号）要求，成交供应商应当在成交通知书发出之日起25日内与采购人签订政府采购合同。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资格证明资料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资格证明资料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 法人证书\民办非企业单位登记证书\非企业专业服务机构执业许可证等。</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1．2023年度或2024年度经审计的财务会计报告（至少包括审计报告、资产负债表和利润表，成立时间至提交响应文件截止时间不足一年的可提供成立后任意时段的资产负债表）；2．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资格证明资料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资格证明资料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法定代表人（主要负责人）委托代理人参加协商会议时，应提供法定代表人（主要负责人）委托授权书；法定代表人（主要负责人）亲自参加协商会议时，应提供法定代表人（主要负责人）身份证明书。</w:t>
            </w:r>
          </w:p>
        </w:tc>
        <w:tc>
          <w:tcPr>
            <w:tcW w:type="dxa" w:w="1661"/>
          </w:tcPr>
          <w:p>
            <w:pPr>
              <w:pStyle w:val="null3"/>
            </w:pPr>
            <w:r>
              <w:rPr>
                <w:rFonts w:ascii="仿宋_GB2312" w:hAnsi="仿宋_GB2312" w:cs="仿宋_GB2312" w:eastAsia="仿宋_GB2312"/>
              </w:rPr>
              <w:t>资格证明资料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本项目专门面向中小企业采购项目，监狱企业、残疾人福利性单位视同小型、微型企业。 注：监狱企业应提供监狱企业的证明文件。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分项报价表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 响应文件格式” 的规定</w:t>
            </w:r>
          </w:p>
        </w:tc>
        <w:tc>
          <w:tcPr>
            <w:tcW w:type="dxa" w:w="1661"/>
          </w:tcPr>
          <w:p>
            <w:pPr>
              <w:pStyle w:val="null3"/>
            </w:pPr>
            <w:r>
              <w:rPr>
                <w:rFonts w:ascii="仿宋_GB2312" w:hAnsi="仿宋_GB2312" w:cs="仿宋_GB2312" w:eastAsia="仿宋_GB2312"/>
              </w:rPr>
              <w:t>响应文件封面 资格证明资料 产品技术参数表 分项报价表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符合要求且未超出采购预算或采购文件规定的最高限价。</w:t>
            </w:r>
          </w:p>
        </w:tc>
        <w:tc>
          <w:tcPr>
            <w:tcW w:type="dxa" w:w="1661"/>
          </w:tcPr>
          <w:p>
            <w:pPr>
              <w:pStyle w:val="null3"/>
            </w:pPr>
            <w:r>
              <w:rPr>
                <w:rFonts w:ascii="仿宋_GB2312" w:hAnsi="仿宋_GB2312" w:cs="仿宋_GB2312" w:eastAsia="仿宋_GB2312"/>
              </w:rPr>
              <w:t>分项报价表 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详见附件：资格证明资料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