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15EA0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  <w:t>投标人安全飞行能力</w:t>
      </w:r>
    </w:p>
    <w:p w14:paraId="44517A4C">
      <w:pPr>
        <w:pStyle w:val="2"/>
        <w:ind w:left="0" w:leftChars="0" w:right="0" w:rightChars="0" w:firstLine="0" w:firstLineChars="0"/>
        <w:jc w:val="center"/>
        <w:rPr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（格式自拟，按评审要求附所需资料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D1A2CE3"/>
    <w:rsid w:val="3FF9428E"/>
    <w:rsid w:val="5481728A"/>
    <w:rsid w:val="6BD56B88"/>
    <w:rsid w:val="701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539</Words>
  <Characters>576</Characters>
  <Lines>0</Lines>
  <Paragraphs>0</Paragraphs>
  <TotalTime>0</TotalTime>
  <ScaleCrop>false</ScaleCrop>
  <LinksUpToDate>false</LinksUpToDate>
  <CharactersWithSpaces>621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2024-08-16T03:56:34Z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