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D39B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313" w:afterLines="100"/>
        <w:ind w:left="0" w:leftChars="0" w:right="0" w:rightChars="0" w:firstLine="0" w:firstLineChars="0"/>
        <w:jc w:val="center"/>
        <w:textAlignment w:val="auto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/>
          <w:snapToGrid/>
          <w:kern w:val="2"/>
          <w:sz w:val="32"/>
          <w:szCs w:val="30"/>
          <w:lang w:val="en-US" w:eastAsia="zh-CN" w:bidi="ar-SA"/>
        </w:rPr>
        <w:t>业绩表</w:t>
      </w:r>
    </w:p>
    <w:tbl>
      <w:tblPr>
        <w:tblStyle w:val="6"/>
        <w:tblW w:w="4943" w:type="pct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1"/>
        <w:gridCol w:w="2135"/>
        <w:gridCol w:w="2142"/>
        <w:gridCol w:w="1924"/>
        <w:gridCol w:w="1690"/>
      </w:tblGrid>
      <w:tr w14:paraId="28CB9D6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703" w:type="pct"/>
            <w:tcBorders>
              <w:tl2br w:val="nil"/>
              <w:tr2bl w:val="nil"/>
            </w:tcBorders>
            <w:noWrap w:val="0"/>
            <w:vAlign w:val="center"/>
          </w:tcPr>
          <w:p w14:paraId="4629D54E"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业绩时间</w:t>
            </w:r>
          </w:p>
        </w:tc>
        <w:tc>
          <w:tcPr>
            <w:tcW w:w="1162" w:type="pct"/>
            <w:tcBorders>
              <w:tl2br w:val="nil"/>
              <w:tr2bl w:val="nil"/>
            </w:tcBorders>
            <w:noWrap w:val="0"/>
            <w:vAlign w:val="center"/>
          </w:tcPr>
          <w:p w14:paraId="22C2A43B"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合同/项目名称</w:t>
            </w:r>
          </w:p>
        </w:tc>
        <w:tc>
          <w:tcPr>
            <w:tcW w:w="1166" w:type="pct"/>
            <w:tcBorders>
              <w:tl2br w:val="nil"/>
              <w:tr2bl w:val="nil"/>
            </w:tcBorders>
            <w:noWrap w:val="0"/>
            <w:vAlign w:val="center"/>
          </w:tcPr>
          <w:p w14:paraId="55BD6A7E"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合同主要内容</w:t>
            </w:r>
          </w:p>
        </w:tc>
        <w:tc>
          <w:tcPr>
            <w:tcW w:w="1047" w:type="pct"/>
            <w:tcBorders>
              <w:tl2br w:val="nil"/>
              <w:tr2bl w:val="nil"/>
            </w:tcBorders>
            <w:noWrap w:val="0"/>
            <w:vAlign w:val="center"/>
          </w:tcPr>
          <w:p w14:paraId="63404111"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合同金额</w:t>
            </w:r>
          </w:p>
          <w:p w14:paraId="49E5FFD5"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（万元）</w:t>
            </w:r>
          </w:p>
        </w:tc>
        <w:tc>
          <w:tcPr>
            <w:tcW w:w="920" w:type="pct"/>
            <w:tcBorders>
              <w:tl2br w:val="nil"/>
              <w:tr2bl w:val="nil"/>
            </w:tcBorders>
            <w:noWrap w:val="0"/>
            <w:vAlign w:val="center"/>
          </w:tcPr>
          <w:p w14:paraId="341C32B9"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仿宋_GB231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  <w:lang w:val="en-US" w:eastAsia="zh-CN"/>
              </w:rPr>
              <w:t>备注</w:t>
            </w:r>
          </w:p>
        </w:tc>
      </w:tr>
      <w:tr w14:paraId="5CD3E56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pct"/>
            <w:tcBorders>
              <w:tl2br w:val="nil"/>
              <w:tr2bl w:val="nil"/>
            </w:tcBorders>
            <w:noWrap w:val="0"/>
            <w:vAlign w:val="top"/>
          </w:tcPr>
          <w:p w14:paraId="50B190F2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162" w:type="pct"/>
            <w:tcBorders>
              <w:tl2br w:val="nil"/>
              <w:tr2bl w:val="nil"/>
            </w:tcBorders>
            <w:noWrap w:val="0"/>
            <w:vAlign w:val="top"/>
          </w:tcPr>
          <w:p w14:paraId="0CD5E9F3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166" w:type="pct"/>
            <w:tcBorders>
              <w:tl2br w:val="nil"/>
              <w:tr2bl w:val="nil"/>
            </w:tcBorders>
            <w:noWrap w:val="0"/>
            <w:vAlign w:val="top"/>
          </w:tcPr>
          <w:p w14:paraId="079F0761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047" w:type="pct"/>
            <w:tcBorders>
              <w:tl2br w:val="nil"/>
              <w:tr2bl w:val="nil"/>
            </w:tcBorders>
            <w:noWrap w:val="0"/>
            <w:vAlign w:val="top"/>
          </w:tcPr>
          <w:p w14:paraId="14A73A5C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920" w:type="pct"/>
            <w:tcBorders>
              <w:tl2br w:val="nil"/>
              <w:tr2bl w:val="nil"/>
            </w:tcBorders>
            <w:noWrap w:val="0"/>
            <w:vAlign w:val="top"/>
          </w:tcPr>
          <w:p w14:paraId="46206034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</w:tr>
      <w:tr w14:paraId="6046496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pct"/>
            <w:tcBorders>
              <w:tl2br w:val="nil"/>
              <w:tr2bl w:val="nil"/>
            </w:tcBorders>
            <w:noWrap w:val="0"/>
            <w:vAlign w:val="top"/>
          </w:tcPr>
          <w:p w14:paraId="6F8D1975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162" w:type="pct"/>
            <w:tcBorders>
              <w:tl2br w:val="nil"/>
              <w:tr2bl w:val="nil"/>
            </w:tcBorders>
            <w:noWrap w:val="0"/>
            <w:vAlign w:val="top"/>
          </w:tcPr>
          <w:p w14:paraId="6292EA1C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166" w:type="pct"/>
            <w:tcBorders>
              <w:tl2br w:val="nil"/>
              <w:tr2bl w:val="nil"/>
            </w:tcBorders>
            <w:noWrap w:val="0"/>
            <w:vAlign w:val="top"/>
          </w:tcPr>
          <w:p w14:paraId="50E80B62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047" w:type="pct"/>
            <w:tcBorders>
              <w:tl2br w:val="nil"/>
              <w:tr2bl w:val="nil"/>
            </w:tcBorders>
            <w:noWrap w:val="0"/>
            <w:vAlign w:val="top"/>
          </w:tcPr>
          <w:p w14:paraId="330F5A42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920" w:type="pct"/>
            <w:tcBorders>
              <w:tl2br w:val="nil"/>
              <w:tr2bl w:val="nil"/>
            </w:tcBorders>
            <w:noWrap w:val="0"/>
            <w:vAlign w:val="top"/>
          </w:tcPr>
          <w:p w14:paraId="2C0EF11C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</w:tr>
      <w:tr w14:paraId="4C59634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pct"/>
            <w:tcBorders>
              <w:tl2br w:val="nil"/>
              <w:tr2bl w:val="nil"/>
            </w:tcBorders>
            <w:noWrap w:val="0"/>
            <w:vAlign w:val="top"/>
          </w:tcPr>
          <w:p w14:paraId="42517C5C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162" w:type="pct"/>
            <w:tcBorders>
              <w:tl2br w:val="nil"/>
              <w:tr2bl w:val="nil"/>
            </w:tcBorders>
            <w:noWrap w:val="0"/>
            <w:vAlign w:val="top"/>
          </w:tcPr>
          <w:p w14:paraId="37821848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166" w:type="pct"/>
            <w:tcBorders>
              <w:tl2br w:val="nil"/>
              <w:tr2bl w:val="nil"/>
            </w:tcBorders>
            <w:noWrap w:val="0"/>
            <w:vAlign w:val="top"/>
          </w:tcPr>
          <w:p w14:paraId="31971C50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047" w:type="pct"/>
            <w:tcBorders>
              <w:tl2br w:val="nil"/>
              <w:tr2bl w:val="nil"/>
            </w:tcBorders>
            <w:noWrap w:val="0"/>
            <w:vAlign w:val="top"/>
          </w:tcPr>
          <w:p w14:paraId="7C7DC090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920" w:type="pct"/>
            <w:tcBorders>
              <w:tl2br w:val="nil"/>
              <w:tr2bl w:val="nil"/>
            </w:tcBorders>
            <w:noWrap w:val="0"/>
            <w:vAlign w:val="top"/>
          </w:tcPr>
          <w:p w14:paraId="38F0774A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</w:tr>
      <w:tr w14:paraId="12E3138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pct"/>
            <w:tcBorders>
              <w:tl2br w:val="nil"/>
              <w:tr2bl w:val="nil"/>
            </w:tcBorders>
            <w:noWrap w:val="0"/>
            <w:vAlign w:val="top"/>
          </w:tcPr>
          <w:p w14:paraId="1C9AA8E0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162" w:type="pct"/>
            <w:tcBorders>
              <w:tl2br w:val="nil"/>
              <w:tr2bl w:val="nil"/>
            </w:tcBorders>
            <w:noWrap w:val="0"/>
            <w:vAlign w:val="top"/>
          </w:tcPr>
          <w:p w14:paraId="515C048A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166" w:type="pct"/>
            <w:tcBorders>
              <w:tl2br w:val="nil"/>
              <w:tr2bl w:val="nil"/>
            </w:tcBorders>
            <w:noWrap w:val="0"/>
            <w:vAlign w:val="top"/>
          </w:tcPr>
          <w:p w14:paraId="08A5C769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047" w:type="pct"/>
            <w:tcBorders>
              <w:tl2br w:val="nil"/>
              <w:tr2bl w:val="nil"/>
            </w:tcBorders>
            <w:noWrap w:val="0"/>
            <w:vAlign w:val="top"/>
          </w:tcPr>
          <w:p w14:paraId="198A48E1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920" w:type="pct"/>
            <w:tcBorders>
              <w:tl2br w:val="nil"/>
              <w:tr2bl w:val="nil"/>
            </w:tcBorders>
            <w:noWrap w:val="0"/>
            <w:vAlign w:val="top"/>
          </w:tcPr>
          <w:p w14:paraId="579ADDDD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</w:tr>
      <w:tr w14:paraId="060B7D2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pct"/>
            <w:tcBorders>
              <w:tl2br w:val="nil"/>
              <w:tr2bl w:val="nil"/>
            </w:tcBorders>
            <w:noWrap w:val="0"/>
            <w:vAlign w:val="top"/>
          </w:tcPr>
          <w:p w14:paraId="27D41F86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162" w:type="pct"/>
            <w:tcBorders>
              <w:tl2br w:val="nil"/>
              <w:tr2bl w:val="nil"/>
            </w:tcBorders>
            <w:noWrap w:val="0"/>
            <w:vAlign w:val="top"/>
          </w:tcPr>
          <w:p w14:paraId="72DB29F5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166" w:type="pct"/>
            <w:tcBorders>
              <w:tl2br w:val="nil"/>
              <w:tr2bl w:val="nil"/>
            </w:tcBorders>
            <w:noWrap w:val="0"/>
            <w:vAlign w:val="top"/>
          </w:tcPr>
          <w:p w14:paraId="615AD0F8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047" w:type="pct"/>
            <w:tcBorders>
              <w:tl2br w:val="nil"/>
              <w:tr2bl w:val="nil"/>
            </w:tcBorders>
            <w:noWrap w:val="0"/>
            <w:vAlign w:val="top"/>
          </w:tcPr>
          <w:p w14:paraId="156D972A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920" w:type="pct"/>
            <w:tcBorders>
              <w:tl2br w:val="nil"/>
              <w:tr2bl w:val="nil"/>
            </w:tcBorders>
            <w:noWrap w:val="0"/>
            <w:vAlign w:val="top"/>
          </w:tcPr>
          <w:p w14:paraId="6CC6922D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</w:tr>
    </w:tbl>
    <w:p w14:paraId="1FC65A55">
      <w:pPr>
        <w:pStyle w:val="3"/>
        <w:rPr>
          <w:rFonts w:hint="default"/>
          <w:lang w:val="en-US" w:eastAsia="zh-CN"/>
        </w:rPr>
      </w:pPr>
      <w:r>
        <w:rPr>
          <w:rFonts w:hint="eastAsia" w:ascii="楷体_GB2312" w:hAnsi="宋体" w:eastAsia="楷体_GB2312" w:cs="仿宋_GB2312"/>
          <w:sz w:val="22"/>
          <w:szCs w:val="24"/>
        </w:rPr>
        <w:t>注：按评审标准后附所需的相关资料。</w:t>
      </w:r>
    </w:p>
    <w:p w14:paraId="15176E38">
      <w:pPr>
        <w:pStyle w:val="2"/>
        <w:ind w:left="0" w:leftChars="0" w:right="0" w:rightChars="0" w:firstLine="0" w:firstLineChars="0"/>
        <w:jc w:val="center"/>
        <w:rPr>
          <w:b w:val="0"/>
          <w:bCs w:val="0"/>
          <w:sz w:val="24"/>
          <w:szCs w:val="24"/>
        </w:rPr>
      </w:pPr>
      <w:bookmarkStart w:id="0" w:name="_GoBack"/>
      <w:bookmarkEnd w:id="0"/>
    </w:p>
    <w:sectPr>
      <w:footerReference r:id="rId3" w:type="default"/>
      <w:pgSz w:w="11906" w:h="16838"/>
      <w:pgMar w:top="1440" w:right="1417" w:bottom="1440" w:left="1417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1D555D"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A7C3B34"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  <w:r>
                            <w:t xml:space="preserve"> 页 共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>45</w:t>
                          </w:r>
                          <w: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B4HF0wAgAAY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eEybMsbPXO&#10;8ggd5fF2dQyQs1M5itIrge7EDWav69PwTuJw/7nvoh7/Dcv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s0lY7tAAAAAFAQAADwAAAAAAAAABACAAAAAiAAAAZHJzL2Rvd25yZXYueG1sUEsBAhQAFAAA&#10;AAgAh07iQFB4HF0wAgAAYwQAAA4AAAAAAAAAAQAgAAAAHwEAAGRycy9lMm9Eb2MueG1sUEsFBgAA&#10;AAAGAAYAWQEAAMEFAAAAAA==&#10;">
              <v:path/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A7C3B34"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  <w:r>
                      <w:t xml:space="preserve"> 页 共</w:t>
                    </w:r>
                    <w:r>
                      <w:rPr>
                        <w:rFonts w:hint="eastAsia"/>
                        <w:lang w:val="en-US" w:eastAsia="zh-CN"/>
                      </w:rPr>
                      <w:t>45</w:t>
                    </w:r>
                    <w:r>
                      <w:t>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2D1A2CE3"/>
    <w:rsid w:val="3FF9428E"/>
    <w:rsid w:val="4A7F584D"/>
    <w:rsid w:val="4DD176E6"/>
    <w:rsid w:val="5481728A"/>
    <w:rsid w:val="6BD56B88"/>
    <w:rsid w:val="70174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snapToGrid w:val="0"/>
      <w:sz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260" w:after="260" w:line="416" w:lineRule="auto"/>
      <w:jc w:val="both"/>
      <w:outlineLvl w:val="1"/>
    </w:pPr>
    <w:rPr>
      <w:rFonts w:ascii="Arial" w:hAnsi="Arial" w:eastAsia="黑体" w:cs="Times New Roman"/>
      <w:b/>
      <w:bCs/>
      <w:snapToGrid w:val="0"/>
      <w:sz w:val="32"/>
      <w:szCs w:val="3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next w:val="1"/>
    <w:qFormat/>
    <w:uiPriority w:val="0"/>
    <w:pPr>
      <w:widowControl w:val="0"/>
      <w:spacing w:after="120"/>
      <w:jc w:val="both"/>
    </w:pPr>
    <w:rPr>
      <w:rFonts w:ascii="Calibri" w:hAnsi="Calibri" w:eastAsia="宋体" w:cs="Times New Roman"/>
      <w:snapToGrid w:val="0"/>
      <w:sz w:val="24"/>
      <w:lang w:val="en-US" w:eastAsia="zh-CN" w:bidi="ar-SA"/>
    </w:rPr>
  </w:style>
  <w:style w:type="paragraph" w:styleId="4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napToGrid w:val="0"/>
      <w:sz w:val="18"/>
      <w:lang w:val="en-US" w:eastAsia="zh-CN" w:bidi="ar-SA"/>
    </w:rPr>
  </w:style>
  <w:style w:type="paragraph" w:styleId="5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table" w:styleId="7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2024-08-16T04:02:58Z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DFA87F5597764438A9D74D7704E36153</vt:lpwstr>
  </property>
</Properties>
</file>