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F4AAE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业绩的有关证明材料</w:t>
      </w:r>
    </w:p>
    <w:tbl>
      <w:tblPr>
        <w:tblStyle w:val="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313"/>
        <w:gridCol w:w="1592"/>
        <w:gridCol w:w="2257"/>
        <w:gridCol w:w="1519"/>
        <w:gridCol w:w="1284"/>
      </w:tblGrid>
      <w:tr w14:paraId="7F3D00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25" w:type="pct"/>
            <w:noWrap w:val="0"/>
            <w:vAlign w:val="center"/>
          </w:tcPr>
          <w:p w14:paraId="64BB1D0A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序号</w:t>
            </w:r>
          </w:p>
        </w:tc>
        <w:tc>
          <w:tcPr>
            <w:tcW w:w="770" w:type="pct"/>
            <w:noWrap w:val="0"/>
            <w:vAlign w:val="center"/>
          </w:tcPr>
          <w:p w14:paraId="7A5BD471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项目名称</w:t>
            </w:r>
          </w:p>
        </w:tc>
        <w:tc>
          <w:tcPr>
            <w:tcW w:w="934" w:type="pct"/>
            <w:noWrap w:val="0"/>
            <w:vAlign w:val="center"/>
          </w:tcPr>
          <w:p w14:paraId="6DBFF875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合同金额</w:t>
            </w:r>
          </w:p>
        </w:tc>
        <w:tc>
          <w:tcPr>
            <w:tcW w:w="1324" w:type="pct"/>
            <w:noWrap w:val="0"/>
            <w:vAlign w:val="center"/>
          </w:tcPr>
          <w:p w14:paraId="73058714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合同签订时间及完成时间</w:t>
            </w:r>
          </w:p>
        </w:tc>
        <w:tc>
          <w:tcPr>
            <w:tcW w:w="891" w:type="pct"/>
            <w:noWrap w:val="0"/>
            <w:vAlign w:val="center"/>
          </w:tcPr>
          <w:p w14:paraId="055684C1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用户名称及联系方式</w:t>
            </w:r>
          </w:p>
        </w:tc>
        <w:tc>
          <w:tcPr>
            <w:tcW w:w="753" w:type="pct"/>
            <w:noWrap w:val="0"/>
            <w:vAlign w:val="center"/>
          </w:tcPr>
          <w:p w14:paraId="67133A19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完成质量</w:t>
            </w:r>
          </w:p>
        </w:tc>
      </w:tr>
      <w:tr w14:paraId="4BF12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46EB612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29615CAD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03028C7A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5BA2514F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1CE03A40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3201ADF6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387DEB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13ED7AB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54018740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7E8A6E8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6D472632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78489332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7739E5E0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627556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25" w:type="pct"/>
            <w:noWrap w:val="0"/>
            <w:vAlign w:val="top"/>
          </w:tcPr>
          <w:p w14:paraId="0A040DA6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11FDE92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5338F3C4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55CCA61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167D5C3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5D50F66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77B8A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6C2717E6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35809D2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03327EF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0AB21D5F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68EEC82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229EB66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34CFC1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5706607C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2452156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2DB3466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371A43D2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6EFFB1CB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782234D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27E1F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0734496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7BDC0571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15AF52E0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64B03C22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126DE4AC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59516C01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7AA32C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25" w:type="pct"/>
            <w:noWrap w:val="0"/>
            <w:vAlign w:val="top"/>
          </w:tcPr>
          <w:p w14:paraId="0EFC103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18F3A0FC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433B129A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0DA2B2DF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593408E4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17646226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555CD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39BF470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7027BBC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53D63A7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3F28012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1E003FB1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616898A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3498E2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7A1BD766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0477F623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5985093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26F79E3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6632278D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27BEC502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489BB6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791EA5E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147F4C61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741325B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6F12A4D6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53F59A03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0069C30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</w:tbl>
    <w:p w14:paraId="273C493C"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</w:rPr>
      </w:pPr>
    </w:p>
    <w:p w14:paraId="7E175793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说明：</w:t>
      </w:r>
    </w:p>
    <w:p w14:paraId="498747EE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1.本表后附合同复印件加盖公章，合同金额及合同签订时间以合同中体现的内容为准。（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24"/>
          <w:lang w:val="zh-CN"/>
        </w:rPr>
        <w:t>需要提供合同复印件，合同复印件包括合同首页、签字盖章页以及合同内容关键页，要求合同复印件资料齐全，否则不计分</w:t>
      </w:r>
      <w:bookmarkEnd w:id="0"/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）</w:t>
      </w:r>
    </w:p>
    <w:p w14:paraId="3E9A1FB2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2.供应商应如实列出以上情况，如有隐瞒，一经查实将导致其投标文件被拒绝。</w:t>
      </w:r>
    </w:p>
    <w:p w14:paraId="0FDBA232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outlineLvl w:val="2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3.未按上述要求提供、填写的，评审时不予以考虑。</w:t>
      </w:r>
    </w:p>
    <w:p w14:paraId="603A40D0">
      <w:pPr>
        <w:pStyle w:val="4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</w:p>
    <w:p w14:paraId="643E5021">
      <w:pPr>
        <w:pStyle w:val="4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</w:p>
    <w:p w14:paraId="1794F4EE">
      <w:pPr>
        <w:pageBreakBefore w:val="0"/>
        <w:overflowPunct/>
        <w:topLinePunct w:val="0"/>
        <w:bidi w:val="0"/>
        <w:spacing w:line="360" w:lineRule="auto"/>
        <w:ind w:firstLine="4080" w:firstLineChars="17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投标人（公章）：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</w:t>
      </w:r>
    </w:p>
    <w:p w14:paraId="68D9AB1E">
      <w:pPr>
        <w:pageBreakBefore w:val="0"/>
        <w:overflowPunct/>
        <w:topLinePunct w:val="0"/>
        <w:bidi w:val="0"/>
        <w:spacing w:line="360" w:lineRule="auto"/>
        <w:ind w:firstLine="4080" w:firstLineChars="1700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</w:t>
      </w:r>
    </w:p>
    <w:p w14:paraId="7F11EA8A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ind w:firstLine="4080" w:firstLineChars="1700"/>
        <w:rPr>
          <w:rStyle w:val="7"/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</w:t>
      </w:r>
    </w:p>
    <w:p w14:paraId="6981D1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hNDQ4YjlmODYzZDIwNmFmNzIyNDk1NGExMTdjZjIifQ=="/>
  </w:docVars>
  <w:rsids>
    <w:rsidRoot w:val="1F2A0FEB"/>
    <w:rsid w:val="1BC911E1"/>
    <w:rsid w:val="1F2A0FEB"/>
    <w:rsid w:val="7A1B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</w:rPr>
  </w:style>
  <w:style w:type="character" w:customStyle="1" w:styleId="7">
    <w:name w:val="标题 1 字符"/>
    <w:link w:val="3"/>
    <w:autoRedefine/>
    <w:qFormat/>
    <w:uiPriority w:val="0"/>
    <w:rPr>
      <w:rFonts w:ascii="Calibri" w:hAnsi="Calibri"/>
      <w:b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174</Characters>
  <Lines>0</Lines>
  <Paragraphs>0</Paragraphs>
  <TotalTime>1</TotalTime>
  <ScaleCrop>false</ScaleCrop>
  <LinksUpToDate>false</LinksUpToDate>
  <CharactersWithSpaces>239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2023-07-12T03:33:00Z</dcterms:created>
  <dc:creator>Administrator</dc:creator>
  <cp:lastModifiedBy>范文辉</cp:lastModifiedBy>
  <dcterms:modified xsi:type="dcterms:W3CDTF">2025-05-29T08:47:14Z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D1C4CB7C9F0C4763A98597878A0F4688_11</vt:lpwstr>
  </property>
  <property fmtid="{D5CDD505-2E9C-101B-9397-08002B2CF9AE}" pid="4" name="KSOTemplateDocerSaveRecord">
    <vt:lpwstr>eyJoZGlkIjoiMjFhNDQ4YjlmODYzZDIwNmFmNzIyNDk1NGExMTdjZjIiLCJ1c2VySWQiOiIxMDIwOTc3OTMxIn0=</vt:lpwstr>
  </property>
</Properties>
</file>