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adjustRightInd w:val="0"/>
        <w:snapToGrid w:val="0"/>
        <w:spacing w:line="360" w:lineRule="auto"/>
        <w:jc w:val="center"/>
        <w:outlineLvl w:val="1"/>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拟派本项目管理、技术、服务人员情况表</w:t>
      </w:r>
    </w:p>
    <w:p>
      <w:pPr>
        <w:pageBreakBefore w:val="0"/>
        <w:overflowPunct/>
        <w:topLinePunct w:val="0"/>
        <w:bidi w:val="0"/>
        <w:spacing w:line="360" w:lineRule="auto"/>
        <w:rPr>
          <w:rFonts w:hint="eastAsia" w:ascii="仿宋_GB2312" w:hAnsi="仿宋_GB2312" w:eastAsia="仿宋_GB2312" w:cs="仿宋_GB2312"/>
          <w:b/>
          <w:color w:val="auto"/>
          <w:sz w:val="24"/>
        </w:rPr>
      </w:pPr>
    </w:p>
    <w:p>
      <w:pPr>
        <w:pageBreakBefore w:val="0"/>
        <w:overflowPunct/>
        <w:topLinePunct w:val="0"/>
        <w:bidi w:val="0"/>
        <w:spacing w:line="360" w:lineRule="auto"/>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项目编号：</w:t>
      </w:r>
      <w:r>
        <w:rPr>
          <w:rFonts w:hint="eastAsia" w:ascii="仿宋_GB2312" w:hAnsi="仿宋_GB2312" w:eastAsia="仿宋_GB2312" w:cs="仿宋_GB2312"/>
          <w:color w:val="auto"/>
          <w:sz w:val="24"/>
          <w:u w:val="single"/>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169"/>
        <w:gridCol w:w="821"/>
        <w:gridCol w:w="1979"/>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38"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类别</w:t>
            </w:r>
          </w:p>
        </w:tc>
        <w:tc>
          <w:tcPr>
            <w:tcW w:w="116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职务</w:t>
            </w:r>
          </w:p>
        </w:tc>
        <w:tc>
          <w:tcPr>
            <w:tcW w:w="821"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姓名</w:t>
            </w:r>
          </w:p>
        </w:tc>
        <w:tc>
          <w:tcPr>
            <w:tcW w:w="197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身份证号码</w:t>
            </w:r>
          </w:p>
        </w:tc>
        <w:tc>
          <w:tcPr>
            <w:tcW w:w="1559"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联系方式</w:t>
            </w:r>
          </w:p>
        </w:tc>
        <w:tc>
          <w:tcPr>
            <w:tcW w:w="2187" w:type="dxa"/>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bookmarkStart w:id="0" w:name="OLE_LINK11"/>
            <w:r>
              <w:rPr>
                <w:rFonts w:hint="eastAsia" w:ascii="仿宋_GB2312" w:hAnsi="仿宋_GB2312" w:eastAsia="仿宋_GB2312" w:cs="仿宋_GB2312"/>
                <w:color w:val="auto"/>
                <w:sz w:val="24"/>
              </w:rPr>
              <w:t>技术职称</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技</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术</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338" w:type="dxa"/>
            <w:vMerge w:val="continue"/>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1338" w:type="dxa"/>
            <w:vMerge w:val="restart"/>
            <w:noWrap w:val="0"/>
            <w:vAlign w:val="center"/>
          </w:tcPr>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售后</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服务</w:t>
            </w:r>
          </w:p>
          <w:p>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w:t>
            </w: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38" w:type="dxa"/>
            <w:vMerge w:val="continue"/>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1338" w:type="dxa"/>
            <w:vMerge w:val="continue"/>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pPr>
              <w:pageBreakBefore w:val="0"/>
              <w:overflowPunct/>
              <w:topLinePunct w:val="0"/>
              <w:bidi w:val="0"/>
              <w:spacing w:line="360" w:lineRule="auto"/>
              <w:rPr>
                <w:rFonts w:hint="eastAsia" w:ascii="仿宋_GB2312" w:hAnsi="仿宋_GB2312" w:eastAsia="仿宋_GB2312" w:cs="仿宋_GB2312"/>
                <w:b/>
                <w:bCs/>
                <w:color w:val="auto"/>
                <w:sz w:val="24"/>
              </w:rPr>
            </w:pPr>
          </w:p>
        </w:tc>
      </w:tr>
    </w:tbl>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注：1、供应商应按竞争性磋商文件要求提供为本项目服务及售后工作人员相关证明材料，便于磋商小组予以综合评定。</w:t>
      </w:r>
    </w:p>
    <w:p>
      <w:pPr>
        <w:pageBreakBefore w:val="0"/>
        <w:numPr>
          <w:ilvl w:val="0"/>
          <w:numId w:val="1"/>
        </w:numPr>
        <w:overflowPunct/>
        <w:topLinePunct w:val="0"/>
        <w:bidi w:val="0"/>
        <w:spacing w:line="360" w:lineRule="auto"/>
        <w:ind w:firstLine="480" w:firstLineChars="200"/>
        <w:outlineLvl w:val="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供应商自行承担因资料不齐而导致在评分时被扣分的风险。</w:t>
      </w:r>
    </w:p>
    <w:p>
      <w:pPr>
        <w:pStyle w:val="3"/>
        <w:pageBreakBefore w:val="0"/>
        <w:overflowPunct/>
        <w:topLinePunct w:val="0"/>
        <w:bidi w:val="0"/>
        <w:spacing w:line="360" w:lineRule="auto"/>
        <w:ind w:firstLine="0"/>
        <w:rPr>
          <w:rFonts w:hint="eastAsia" w:ascii="仿宋_GB2312" w:hAnsi="仿宋_GB2312" w:cs="仿宋_GB2312"/>
          <w:color w:val="auto"/>
          <w:sz w:val="24"/>
        </w:rPr>
      </w:pPr>
      <w:r>
        <w:rPr>
          <w:rFonts w:hint="eastAsia" w:ascii="仿宋_GB2312" w:hAnsi="仿宋_GB2312" w:eastAsia="仿宋_GB2312" w:cs="仿宋_GB2312"/>
          <w:color w:val="auto"/>
          <w:sz w:val="24"/>
          <w:szCs w:val="24"/>
        </w:rPr>
        <w:t xml:space="preserve">    3、供应商应提供人员身份证、技术职称证、业绩经验、社保证明</w:t>
      </w:r>
      <w:r>
        <w:rPr>
          <w:rFonts w:hint="eastAsia" w:ascii="仿宋_GB2312" w:hAnsi="仿宋_GB2312" w:eastAsia="仿宋_GB2312" w:cs="仿宋_GB2312"/>
          <w:color w:val="auto"/>
          <w:sz w:val="24"/>
          <w:szCs w:val="24"/>
          <w:lang w:eastAsia="zh-CN"/>
        </w:rPr>
        <w:t>或劳动合同、委聘协议</w:t>
      </w:r>
      <w:bookmarkStart w:id="1" w:name="_GoBack"/>
      <w:bookmarkEnd w:id="1"/>
      <w:r>
        <w:rPr>
          <w:rFonts w:hint="eastAsia" w:ascii="仿宋_GB2312" w:hAnsi="仿宋_GB2312" w:eastAsia="仿宋_GB2312" w:cs="仿宋_GB2312"/>
          <w:color w:val="auto"/>
          <w:sz w:val="24"/>
          <w:szCs w:val="24"/>
        </w:rPr>
        <w:t>等证明材料。</w:t>
      </w:r>
    </w:p>
    <w:p>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投标人（公章）：</w:t>
      </w:r>
      <w:r>
        <w:rPr>
          <w:rFonts w:hint="eastAsia" w:ascii="仿宋_GB2312" w:hAnsi="仿宋_GB2312" w:eastAsia="仿宋_GB2312" w:cs="仿宋_GB2312"/>
          <w:color w:val="auto"/>
          <w:sz w:val="24"/>
          <w:u w:val="single"/>
        </w:rPr>
        <w:t xml:space="preserve">                         </w:t>
      </w:r>
    </w:p>
    <w:p>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法定代表人或授权代表（签字或盖章）：</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日    期：</w:t>
      </w:r>
      <w:r>
        <w:rPr>
          <w:rFonts w:hint="eastAsia" w:ascii="仿宋_GB2312" w:hAnsi="仿宋_GB2312" w:eastAsia="仿宋_GB2312" w:cs="仿宋_GB2312"/>
          <w:color w:val="auto"/>
          <w:sz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90EA2"/>
    <w:multiLevelType w:val="singleLevel"/>
    <w:tmpl w:val="C5190EA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52290057"/>
    <w:rsid w:val="0B6B1C28"/>
    <w:rsid w:val="5229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pPr>
    <w:rPr>
      <w:rFonts w:ascii="Times New Roman"/>
      <w:kern w:val="2"/>
      <w:sz w:val="21"/>
    </w:rPr>
  </w:style>
  <w:style w:type="paragraph" w:customStyle="1" w:styleId="6">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212</Words>
  <Characters>223</Characters>
  <Lines>0</Lines>
  <Paragraphs>0</Paragraphs>
  <TotalTime>0</TotalTime>
  <ScaleCrop>false</ScaleCrop>
  <LinksUpToDate>false</LinksUpToDate>
  <CharactersWithSpaces>346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2023-07-12T03:33:00Z</dcterms:created>
  <dc:creator>Administrator</dc:creator>
  <cp:lastModifiedBy>范文辉</cp:lastModifiedBy>
  <dcterms:modified xsi:type="dcterms:W3CDTF">2024-07-11T08:32:04Z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3D7056E5359B404EA3C2659852CBF33F_11</vt:lpwstr>
  </property>
</Properties>
</file>