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DA92D">
      <w:pPr>
        <w:pStyle w:val="4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D9235ED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</w:p>
    <w:p w14:paraId="3D871524">
      <w:pPr>
        <w:spacing w:line="360" w:lineRule="auto"/>
        <w:ind w:left="1313" w:hanging="1313" w:hangingChars="545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3968208A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3831836">
      <w:pPr>
        <w:pStyle w:val="3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 w:eastAsia="宋体" w:cs="宋体"/>
          <w:sz w:val="24"/>
        </w:rPr>
        <w:t xml:space="preserve">  </w:t>
      </w:r>
    </w:p>
    <w:p w14:paraId="33B145A3"/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4E4E2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0344A98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63F4782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225D119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74D72B1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4C6EA8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61DCEE8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7354C91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59FC507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2BCFD66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1BEF676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4844D39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14:paraId="3423465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 w14:paraId="193CB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86CA4C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408CFF7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1E0815E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50A5CF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5E03A0B4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57029BD3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20B7C43C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3E459B0E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2F8BC60F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8E4B8FB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7C275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4A46F6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044342B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0407ECD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57DAAD6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055C6B82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6EE19C96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7DFA2897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19E72750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B578C9D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3BC7F6D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538C4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20C6F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6C58D9F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2092812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3913EC0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1A0EB855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0851C634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4B538B0D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7A62F4CC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D74CBA4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88C05DA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64838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1C635995">
            <w:pPr>
              <w:pStyle w:val="4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投标报价（人民币大写）：                            （¥           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 w:hAnsi="宋体"/>
                <w:sz w:val="24"/>
              </w:rPr>
              <w:t>）</w:t>
            </w:r>
          </w:p>
        </w:tc>
      </w:tr>
      <w:tr w14:paraId="65E11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D5B24">
            <w:pPr>
              <w:pStyle w:val="4"/>
              <w:spacing w:line="400" w:lineRule="exact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备注：</w:t>
            </w:r>
          </w:p>
          <w:p w14:paraId="7721EE68">
            <w:pPr>
              <w:pStyle w:val="4"/>
              <w:numPr>
                <w:ilvl w:val="0"/>
                <w:numId w:val="1"/>
              </w:numPr>
              <w:spacing w:line="400" w:lineRule="exact"/>
              <w:rPr>
                <w:rFonts w:hint="eastAsia" w:hAnsi="宋体"/>
                <w:b/>
                <w:sz w:val="24"/>
                <w:lang w:eastAsia="zh-CN"/>
              </w:rPr>
            </w:pPr>
            <w:r>
              <w:rPr>
                <w:rFonts w:hint="eastAsia" w:hAnsi="宋体"/>
                <w:b/>
                <w:sz w:val="24"/>
              </w:rPr>
              <w:t>表内报价内容以元为单位</w:t>
            </w:r>
            <w:r>
              <w:rPr>
                <w:rFonts w:hint="eastAsia" w:hAnsi="宋体"/>
                <w:b/>
                <w:sz w:val="24"/>
                <w:lang w:eastAsia="zh-CN"/>
              </w:rPr>
              <w:t>；</w:t>
            </w:r>
          </w:p>
          <w:p w14:paraId="5FE24837">
            <w:pPr>
              <w:pStyle w:val="4"/>
              <w:numPr>
                <w:ilvl w:val="0"/>
                <w:numId w:val="1"/>
              </w:numPr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本表中的“投标报价”与“报价表”中的“投标报价”一致,各子项分别报价。</w:t>
            </w:r>
          </w:p>
        </w:tc>
      </w:tr>
    </w:tbl>
    <w:p w14:paraId="095A1E71">
      <w:pPr>
        <w:pStyle w:val="4"/>
        <w:rPr>
          <w:rFonts w:hAnsi="宋体"/>
          <w:sz w:val="24"/>
        </w:rPr>
      </w:pPr>
    </w:p>
    <w:p w14:paraId="2A76870C">
      <w:pPr>
        <w:pStyle w:val="4"/>
        <w:rPr>
          <w:rFonts w:hAnsi="宋体"/>
          <w:sz w:val="24"/>
        </w:rPr>
      </w:pPr>
    </w:p>
    <w:p w14:paraId="7C28811A">
      <w:pPr>
        <w:pStyle w:val="4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  </w:t>
      </w:r>
    </w:p>
    <w:p w14:paraId="715CA067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4DBD8D3F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</w:t>
      </w:r>
    </w:p>
    <w:p w14:paraId="132615B3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                                               </w:t>
      </w:r>
    </w:p>
    <w:p w14:paraId="197BF294">
      <w:pPr>
        <w:pStyle w:val="4"/>
        <w:rPr>
          <w:rFonts w:hAnsi="宋体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CD22FD"/>
    <w:multiLevelType w:val="singleLevel"/>
    <w:tmpl w:val="7ACD22F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88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2025-06-03T05:45:38Z</dcterms:created>
  <dc:creator>Administrator</dc:creator>
  <cp:lastModifiedBy>开源</cp:lastModifiedBy>
  <dcterms:modified xsi:type="dcterms:W3CDTF">2025-06-03T05:46:45Z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CCE2E3C974C849D9B5ECED1D95E3E39B_12</vt:lpwstr>
  </property>
</Properties>
</file>