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A483C">
      <w:pPr>
        <w:pStyle w:val="12"/>
        <w:numPr>
          <w:ilvl w:val="0"/>
          <w:numId w:val="0"/>
        </w:numPr>
        <w:shd w:val="clear"/>
        <w:ind w:left="0" w:leftChars="0" w:firstLine="0" w:firstLineChars="0"/>
        <w:jc w:val="center"/>
        <w:rPr>
          <w:rStyle w:val="16"/>
          <w:rFonts w:hint="eastAsia" w:ascii="仿宋" w:hAnsi="仿宋" w:eastAsia="仿宋" w:cs="仿宋"/>
          <w:color w:val="auto"/>
          <w:szCs w:val="30"/>
          <w:highlight w:val="none"/>
        </w:rPr>
      </w:pPr>
      <w:r>
        <w:rPr>
          <w:rStyle w:val="16"/>
          <w:rFonts w:hint="eastAsia" w:ascii="仿宋" w:hAnsi="仿宋" w:eastAsia="仿宋" w:cs="仿宋"/>
          <w:color w:val="auto"/>
          <w:szCs w:val="30"/>
          <w:highlight w:val="none"/>
          <w:lang w:val="en-US" w:eastAsia="zh-CN"/>
        </w:rPr>
        <w:t>响应</w:t>
      </w:r>
      <w:r>
        <w:rPr>
          <w:rStyle w:val="16"/>
          <w:rFonts w:hint="eastAsia" w:ascii="仿宋" w:hAnsi="仿宋" w:eastAsia="仿宋" w:cs="仿宋"/>
          <w:color w:val="auto"/>
          <w:szCs w:val="30"/>
          <w:highlight w:val="none"/>
        </w:rPr>
        <w:t>方案</w:t>
      </w:r>
    </w:p>
    <w:p w14:paraId="08C6C2C2">
      <w:pPr>
        <w:pStyle w:val="5"/>
        <w:shd w:val="clear"/>
        <w:tabs>
          <w:tab w:val="left" w:pos="588"/>
        </w:tabs>
        <w:jc w:val="both"/>
        <w:rPr>
          <w:rFonts w:hint="eastAsia" w:ascii="仿宋" w:hAnsi="仿宋" w:eastAsia="仿宋" w:cs="仿宋"/>
          <w:b/>
          <w:bCs/>
          <w:color w:val="auto"/>
          <w:sz w:val="28"/>
          <w:szCs w:val="36"/>
          <w:highlight w:val="none"/>
        </w:rPr>
      </w:pPr>
      <w:r>
        <w:rPr>
          <w:rFonts w:hint="eastAsia" w:ascii="仿宋" w:hAnsi="仿宋" w:eastAsia="仿宋" w:cs="仿宋"/>
          <w:b/>
          <w:bCs/>
          <w:color w:val="auto"/>
          <w:sz w:val="28"/>
          <w:szCs w:val="36"/>
          <w:highlight w:val="none"/>
        </w:rPr>
        <w:t>商务、合同条款偏离表</w:t>
      </w:r>
    </w:p>
    <w:p w14:paraId="0330065D">
      <w:pPr>
        <w:pStyle w:val="7"/>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项目编号：</w:t>
      </w:r>
    </w:p>
    <w:p w14:paraId="0E7363A6">
      <w:pPr>
        <w:pStyle w:val="7"/>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项目名称：</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7DF55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14:paraId="6B417544">
            <w:pPr>
              <w:pStyle w:val="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835" w:type="dxa"/>
          </w:tcPr>
          <w:p w14:paraId="076D5860">
            <w:pPr>
              <w:pStyle w:val="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磋商文件商务、合同条款</w:t>
            </w:r>
          </w:p>
        </w:tc>
        <w:tc>
          <w:tcPr>
            <w:tcW w:w="1701" w:type="dxa"/>
          </w:tcPr>
          <w:p w14:paraId="4D3279B8">
            <w:pPr>
              <w:pStyle w:val="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完全响应</w:t>
            </w:r>
          </w:p>
        </w:tc>
        <w:tc>
          <w:tcPr>
            <w:tcW w:w="1417" w:type="dxa"/>
          </w:tcPr>
          <w:p w14:paraId="4081851A">
            <w:pPr>
              <w:pStyle w:val="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有偏离</w:t>
            </w:r>
          </w:p>
        </w:tc>
        <w:tc>
          <w:tcPr>
            <w:tcW w:w="2195" w:type="dxa"/>
          </w:tcPr>
          <w:p w14:paraId="47B6B455">
            <w:pPr>
              <w:pStyle w:val="9"/>
              <w:shd w:val="clea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偏离简述</w:t>
            </w:r>
          </w:p>
        </w:tc>
      </w:tr>
      <w:tr w14:paraId="10637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0" w:type="dxa"/>
          </w:tcPr>
          <w:p w14:paraId="5CFDADA8">
            <w:pPr>
              <w:pStyle w:val="9"/>
              <w:shd w:val="clear"/>
              <w:jc w:val="center"/>
              <w:rPr>
                <w:rFonts w:hint="eastAsia" w:ascii="仿宋" w:hAnsi="仿宋" w:eastAsia="仿宋" w:cs="仿宋"/>
                <w:color w:val="auto"/>
                <w:sz w:val="24"/>
                <w:szCs w:val="24"/>
                <w:highlight w:val="none"/>
              </w:rPr>
            </w:pPr>
          </w:p>
        </w:tc>
        <w:tc>
          <w:tcPr>
            <w:tcW w:w="2835" w:type="dxa"/>
          </w:tcPr>
          <w:p w14:paraId="7A7D1D51">
            <w:pPr>
              <w:shd w:val="clea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lang w:val="en-US" w:eastAsia="zh-CN"/>
              </w:rPr>
              <w:t>服务</w:t>
            </w:r>
            <w:r>
              <w:rPr>
                <w:rFonts w:hint="eastAsia" w:ascii="仿宋" w:hAnsi="仿宋" w:eastAsia="仿宋" w:cs="仿宋"/>
                <w:bCs/>
                <w:color w:val="auto"/>
                <w:sz w:val="24"/>
                <w:highlight w:val="none"/>
              </w:rPr>
              <w:t>地点）</w:t>
            </w:r>
          </w:p>
        </w:tc>
        <w:tc>
          <w:tcPr>
            <w:tcW w:w="1701" w:type="dxa"/>
          </w:tcPr>
          <w:p w14:paraId="2383D2AF">
            <w:pPr>
              <w:pStyle w:val="9"/>
              <w:shd w:val="clear"/>
              <w:jc w:val="center"/>
              <w:rPr>
                <w:rFonts w:hint="eastAsia" w:ascii="仿宋" w:hAnsi="仿宋" w:eastAsia="仿宋" w:cs="仿宋"/>
                <w:color w:val="auto"/>
                <w:sz w:val="24"/>
                <w:szCs w:val="24"/>
                <w:highlight w:val="none"/>
              </w:rPr>
            </w:pPr>
          </w:p>
        </w:tc>
        <w:tc>
          <w:tcPr>
            <w:tcW w:w="1417" w:type="dxa"/>
          </w:tcPr>
          <w:p w14:paraId="1908E10C">
            <w:pPr>
              <w:pStyle w:val="9"/>
              <w:shd w:val="clear"/>
              <w:jc w:val="center"/>
              <w:rPr>
                <w:rFonts w:hint="eastAsia" w:ascii="仿宋" w:hAnsi="仿宋" w:eastAsia="仿宋" w:cs="仿宋"/>
                <w:color w:val="auto"/>
                <w:sz w:val="24"/>
                <w:szCs w:val="24"/>
                <w:highlight w:val="none"/>
              </w:rPr>
            </w:pPr>
          </w:p>
        </w:tc>
        <w:tc>
          <w:tcPr>
            <w:tcW w:w="2195" w:type="dxa"/>
          </w:tcPr>
          <w:p w14:paraId="663C97F6">
            <w:pPr>
              <w:pStyle w:val="9"/>
              <w:shd w:val="clear"/>
              <w:jc w:val="center"/>
              <w:rPr>
                <w:rFonts w:hint="eastAsia" w:ascii="仿宋" w:hAnsi="仿宋" w:eastAsia="仿宋" w:cs="仿宋"/>
                <w:color w:val="auto"/>
                <w:sz w:val="24"/>
                <w:szCs w:val="24"/>
                <w:highlight w:val="none"/>
              </w:rPr>
            </w:pPr>
          </w:p>
        </w:tc>
      </w:tr>
      <w:tr w14:paraId="7F1A8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0DC6B90">
            <w:pPr>
              <w:pStyle w:val="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58EC585A">
            <w:pPr>
              <w:shd w:val="clea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w:t>
            </w:r>
            <w:r>
              <w:rPr>
                <w:rFonts w:hint="eastAsia" w:ascii="仿宋" w:hAnsi="仿宋" w:eastAsia="仿宋" w:cs="仿宋"/>
                <w:bCs/>
                <w:color w:val="auto"/>
                <w:sz w:val="24"/>
                <w:highlight w:val="none"/>
                <w:lang w:val="en-US" w:eastAsia="zh-CN"/>
              </w:rPr>
              <w:t>服务期</w:t>
            </w:r>
            <w:r>
              <w:rPr>
                <w:rFonts w:hint="eastAsia" w:ascii="仿宋" w:hAnsi="仿宋" w:eastAsia="仿宋" w:cs="仿宋"/>
                <w:bCs/>
                <w:color w:val="auto"/>
                <w:sz w:val="24"/>
                <w:highlight w:val="none"/>
              </w:rPr>
              <w:t>）</w:t>
            </w:r>
          </w:p>
        </w:tc>
        <w:tc>
          <w:tcPr>
            <w:tcW w:w="1701" w:type="dxa"/>
          </w:tcPr>
          <w:p w14:paraId="0D2431AA">
            <w:pPr>
              <w:pStyle w:val="9"/>
              <w:shd w:val="clear"/>
              <w:ind w:left="1080" w:leftChars="257" w:hanging="540"/>
              <w:jc w:val="center"/>
              <w:rPr>
                <w:rFonts w:hint="eastAsia" w:ascii="仿宋" w:hAnsi="仿宋" w:eastAsia="仿宋" w:cs="仿宋"/>
                <w:color w:val="auto"/>
                <w:sz w:val="24"/>
                <w:szCs w:val="24"/>
                <w:highlight w:val="none"/>
              </w:rPr>
            </w:pPr>
          </w:p>
        </w:tc>
        <w:tc>
          <w:tcPr>
            <w:tcW w:w="1417" w:type="dxa"/>
          </w:tcPr>
          <w:p w14:paraId="64545DF2">
            <w:pPr>
              <w:pStyle w:val="9"/>
              <w:shd w:val="clear"/>
              <w:ind w:left="1080" w:leftChars="257" w:hanging="540"/>
              <w:jc w:val="center"/>
              <w:rPr>
                <w:rFonts w:hint="eastAsia" w:ascii="仿宋" w:hAnsi="仿宋" w:eastAsia="仿宋" w:cs="仿宋"/>
                <w:color w:val="auto"/>
                <w:sz w:val="24"/>
                <w:szCs w:val="24"/>
                <w:highlight w:val="none"/>
              </w:rPr>
            </w:pPr>
          </w:p>
        </w:tc>
        <w:tc>
          <w:tcPr>
            <w:tcW w:w="2195" w:type="dxa"/>
          </w:tcPr>
          <w:p w14:paraId="6569BF5A">
            <w:pPr>
              <w:pStyle w:val="9"/>
              <w:shd w:val="clear"/>
              <w:ind w:left="1080" w:leftChars="257" w:hanging="540"/>
              <w:rPr>
                <w:rFonts w:hint="eastAsia" w:ascii="仿宋" w:hAnsi="仿宋" w:eastAsia="仿宋" w:cs="仿宋"/>
                <w:color w:val="auto"/>
                <w:sz w:val="24"/>
                <w:szCs w:val="24"/>
                <w:highlight w:val="none"/>
              </w:rPr>
            </w:pPr>
          </w:p>
        </w:tc>
      </w:tr>
      <w:tr w14:paraId="4A3C4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D4ECCDB">
            <w:pPr>
              <w:pStyle w:val="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667F292C">
            <w:pPr>
              <w:shd w:val="clear"/>
              <w:spacing w:line="360" w:lineRule="auto"/>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（付款</w:t>
            </w:r>
            <w:r>
              <w:rPr>
                <w:rFonts w:hint="eastAsia" w:ascii="仿宋" w:hAnsi="仿宋" w:eastAsia="仿宋" w:cs="仿宋"/>
                <w:bCs/>
                <w:color w:val="auto"/>
                <w:sz w:val="24"/>
                <w:highlight w:val="none"/>
                <w:lang w:val="en-US" w:eastAsia="zh-CN"/>
              </w:rPr>
              <w:t>比例</w:t>
            </w:r>
            <w:r>
              <w:rPr>
                <w:rFonts w:hint="eastAsia" w:ascii="仿宋" w:hAnsi="仿宋" w:eastAsia="仿宋" w:cs="仿宋"/>
                <w:bCs/>
                <w:color w:val="auto"/>
                <w:sz w:val="24"/>
                <w:highlight w:val="none"/>
              </w:rPr>
              <w:t>）</w:t>
            </w:r>
          </w:p>
        </w:tc>
        <w:tc>
          <w:tcPr>
            <w:tcW w:w="1701" w:type="dxa"/>
          </w:tcPr>
          <w:p w14:paraId="028D0017">
            <w:pPr>
              <w:pStyle w:val="9"/>
              <w:shd w:val="clear"/>
              <w:ind w:left="1080" w:leftChars="257" w:hanging="540"/>
              <w:rPr>
                <w:rFonts w:hint="eastAsia" w:ascii="仿宋" w:hAnsi="仿宋" w:eastAsia="仿宋" w:cs="仿宋"/>
                <w:color w:val="auto"/>
                <w:sz w:val="24"/>
                <w:szCs w:val="24"/>
                <w:highlight w:val="none"/>
              </w:rPr>
            </w:pPr>
          </w:p>
        </w:tc>
        <w:tc>
          <w:tcPr>
            <w:tcW w:w="1417" w:type="dxa"/>
          </w:tcPr>
          <w:p w14:paraId="3CED7716">
            <w:pPr>
              <w:pStyle w:val="9"/>
              <w:shd w:val="clear"/>
              <w:ind w:left="1080" w:leftChars="257" w:hanging="540"/>
              <w:rPr>
                <w:rFonts w:hint="eastAsia" w:ascii="仿宋" w:hAnsi="仿宋" w:eastAsia="仿宋" w:cs="仿宋"/>
                <w:color w:val="auto"/>
                <w:sz w:val="24"/>
                <w:szCs w:val="24"/>
                <w:highlight w:val="none"/>
              </w:rPr>
            </w:pPr>
          </w:p>
        </w:tc>
        <w:tc>
          <w:tcPr>
            <w:tcW w:w="2195" w:type="dxa"/>
          </w:tcPr>
          <w:p w14:paraId="1B370254">
            <w:pPr>
              <w:pStyle w:val="9"/>
              <w:shd w:val="clear"/>
              <w:ind w:left="1080" w:leftChars="257" w:hanging="540"/>
              <w:rPr>
                <w:rFonts w:hint="eastAsia" w:ascii="仿宋" w:hAnsi="仿宋" w:eastAsia="仿宋" w:cs="仿宋"/>
                <w:color w:val="auto"/>
                <w:sz w:val="24"/>
                <w:szCs w:val="24"/>
                <w:highlight w:val="none"/>
              </w:rPr>
            </w:pPr>
          </w:p>
        </w:tc>
      </w:tr>
      <w:tr w14:paraId="7B390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1F3CA1A">
            <w:pPr>
              <w:pStyle w:val="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2661F20C">
            <w:pPr>
              <w:shd w:val="clear"/>
              <w:spacing w:line="360" w:lineRule="auto"/>
              <w:jc w:val="center"/>
              <w:rPr>
                <w:rFonts w:hint="eastAsia" w:ascii="仿宋" w:hAnsi="仿宋" w:eastAsia="仿宋" w:cs="仿宋"/>
                <w:bCs/>
                <w:color w:val="auto"/>
                <w:sz w:val="24"/>
                <w:highlight w:val="none"/>
              </w:rPr>
            </w:pPr>
            <w:r>
              <w:rPr>
                <w:rFonts w:hint="eastAsia" w:ascii="仿宋" w:hAnsi="仿宋" w:eastAsia="仿宋" w:cs="仿宋"/>
                <w:color w:val="auto"/>
                <w:sz w:val="24"/>
                <w:highlight w:val="none"/>
              </w:rPr>
              <w:t>…</w:t>
            </w:r>
          </w:p>
        </w:tc>
        <w:tc>
          <w:tcPr>
            <w:tcW w:w="1701" w:type="dxa"/>
          </w:tcPr>
          <w:p w14:paraId="339F756A">
            <w:pPr>
              <w:pStyle w:val="9"/>
              <w:shd w:val="clear"/>
              <w:ind w:left="1080" w:leftChars="257" w:hanging="540"/>
              <w:rPr>
                <w:rFonts w:hint="eastAsia" w:ascii="仿宋" w:hAnsi="仿宋" w:eastAsia="仿宋" w:cs="仿宋"/>
                <w:color w:val="auto"/>
                <w:sz w:val="24"/>
                <w:szCs w:val="24"/>
                <w:highlight w:val="none"/>
              </w:rPr>
            </w:pPr>
          </w:p>
        </w:tc>
        <w:tc>
          <w:tcPr>
            <w:tcW w:w="1417" w:type="dxa"/>
          </w:tcPr>
          <w:p w14:paraId="4EE71E88">
            <w:pPr>
              <w:pStyle w:val="9"/>
              <w:shd w:val="clear"/>
              <w:ind w:left="1080" w:leftChars="257" w:hanging="540"/>
              <w:rPr>
                <w:rFonts w:hint="eastAsia" w:ascii="仿宋" w:hAnsi="仿宋" w:eastAsia="仿宋" w:cs="仿宋"/>
                <w:color w:val="auto"/>
                <w:sz w:val="24"/>
                <w:szCs w:val="24"/>
                <w:highlight w:val="none"/>
              </w:rPr>
            </w:pPr>
          </w:p>
        </w:tc>
        <w:tc>
          <w:tcPr>
            <w:tcW w:w="2195" w:type="dxa"/>
          </w:tcPr>
          <w:p w14:paraId="02296502">
            <w:pPr>
              <w:pStyle w:val="9"/>
              <w:shd w:val="clear"/>
              <w:ind w:left="1080" w:leftChars="257" w:hanging="540"/>
              <w:rPr>
                <w:rFonts w:hint="eastAsia" w:ascii="仿宋" w:hAnsi="仿宋" w:eastAsia="仿宋" w:cs="仿宋"/>
                <w:color w:val="auto"/>
                <w:sz w:val="24"/>
                <w:szCs w:val="24"/>
                <w:highlight w:val="none"/>
              </w:rPr>
            </w:pPr>
          </w:p>
        </w:tc>
      </w:tr>
      <w:tr w14:paraId="5A6D6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C9844CD">
            <w:pPr>
              <w:pStyle w:val="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7A0081AE">
            <w:pPr>
              <w:shd w:val="clear"/>
              <w:spacing w:line="360" w:lineRule="auto"/>
              <w:jc w:val="center"/>
              <w:rPr>
                <w:rFonts w:hint="eastAsia" w:ascii="仿宋" w:hAnsi="仿宋" w:eastAsia="仿宋" w:cs="仿宋"/>
                <w:bCs/>
                <w:color w:val="auto"/>
                <w:sz w:val="24"/>
                <w:highlight w:val="none"/>
              </w:rPr>
            </w:pPr>
          </w:p>
        </w:tc>
        <w:tc>
          <w:tcPr>
            <w:tcW w:w="1701" w:type="dxa"/>
          </w:tcPr>
          <w:p w14:paraId="58B219AB">
            <w:pPr>
              <w:pStyle w:val="9"/>
              <w:shd w:val="clear"/>
              <w:ind w:left="1080" w:leftChars="257" w:hanging="540"/>
              <w:rPr>
                <w:rFonts w:hint="eastAsia" w:ascii="仿宋" w:hAnsi="仿宋" w:eastAsia="仿宋" w:cs="仿宋"/>
                <w:color w:val="auto"/>
                <w:sz w:val="24"/>
                <w:szCs w:val="24"/>
                <w:highlight w:val="none"/>
              </w:rPr>
            </w:pPr>
          </w:p>
        </w:tc>
        <w:tc>
          <w:tcPr>
            <w:tcW w:w="1417" w:type="dxa"/>
          </w:tcPr>
          <w:p w14:paraId="3887E91B">
            <w:pPr>
              <w:pStyle w:val="9"/>
              <w:shd w:val="clear"/>
              <w:ind w:left="1080" w:leftChars="257" w:hanging="540"/>
              <w:rPr>
                <w:rFonts w:hint="eastAsia" w:ascii="仿宋" w:hAnsi="仿宋" w:eastAsia="仿宋" w:cs="仿宋"/>
                <w:color w:val="auto"/>
                <w:sz w:val="24"/>
                <w:szCs w:val="24"/>
                <w:highlight w:val="none"/>
              </w:rPr>
            </w:pPr>
          </w:p>
        </w:tc>
        <w:tc>
          <w:tcPr>
            <w:tcW w:w="2195" w:type="dxa"/>
          </w:tcPr>
          <w:p w14:paraId="7C33EB16">
            <w:pPr>
              <w:pStyle w:val="9"/>
              <w:shd w:val="clear"/>
              <w:ind w:left="1080" w:leftChars="257" w:hanging="540"/>
              <w:rPr>
                <w:rFonts w:hint="eastAsia" w:ascii="仿宋" w:hAnsi="仿宋" w:eastAsia="仿宋" w:cs="仿宋"/>
                <w:color w:val="auto"/>
                <w:sz w:val="24"/>
                <w:szCs w:val="24"/>
                <w:highlight w:val="none"/>
              </w:rPr>
            </w:pPr>
          </w:p>
        </w:tc>
      </w:tr>
      <w:tr w14:paraId="0013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D26A17B">
            <w:pPr>
              <w:pStyle w:val="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4A25B2D4">
            <w:pPr>
              <w:shd w:val="clear"/>
              <w:spacing w:line="360" w:lineRule="auto"/>
              <w:jc w:val="center"/>
              <w:rPr>
                <w:rFonts w:hint="eastAsia" w:ascii="仿宋" w:hAnsi="仿宋" w:eastAsia="仿宋" w:cs="仿宋"/>
                <w:bCs/>
                <w:color w:val="auto"/>
                <w:sz w:val="24"/>
                <w:highlight w:val="none"/>
              </w:rPr>
            </w:pPr>
          </w:p>
        </w:tc>
        <w:tc>
          <w:tcPr>
            <w:tcW w:w="1701" w:type="dxa"/>
          </w:tcPr>
          <w:p w14:paraId="30EA4AEF">
            <w:pPr>
              <w:pStyle w:val="9"/>
              <w:shd w:val="clear"/>
              <w:ind w:left="1080" w:leftChars="257" w:hanging="540"/>
              <w:rPr>
                <w:rFonts w:hint="eastAsia" w:ascii="仿宋" w:hAnsi="仿宋" w:eastAsia="仿宋" w:cs="仿宋"/>
                <w:color w:val="auto"/>
                <w:sz w:val="24"/>
                <w:szCs w:val="24"/>
                <w:highlight w:val="none"/>
              </w:rPr>
            </w:pPr>
          </w:p>
        </w:tc>
        <w:tc>
          <w:tcPr>
            <w:tcW w:w="1417" w:type="dxa"/>
          </w:tcPr>
          <w:p w14:paraId="32057513">
            <w:pPr>
              <w:pStyle w:val="9"/>
              <w:shd w:val="clear"/>
              <w:ind w:left="1080" w:leftChars="257" w:hanging="540"/>
              <w:rPr>
                <w:rFonts w:hint="eastAsia" w:ascii="仿宋" w:hAnsi="仿宋" w:eastAsia="仿宋" w:cs="仿宋"/>
                <w:color w:val="auto"/>
                <w:sz w:val="24"/>
                <w:szCs w:val="24"/>
                <w:highlight w:val="none"/>
              </w:rPr>
            </w:pPr>
          </w:p>
        </w:tc>
        <w:tc>
          <w:tcPr>
            <w:tcW w:w="2195" w:type="dxa"/>
          </w:tcPr>
          <w:p w14:paraId="50658C45">
            <w:pPr>
              <w:pStyle w:val="9"/>
              <w:shd w:val="clear"/>
              <w:ind w:left="1080" w:leftChars="257" w:hanging="540"/>
              <w:rPr>
                <w:rFonts w:hint="eastAsia" w:ascii="仿宋" w:hAnsi="仿宋" w:eastAsia="仿宋" w:cs="仿宋"/>
                <w:color w:val="auto"/>
                <w:sz w:val="24"/>
                <w:szCs w:val="24"/>
                <w:highlight w:val="none"/>
              </w:rPr>
            </w:pPr>
          </w:p>
        </w:tc>
      </w:tr>
      <w:tr w14:paraId="72790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21A121F9">
            <w:pPr>
              <w:pStyle w:val="9"/>
              <w:shd w:val="clear"/>
              <w:ind w:left="1080" w:leftChars="257" w:hanging="540"/>
              <w:rPr>
                <w:rFonts w:hint="eastAsia" w:ascii="仿宋" w:hAnsi="仿宋" w:eastAsia="仿宋" w:cs="仿宋"/>
                <w:color w:val="auto"/>
                <w:sz w:val="24"/>
                <w:szCs w:val="24"/>
                <w:highlight w:val="none"/>
              </w:rPr>
            </w:pPr>
          </w:p>
        </w:tc>
        <w:tc>
          <w:tcPr>
            <w:tcW w:w="2835" w:type="dxa"/>
            <w:vAlign w:val="center"/>
          </w:tcPr>
          <w:p w14:paraId="4E962890">
            <w:pPr>
              <w:shd w:val="clear"/>
              <w:spacing w:line="360" w:lineRule="auto"/>
              <w:jc w:val="center"/>
              <w:rPr>
                <w:rFonts w:hint="eastAsia" w:ascii="仿宋" w:hAnsi="仿宋" w:eastAsia="仿宋" w:cs="仿宋"/>
                <w:bCs/>
                <w:color w:val="auto"/>
                <w:sz w:val="24"/>
                <w:highlight w:val="none"/>
              </w:rPr>
            </w:pPr>
          </w:p>
        </w:tc>
        <w:tc>
          <w:tcPr>
            <w:tcW w:w="1701" w:type="dxa"/>
          </w:tcPr>
          <w:p w14:paraId="00F2F141">
            <w:pPr>
              <w:pStyle w:val="9"/>
              <w:shd w:val="clear"/>
              <w:ind w:left="1080" w:leftChars="257" w:hanging="540"/>
              <w:rPr>
                <w:rFonts w:hint="eastAsia" w:ascii="仿宋" w:hAnsi="仿宋" w:eastAsia="仿宋" w:cs="仿宋"/>
                <w:color w:val="auto"/>
                <w:sz w:val="24"/>
                <w:szCs w:val="24"/>
                <w:highlight w:val="none"/>
              </w:rPr>
            </w:pPr>
          </w:p>
        </w:tc>
        <w:tc>
          <w:tcPr>
            <w:tcW w:w="1417" w:type="dxa"/>
          </w:tcPr>
          <w:p w14:paraId="72D34A28">
            <w:pPr>
              <w:pStyle w:val="9"/>
              <w:shd w:val="clear"/>
              <w:ind w:left="1080" w:leftChars="257" w:hanging="540"/>
              <w:rPr>
                <w:rFonts w:hint="eastAsia" w:ascii="仿宋" w:hAnsi="仿宋" w:eastAsia="仿宋" w:cs="仿宋"/>
                <w:color w:val="auto"/>
                <w:sz w:val="24"/>
                <w:szCs w:val="24"/>
                <w:highlight w:val="none"/>
              </w:rPr>
            </w:pPr>
          </w:p>
        </w:tc>
        <w:tc>
          <w:tcPr>
            <w:tcW w:w="2195" w:type="dxa"/>
          </w:tcPr>
          <w:p w14:paraId="57DDE935">
            <w:pPr>
              <w:pStyle w:val="9"/>
              <w:shd w:val="clear"/>
              <w:ind w:left="1080" w:leftChars="257" w:hanging="540"/>
              <w:rPr>
                <w:rFonts w:hint="eastAsia" w:ascii="仿宋" w:hAnsi="仿宋" w:eastAsia="仿宋" w:cs="仿宋"/>
                <w:color w:val="auto"/>
                <w:sz w:val="24"/>
                <w:szCs w:val="24"/>
                <w:highlight w:val="none"/>
              </w:rPr>
            </w:pPr>
          </w:p>
        </w:tc>
      </w:tr>
      <w:tr w14:paraId="2E8EF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8DF8849">
            <w:pPr>
              <w:pStyle w:val="9"/>
              <w:shd w:val="clear"/>
              <w:ind w:left="1080" w:leftChars="257" w:hanging="540"/>
              <w:rPr>
                <w:rFonts w:hint="eastAsia" w:ascii="仿宋" w:hAnsi="仿宋" w:eastAsia="仿宋" w:cs="仿宋"/>
                <w:color w:val="auto"/>
                <w:sz w:val="24"/>
                <w:szCs w:val="24"/>
                <w:highlight w:val="none"/>
              </w:rPr>
            </w:pPr>
          </w:p>
        </w:tc>
        <w:tc>
          <w:tcPr>
            <w:tcW w:w="2835" w:type="dxa"/>
          </w:tcPr>
          <w:p w14:paraId="4EF08908">
            <w:pPr>
              <w:pStyle w:val="9"/>
              <w:shd w:val="clear"/>
              <w:ind w:left="1080" w:leftChars="257" w:hanging="540"/>
              <w:rPr>
                <w:rFonts w:hint="eastAsia" w:ascii="仿宋" w:hAnsi="仿宋" w:eastAsia="仿宋" w:cs="仿宋"/>
                <w:color w:val="auto"/>
                <w:sz w:val="24"/>
                <w:szCs w:val="24"/>
                <w:highlight w:val="none"/>
              </w:rPr>
            </w:pPr>
          </w:p>
        </w:tc>
        <w:tc>
          <w:tcPr>
            <w:tcW w:w="1701" w:type="dxa"/>
          </w:tcPr>
          <w:p w14:paraId="53E8C2A7">
            <w:pPr>
              <w:pStyle w:val="9"/>
              <w:shd w:val="clear"/>
              <w:ind w:left="1080" w:leftChars="257" w:hanging="540"/>
              <w:rPr>
                <w:rFonts w:hint="eastAsia" w:ascii="仿宋" w:hAnsi="仿宋" w:eastAsia="仿宋" w:cs="仿宋"/>
                <w:color w:val="auto"/>
                <w:sz w:val="24"/>
                <w:szCs w:val="24"/>
                <w:highlight w:val="none"/>
              </w:rPr>
            </w:pPr>
          </w:p>
        </w:tc>
        <w:tc>
          <w:tcPr>
            <w:tcW w:w="1417" w:type="dxa"/>
          </w:tcPr>
          <w:p w14:paraId="22DE36C5">
            <w:pPr>
              <w:pStyle w:val="9"/>
              <w:shd w:val="clear"/>
              <w:ind w:left="1080" w:leftChars="257" w:hanging="540"/>
              <w:rPr>
                <w:rFonts w:hint="eastAsia" w:ascii="仿宋" w:hAnsi="仿宋" w:eastAsia="仿宋" w:cs="仿宋"/>
                <w:color w:val="auto"/>
                <w:sz w:val="24"/>
                <w:szCs w:val="24"/>
                <w:highlight w:val="none"/>
              </w:rPr>
            </w:pPr>
          </w:p>
        </w:tc>
        <w:tc>
          <w:tcPr>
            <w:tcW w:w="2195" w:type="dxa"/>
          </w:tcPr>
          <w:p w14:paraId="49EF6FBE">
            <w:pPr>
              <w:pStyle w:val="9"/>
              <w:shd w:val="clear"/>
              <w:ind w:left="1080" w:leftChars="257" w:hanging="540"/>
              <w:rPr>
                <w:rFonts w:hint="eastAsia" w:ascii="仿宋" w:hAnsi="仿宋" w:eastAsia="仿宋" w:cs="仿宋"/>
                <w:color w:val="auto"/>
                <w:sz w:val="24"/>
                <w:szCs w:val="24"/>
                <w:highlight w:val="none"/>
              </w:rPr>
            </w:pPr>
          </w:p>
        </w:tc>
      </w:tr>
      <w:tr w14:paraId="77999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CD02F4D">
            <w:pPr>
              <w:pStyle w:val="9"/>
              <w:shd w:val="clear"/>
              <w:ind w:left="1080" w:leftChars="257" w:hanging="540"/>
              <w:rPr>
                <w:rFonts w:hint="eastAsia" w:ascii="仿宋" w:hAnsi="仿宋" w:eastAsia="仿宋" w:cs="仿宋"/>
                <w:color w:val="auto"/>
                <w:sz w:val="24"/>
                <w:szCs w:val="24"/>
                <w:highlight w:val="none"/>
              </w:rPr>
            </w:pPr>
          </w:p>
        </w:tc>
        <w:tc>
          <w:tcPr>
            <w:tcW w:w="2835" w:type="dxa"/>
          </w:tcPr>
          <w:p w14:paraId="7E27CA67">
            <w:pPr>
              <w:pStyle w:val="9"/>
              <w:shd w:val="clear"/>
              <w:ind w:left="1080" w:leftChars="257" w:hanging="540"/>
              <w:rPr>
                <w:rFonts w:hint="eastAsia" w:ascii="仿宋" w:hAnsi="仿宋" w:eastAsia="仿宋" w:cs="仿宋"/>
                <w:color w:val="auto"/>
                <w:sz w:val="24"/>
                <w:szCs w:val="24"/>
                <w:highlight w:val="none"/>
              </w:rPr>
            </w:pPr>
          </w:p>
        </w:tc>
        <w:tc>
          <w:tcPr>
            <w:tcW w:w="1701" w:type="dxa"/>
          </w:tcPr>
          <w:p w14:paraId="755C849D">
            <w:pPr>
              <w:pStyle w:val="9"/>
              <w:shd w:val="clear"/>
              <w:ind w:left="1080" w:leftChars="257" w:hanging="540"/>
              <w:rPr>
                <w:rFonts w:hint="eastAsia" w:ascii="仿宋" w:hAnsi="仿宋" w:eastAsia="仿宋" w:cs="仿宋"/>
                <w:color w:val="auto"/>
                <w:sz w:val="24"/>
                <w:szCs w:val="24"/>
                <w:highlight w:val="none"/>
              </w:rPr>
            </w:pPr>
          </w:p>
        </w:tc>
        <w:tc>
          <w:tcPr>
            <w:tcW w:w="1417" w:type="dxa"/>
          </w:tcPr>
          <w:p w14:paraId="154AC12A">
            <w:pPr>
              <w:pStyle w:val="9"/>
              <w:shd w:val="clear"/>
              <w:ind w:left="1080" w:leftChars="257" w:hanging="540"/>
              <w:rPr>
                <w:rFonts w:hint="eastAsia" w:ascii="仿宋" w:hAnsi="仿宋" w:eastAsia="仿宋" w:cs="仿宋"/>
                <w:color w:val="auto"/>
                <w:sz w:val="24"/>
                <w:szCs w:val="24"/>
                <w:highlight w:val="none"/>
              </w:rPr>
            </w:pPr>
          </w:p>
        </w:tc>
        <w:tc>
          <w:tcPr>
            <w:tcW w:w="2195" w:type="dxa"/>
          </w:tcPr>
          <w:p w14:paraId="1BF3EC07">
            <w:pPr>
              <w:pStyle w:val="9"/>
              <w:shd w:val="clear"/>
              <w:ind w:left="1080" w:leftChars="257" w:hanging="540"/>
              <w:rPr>
                <w:rFonts w:hint="eastAsia" w:ascii="仿宋" w:hAnsi="仿宋" w:eastAsia="仿宋" w:cs="仿宋"/>
                <w:color w:val="auto"/>
                <w:sz w:val="24"/>
                <w:szCs w:val="24"/>
                <w:highlight w:val="none"/>
              </w:rPr>
            </w:pPr>
          </w:p>
        </w:tc>
      </w:tr>
    </w:tbl>
    <w:p w14:paraId="20B81E82">
      <w:pPr>
        <w:pStyle w:val="9"/>
        <w:shd w:val="clear"/>
        <w:ind w:left="1080" w:leftChars="257" w:hanging="540"/>
        <w:rPr>
          <w:rFonts w:hint="eastAsia" w:ascii="仿宋" w:hAnsi="仿宋" w:eastAsia="仿宋" w:cs="仿宋"/>
          <w:color w:val="auto"/>
          <w:sz w:val="24"/>
          <w:szCs w:val="24"/>
          <w:highlight w:val="none"/>
        </w:rPr>
      </w:pPr>
    </w:p>
    <w:p w14:paraId="56199AD9">
      <w:pPr>
        <w:shd w:val="clea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056C75F4">
      <w:pPr>
        <w:shd w:val="clear"/>
        <w:spacing w:line="360" w:lineRule="auto"/>
        <w:ind w:firstLine="1920" w:firstLineChars="8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4540F522">
      <w:pPr>
        <w:shd w:val="clea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14683921">
      <w:pPr>
        <w:shd w:val="clear"/>
        <w:snapToGrid w:val="0"/>
        <w:spacing w:after="120" w:afterLines="50"/>
        <w:ind w:left="850" w:leftChars="203" w:hanging="424" w:hangingChars="202"/>
        <w:rPr>
          <w:rFonts w:hint="eastAsia" w:ascii="仿宋" w:hAnsi="仿宋" w:eastAsia="仿宋" w:cs="仿宋"/>
          <w:color w:val="auto"/>
          <w:highlight w:val="none"/>
        </w:rPr>
      </w:pPr>
      <w:r>
        <w:rPr>
          <w:rFonts w:hint="eastAsia" w:ascii="仿宋" w:hAnsi="仿宋" w:eastAsia="仿宋" w:cs="仿宋"/>
          <w:color w:val="auto"/>
          <w:szCs w:val="21"/>
          <w:highlight w:val="none"/>
        </w:rPr>
        <w:t>注：</w:t>
      </w:r>
      <w:r>
        <w:rPr>
          <w:rFonts w:hint="eastAsia" w:ascii="仿宋" w:hAnsi="仿宋" w:eastAsia="仿宋" w:cs="仿宋"/>
          <w:color w:val="auto"/>
          <w:highlight w:val="none"/>
        </w:rPr>
        <w:tab/>
      </w:r>
      <w:r>
        <w:rPr>
          <w:rFonts w:hint="eastAsia" w:ascii="仿宋" w:hAnsi="仿宋" w:eastAsia="仿宋" w:cs="仿宋"/>
          <w:color w:val="auto"/>
          <w:highlight w:val="none"/>
        </w:rPr>
        <w:t>1. 对完全响应的，在下表相应列中标注“○”。对有偏离的条目在本表相应列中标注“正偏离”或“负偏离”，并在“偏离简述”栏中加以说明。</w:t>
      </w:r>
    </w:p>
    <w:p w14:paraId="0FFB1557">
      <w:pPr>
        <w:shd w:val="clear"/>
        <w:snapToGrid w:val="0"/>
        <w:spacing w:after="120" w:afterLines="50"/>
        <w:ind w:left="842" w:leftChars="401"/>
        <w:rPr>
          <w:rFonts w:hint="eastAsia" w:ascii="仿宋" w:hAnsi="仿宋" w:eastAsia="仿宋" w:cs="仿宋"/>
          <w:color w:val="auto"/>
          <w:highlight w:val="none"/>
        </w:rPr>
      </w:pPr>
      <w:r>
        <w:rPr>
          <w:rFonts w:hint="eastAsia" w:ascii="仿宋" w:hAnsi="仿宋" w:eastAsia="仿宋" w:cs="仿宋"/>
          <w:color w:val="auto"/>
          <w:highlight w:val="none"/>
        </w:rPr>
        <w:t>2. 正偏离是指应答的条件高于磋商文件要求，负偏离是指应答的条件低于磋商文件要求，正偏离项目不作扣分处理。</w:t>
      </w:r>
    </w:p>
    <w:p w14:paraId="10938B48">
      <w:pPr>
        <w:shd w:val="clear"/>
        <w:snapToGrid w:val="0"/>
        <w:spacing w:after="120" w:afterLines="50"/>
        <w:ind w:left="842" w:leftChars="401"/>
        <w:rPr>
          <w:rFonts w:hint="eastAsia" w:ascii="仿宋" w:hAnsi="仿宋" w:eastAsia="仿宋" w:cs="仿宋"/>
          <w:color w:val="auto"/>
          <w:highlight w:val="none"/>
        </w:rPr>
      </w:pPr>
      <w:r>
        <w:rPr>
          <w:rFonts w:hint="eastAsia" w:ascii="仿宋" w:hAnsi="仿宋" w:eastAsia="仿宋" w:cs="仿宋"/>
          <w:color w:val="auto"/>
          <w:highlight w:val="none"/>
        </w:rPr>
        <w:t>3. 供应商须完整填写响应表。如果未完整填写本表的各项内容则视作供应商已经对磋商文件相关要求和内容完全理解并同意，其报价为在此基础上的完全价格。</w:t>
      </w:r>
    </w:p>
    <w:p w14:paraId="5BBA064B">
      <w:pPr>
        <w:shd w:val="clear"/>
        <w:snapToGrid w:val="0"/>
        <w:spacing w:after="120" w:afterLines="50"/>
        <w:ind w:left="842" w:leftChars="401"/>
        <w:rPr>
          <w:rFonts w:hint="eastAsia" w:ascii="仿宋" w:hAnsi="仿宋" w:eastAsia="仿宋" w:cs="仿宋"/>
          <w:color w:val="auto"/>
          <w:highlight w:val="none"/>
        </w:rPr>
      </w:pPr>
      <w:r>
        <w:rPr>
          <w:rFonts w:hint="eastAsia" w:ascii="仿宋" w:hAnsi="仿宋" w:eastAsia="仿宋" w:cs="仿宋"/>
          <w:color w:val="auto"/>
          <w:highlight w:val="none"/>
        </w:rPr>
        <w:t>4. 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2DEB7B62">
      <w:pPr>
        <w:pStyle w:val="9"/>
        <w:shd w:val="clear"/>
        <w:ind w:left="1080" w:leftChars="257" w:hanging="540"/>
        <w:rPr>
          <w:rFonts w:hint="eastAsia" w:ascii="仿宋" w:hAnsi="仿宋" w:eastAsia="仿宋" w:cs="仿宋"/>
          <w:color w:val="auto"/>
          <w:sz w:val="24"/>
          <w:szCs w:val="24"/>
          <w:highlight w:val="none"/>
        </w:rPr>
      </w:pPr>
    </w:p>
    <w:p w14:paraId="51CE625B">
      <w:pPr>
        <w:shd w:val="clear"/>
        <w:rPr>
          <w:rFonts w:hint="eastAsia" w:ascii="仿宋" w:hAnsi="仿宋" w:eastAsia="仿宋" w:cs="仿宋"/>
          <w:b/>
          <w:bCs/>
          <w:color w:val="auto"/>
          <w:sz w:val="28"/>
          <w:szCs w:val="36"/>
          <w:highlight w:val="none"/>
        </w:rPr>
      </w:pPr>
      <w:bookmarkStart w:id="0" w:name="_Toc410631184"/>
      <w:bookmarkStart w:id="1" w:name="_Toc414445775"/>
      <w:bookmarkStart w:id="2" w:name="_Toc7005136"/>
      <w:bookmarkStart w:id="3" w:name="_Toc416103825"/>
      <w:r>
        <w:rPr>
          <w:rFonts w:hint="eastAsia" w:ascii="仿宋" w:hAnsi="仿宋" w:eastAsia="仿宋" w:cs="仿宋"/>
          <w:b/>
          <w:bCs/>
          <w:color w:val="auto"/>
          <w:sz w:val="28"/>
          <w:szCs w:val="36"/>
          <w:highlight w:val="none"/>
        </w:rPr>
        <w:br w:type="page"/>
      </w:r>
    </w:p>
    <w:p w14:paraId="3BFE1C02">
      <w:pPr>
        <w:pStyle w:val="5"/>
        <w:shd w:val="clear"/>
        <w:tabs>
          <w:tab w:val="left" w:pos="588"/>
        </w:tabs>
        <w:ind w:left="0" w:leftChars="0" w:firstLine="0" w:firstLineChars="0"/>
        <w:jc w:val="center"/>
        <w:rPr>
          <w:rFonts w:hint="eastAsia" w:ascii="仿宋" w:hAnsi="仿宋" w:eastAsia="仿宋" w:cs="仿宋"/>
          <w:color w:val="auto"/>
          <w:highlight w:val="none"/>
        </w:rPr>
      </w:pPr>
      <w:r>
        <w:rPr>
          <w:rFonts w:hint="eastAsia" w:ascii="仿宋" w:hAnsi="仿宋" w:eastAsia="仿宋" w:cs="仿宋"/>
          <w:b/>
          <w:bCs/>
          <w:color w:val="auto"/>
          <w:sz w:val="28"/>
          <w:szCs w:val="36"/>
          <w:highlight w:val="none"/>
        </w:rPr>
        <w:t>技术偏离表</w:t>
      </w:r>
      <w:bookmarkEnd w:id="0"/>
      <w:bookmarkEnd w:id="1"/>
      <w:bookmarkEnd w:id="2"/>
      <w:bookmarkEnd w:id="3"/>
    </w:p>
    <w:p w14:paraId="548EA469">
      <w:pPr>
        <w:pStyle w:val="7"/>
        <w:shd w:val="clea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项目编号：</w:t>
      </w:r>
      <w:r>
        <w:rPr>
          <w:rFonts w:hint="eastAsia" w:ascii="仿宋" w:hAnsi="仿宋" w:eastAsia="仿宋" w:cs="仿宋"/>
          <w:color w:val="auto"/>
          <w:sz w:val="24"/>
          <w:highlight w:val="none"/>
          <w:u w:val="single"/>
        </w:rPr>
        <w:t xml:space="preserve">              </w:t>
      </w:r>
    </w:p>
    <w:p w14:paraId="667B8712">
      <w:pPr>
        <w:pStyle w:val="7"/>
        <w:shd w:val="clear"/>
        <w:rPr>
          <w:rFonts w:hint="eastAsia" w:ascii="仿宋" w:hAnsi="仿宋" w:eastAsia="仿宋" w:cs="仿宋"/>
          <w:color w:val="auto"/>
          <w:highlight w:val="none"/>
        </w:rPr>
      </w:pPr>
      <w:r>
        <w:rPr>
          <w:rFonts w:hint="eastAsia" w:ascii="仿宋" w:hAnsi="仿宋" w:eastAsia="仿宋" w:cs="仿宋"/>
          <w:color w:val="auto"/>
          <w:sz w:val="24"/>
          <w:highlight w:val="none"/>
        </w:rPr>
        <w:t>项目名称：</w:t>
      </w:r>
    </w:p>
    <w:tbl>
      <w:tblPr>
        <w:tblStyle w:val="13"/>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01C7B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2A350F3">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磋商文件条目号</w:t>
            </w:r>
          </w:p>
        </w:tc>
        <w:tc>
          <w:tcPr>
            <w:tcW w:w="1932" w:type="dxa"/>
          </w:tcPr>
          <w:p w14:paraId="4B0FC68A">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技术条款要求</w:t>
            </w:r>
          </w:p>
        </w:tc>
        <w:tc>
          <w:tcPr>
            <w:tcW w:w="1236" w:type="dxa"/>
          </w:tcPr>
          <w:p w14:paraId="21AEE01E">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完全响应</w:t>
            </w:r>
          </w:p>
        </w:tc>
        <w:tc>
          <w:tcPr>
            <w:tcW w:w="1236" w:type="dxa"/>
          </w:tcPr>
          <w:p w14:paraId="6848A308">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有偏离</w:t>
            </w:r>
          </w:p>
        </w:tc>
        <w:tc>
          <w:tcPr>
            <w:tcW w:w="2394" w:type="dxa"/>
          </w:tcPr>
          <w:p w14:paraId="677E27BF">
            <w:pPr>
              <w:shd w:val="clear"/>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偏离简述</w:t>
            </w:r>
          </w:p>
        </w:tc>
      </w:tr>
      <w:tr w14:paraId="318D06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B26770C">
            <w:pPr>
              <w:shd w:val="clear"/>
              <w:spacing w:line="400" w:lineRule="exact"/>
              <w:rPr>
                <w:rFonts w:hint="eastAsia" w:ascii="仿宋" w:hAnsi="仿宋" w:eastAsia="仿宋" w:cs="仿宋"/>
                <w:color w:val="auto"/>
                <w:sz w:val="24"/>
                <w:highlight w:val="none"/>
              </w:rPr>
            </w:pPr>
          </w:p>
        </w:tc>
        <w:tc>
          <w:tcPr>
            <w:tcW w:w="1932" w:type="dxa"/>
          </w:tcPr>
          <w:p w14:paraId="10E4DBFB">
            <w:pPr>
              <w:shd w:val="clear"/>
              <w:spacing w:line="400" w:lineRule="exact"/>
              <w:rPr>
                <w:rFonts w:hint="eastAsia" w:ascii="仿宋" w:hAnsi="仿宋" w:eastAsia="仿宋" w:cs="仿宋"/>
                <w:color w:val="auto"/>
                <w:sz w:val="24"/>
                <w:highlight w:val="none"/>
              </w:rPr>
            </w:pPr>
          </w:p>
        </w:tc>
        <w:tc>
          <w:tcPr>
            <w:tcW w:w="1236" w:type="dxa"/>
          </w:tcPr>
          <w:p w14:paraId="0BA99AF5">
            <w:pPr>
              <w:shd w:val="clear"/>
              <w:spacing w:line="400" w:lineRule="exact"/>
              <w:rPr>
                <w:rFonts w:hint="eastAsia" w:ascii="仿宋" w:hAnsi="仿宋" w:eastAsia="仿宋" w:cs="仿宋"/>
                <w:color w:val="auto"/>
                <w:sz w:val="24"/>
                <w:highlight w:val="none"/>
              </w:rPr>
            </w:pPr>
          </w:p>
        </w:tc>
        <w:tc>
          <w:tcPr>
            <w:tcW w:w="1236" w:type="dxa"/>
          </w:tcPr>
          <w:p w14:paraId="698DFFBC">
            <w:pPr>
              <w:shd w:val="clear"/>
              <w:spacing w:line="400" w:lineRule="exact"/>
              <w:rPr>
                <w:rFonts w:hint="eastAsia" w:ascii="仿宋" w:hAnsi="仿宋" w:eastAsia="仿宋" w:cs="仿宋"/>
                <w:color w:val="auto"/>
                <w:sz w:val="24"/>
                <w:highlight w:val="none"/>
              </w:rPr>
            </w:pPr>
          </w:p>
        </w:tc>
        <w:tc>
          <w:tcPr>
            <w:tcW w:w="2394" w:type="dxa"/>
          </w:tcPr>
          <w:p w14:paraId="5AA42BA5">
            <w:pPr>
              <w:shd w:val="clear"/>
              <w:spacing w:line="400" w:lineRule="exact"/>
              <w:rPr>
                <w:rFonts w:hint="eastAsia" w:ascii="仿宋" w:hAnsi="仿宋" w:eastAsia="仿宋" w:cs="仿宋"/>
                <w:color w:val="auto"/>
                <w:sz w:val="24"/>
                <w:highlight w:val="none"/>
              </w:rPr>
            </w:pPr>
          </w:p>
        </w:tc>
      </w:tr>
      <w:tr w14:paraId="10F5F6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75AE7E5">
            <w:pPr>
              <w:shd w:val="clear"/>
              <w:spacing w:line="400" w:lineRule="exact"/>
              <w:rPr>
                <w:rFonts w:hint="eastAsia" w:ascii="仿宋" w:hAnsi="仿宋" w:eastAsia="仿宋" w:cs="仿宋"/>
                <w:color w:val="auto"/>
                <w:sz w:val="24"/>
                <w:highlight w:val="none"/>
              </w:rPr>
            </w:pPr>
          </w:p>
        </w:tc>
        <w:tc>
          <w:tcPr>
            <w:tcW w:w="1932" w:type="dxa"/>
          </w:tcPr>
          <w:p w14:paraId="0728B3AA">
            <w:pPr>
              <w:shd w:val="clear"/>
              <w:spacing w:line="400" w:lineRule="exact"/>
              <w:rPr>
                <w:rFonts w:hint="eastAsia" w:ascii="仿宋" w:hAnsi="仿宋" w:eastAsia="仿宋" w:cs="仿宋"/>
                <w:color w:val="auto"/>
                <w:sz w:val="24"/>
                <w:highlight w:val="none"/>
              </w:rPr>
            </w:pPr>
          </w:p>
        </w:tc>
        <w:tc>
          <w:tcPr>
            <w:tcW w:w="1236" w:type="dxa"/>
          </w:tcPr>
          <w:p w14:paraId="4AA58F8F">
            <w:pPr>
              <w:shd w:val="clear"/>
              <w:spacing w:line="400" w:lineRule="exact"/>
              <w:rPr>
                <w:rFonts w:hint="eastAsia" w:ascii="仿宋" w:hAnsi="仿宋" w:eastAsia="仿宋" w:cs="仿宋"/>
                <w:color w:val="auto"/>
                <w:sz w:val="24"/>
                <w:highlight w:val="none"/>
              </w:rPr>
            </w:pPr>
          </w:p>
        </w:tc>
        <w:tc>
          <w:tcPr>
            <w:tcW w:w="1236" w:type="dxa"/>
          </w:tcPr>
          <w:p w14:paraId="1327E67A">
            <w:pPr>
              <w:shd w:val="clear"/>
              <w:spacing w:line="400" w:lineRule="exact"/>
              <w:rPr>
                <w:rFonts w:hint="eastAsia" w:ascii="仿宋" w:hAnsi="仿宋" w:eastAsia="仿宋" w:cs="仿宋"/>
                <w:color w:val="auto"/>
                <w:sz w:val="24"/>
                <w:highlight w:val="none"/>
              </w:rPr>
            </w:pPr>
          </w:p>
        </w:tc>
        <w:tc>
          <w:tcPr>
            <w:tcW w:w="2394" w:type="dxa"/>
          </w:tcPr>
          <w:p w14:paraId="2EBC8302">
            <w:pPr>
              <w:shd w:val="clear"/>
              <w:spacing w:line="400" w:lineRule="exact"/>
              <w:rPr>
                <w:rFonts w:hint="eastAsia" w:ascii="仿宋" w:hAnsi="仿宋" w:eastAsia="仿宋" w:cs="仿宋"/>
                <w:color w:val="auto"/>
                <w:sz w:val="24"/>
                <w:highlight w:val="none"/>
              </w:rPr>
            </w:pPr>
          </w:p>
        </w:tc>
      </w:tr>
      <w:tr w14:paraId="14D74B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448E87C">
            <w:pPr>
              <w:shd w:val="clear"/>
              <w:spacing w:line="400" w:lineRule="exact"/>
              <w:rPr>
                <w:rFonts w:hint="eastAsia" w:ascii="仿宋" w:hAnsi="仿宋" w:eastAsia="仿宋" w:cs="仿宋"/>
                <w:color w:val="auto"/>
                <w:sz w:val="24"/>
                <w:highlight w:val="none"/>
              </w:rPr>
            </w:pPr>
          </w:p>
        </w:tc>
        <w:tc>
          <w:tcPr>
            <w:tcW w:w="1932" w:type="dxa"/>
          </w:tcPr>
          <w:p w14:paraId="264FCD11">
            <w:pPr>
              <w:shd w:val="clear"/>
              <w:spacing w:line="400" w:lineRule="exact"/>
              <w:rPr>
                <w:rFonts w:hint="eastAsia" w:ascii="仿宋" w:hAnsi="仿宋" w:eastAsia="仿宋" w:cs="仿宋"/>
                <w:color w:val="auto"/>
                <w:sz w:val="24"/>
                <w:highlight w:val="none"/>
              </w:rPr>
            </w:pPr>
          </w:p>
        </w:tc>
        <w:tc>
          <w:tcPr>
            <w:tcW w:w="1236" w:type="dxa"/>
          </w:tcPr>
          <w:p w14:paraId="20130957">
            <w:pPr>
              <w:shd w:val="clear"/>
              <w:spacing w:line="400" w:lineRule="exact"/>
              <w:rPr>
                <w:rFonts w:hint="eastAsia" w:ascii="仿宋" w:hAnsi="仿宋" w:eastAsia="仿宋" w:cs="仿宋"/>
                <w:color w:val="auto"/>
                <w:sz w:val="24"/>
                <w:highlight w:val="none"/>
              </w:rPr>
            </w:pPr>
          </w:p>
        </w:tc>
        <w:tc>
          <w:tcPr>
            <w:tcW w:w="1236" w:type="dxa"/>
          </w:tcPr>
          <w:p w14:paraId="6BD9A6C2">
            <w:pPr>
              <w:shd w:val="clear"/>
              <w:spacing w:line="400" w:lineRule="exact"/>
              <w:rPr>
                <w:rFonts w:hint="eastAsia" w:ascii="仿宋" w:hAnsi="仿宋" w:eastAsia="仿宋" w:cs="仿宋"/>
                <w:color w:val="auto"/>
                <w:sz w:val="24"/>
                <w:highlight w:val="none"/>
              </w:rPr>
            </w:pPr>
          </w:p>
        </w:tc>
        <w:tc>
          <w:tcPr>
            <w:tcW w:w="2394" w:type="dxa"/>
          </w:tcPr>
          <w:p w14:paraId="0D9972AF">
            <w:pPr>
              <w:shd w:val="clear"/>
              <w:spacing w:line="400" w:lineRule="exact"/>
              <w:rPr>
                <w:rFonts w:hint="eastAsia" w:ascii="仿宋" w:hAnsi="仿宋" w:eastAsia="仿宋" w:cs="仿宋"/>
                <w:color w:val="auto"/>
                <w:sz w:val="24"/>
                <w:highlight w:val="none"/>
              </w:rPr>
            </w:pPr>
          </w:p>
        </w:tc>
      </w:tr>
      <w:tr w14:paraId="7996B2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F8CA898">
            <w:pPr>
              <w:shd w:val="clear"/>
              <w:spacing w:line="400" w:lineRule="exact"/>
              <w:rPr>
                <w:rFonts w:hint="eastAsia" w:ascii="仿宋" w:hAnsi="仿宋" w:eastAsia="仿宋" w:cs="仿宋"/>
                <w:color w:val="auto"/>
                <w:sz w:val="24"/>
                <w:highlight w:val="none"/>
              </w:rPr>
            </w:pPr>
          </w:p>
        </w:tc>
        <w:tc>
          <w:tcPr>
            <w:tcW w:w="1932" w:type="dxa"/>
          </w:tcPr>
          <w:p w14:paraId="7143E32A">
            <w:pPr>
              <w:shd w:val="clear"/>
              <w:spacing w:line="400" w:lineRule="exact"/>
              <w:rPr>
                <w:rFonts w:hint="eastAsia" w:ascii="仿宋" w:hAnsi="仿宋" w:eastAsia="仿宋" w:cs="仿宋"/>
                <w:color w:val="auto"/>
                <w:sz w:val="24"/>
                <w:highlight w:val="none"/>
              </w:rPr>
            </w:pPr>
          </w:p>
        </w:tc>
        <w:tc>
          <w:tcPr>
            <w:tcW w:w="1236" w:type="dxa"/>
          </w:tcPr>
          <w:p w14:paraId="3DE40052">
            <w:pPr>
              <w:shd w:val="clear"/>
              <w:spacing w:line="400" w:lineRule="exact"/>
              <w:rPr>
                <w:rFonts w:hint="eastAsia" w:ascii="仿宋" w:hAnsi="仿宋" w:eastAsia="仿宋" w:cs="仿宋"/>
                <w:color w:val="auto"/>
                <w:sz w:val="24"/>
                <w:highlight w:val="none"/>
              </w:rPr>
            </w:pPr>
          </w:p>
        </w:tc>
        <w:tc>
          <w:tcPr>
            <w:tcW w:w="1236" w:type="dxa"/>
          </w:tcPr>
          <w:p w14:paraId="4F3607C8">
            <w:pPr>
              <w:shd w:val="clear"/>
              <w:spacing w:line="400" w:lineRule="exact"/>
              <w:rPr>
                <w:rFonts w:hint="eastAsia" w:ascii="仿宋" w:hAnsi="仿宋" w:eastAsia="仿宋" w:cs="仿宋"/>
                <w:color w:val="auto"/>
                <w:sz w:val="24"/>
                <w:highlight w:val="none"/>
              </w:rPr>
            </w:pPr>
          </w:p>
        </w:tc>
        <w:tc>
          <w:tcPr>
            <w:tcW w:w="2394" w:type="dxa"/>
          </w:tcPr>
          <w:p w14:paraId="3B9B80BA">
            <w:pPr>
              <w:shd w:val="clear"/>
              <w:spacing w:line="400" w:lineRule="exact"/>
              <w:rPr>
                <w:rFonts w:hint="eastAsia" w:ascii="仿宋" w:hAnsi="仿宋" w:eastAsia="仿宋" w:cs="仿宋"/>
                <w:color w:val="auto"/>
                <w:sz w:val="24"/>
                <w:highlight w:val="none"/>
              </w:rPr>
            </w:pPr>
          </w:p>
        </w:tc>
      </w:tr>
      <w:tr w14:paraId="1716B1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0AD68D5">
            <w:pPr>
              <w:shd w:val="clear"/>
              <w:spacing w:line="400" w:lineRule="exact"/>
              <w:rPr>
                <w:rFonts w:hint="eastAsia" w:ascii="仿宋" w:hAnsi="仿宋" w:eastAsia="仿宋" w:cs="仿宋"/>
                <w:color w:val="auto"/>
                <w:sz w:val="24"/>
                <w:highlight w:val="none"/>
              </w:rPr>
            </w:pPr>
          </w:p>
        </w:tc>
        <w:tc>
          <w:tcPr>
            <w:tcW w:w="1932" w:type="dxa"/>
          </w:tcPr>
          <w:p w14:paraId="533E58A5">
            <w:pPr>
              <w:shd w:val="clear"/>
              <w:spacing w:line="400" w:lineRule="exact"/>
              <w:rPr>
                <w:rFonts w:hint="eastAsia" w:ascii="仿宋" w:hAnsi="仿宋" w:eastAsia="仿宋" w:cs="仿宋"/>
                <w:color w:val="auto"/>
                <w:sz w:val="24"/>
                <w:highlight w:val="none"/>
              </w:rPr>
            </w:pPr>
          </w:p>
        </w:tc>
        <w:tc>
          <w:tcPr>
            <w:tcW w:w="1236" w:type="dxa"/>
          </w:tcPr>
          <w:p w14:paraId="68CAC77B">
            <w:pPr>
              <w:shd w:val="clear"/>
              <w:spacing w:line="400" w:lineRule="exact"/>
              <w:rPr>
                <w:rFonts w:hint="eastAsia" w:ascii="仿宋" w:hAnsi="仿宋" w:eastAsia="仿宋" w:cs="仿宋"/>
                <w:color w:val="auto"/>
                <w:sz w:val="24"/>
                <w:highlight w:val="none"/>
              </w:rPr>
            </w:pPr>
          </w:p>
        </w:tc>
        <w:tc>
          <w:tcPr>
            <w:tcW w:w="1236" w:type="dxa"/>
          </w:tcPr>
          <w:p w14:paraId="16B8E348">
            <w:pPr>
              <w:shd w:val="clear"/>
              <w:spacing w:line="400" w:lineRule="exact"/>
              <w:rPr>
                <w:rFonts w:hint="eastAsia" w:ascii="仿宋" w:hAnsi="仿宋" w:eastAsia="仿宋" w:cs="仿宋"/>
                <w:color w:val="auto"/>
                <w:sz w:val="24"/>
                <w:highlight w:val="none"/>
              </w:rPr>
            </w:pPr>
          </w:p>
        </w:tc>
        <w:tc>
          <w:tcPr>
            <w:tcW w:w="2394" w:type="dxa"/>
          </w:tcPr>
          <w:p w14:paraId="183BBF3D">
            <w:pPr>
              <w:shd w:val="clear"/>
              <w:spacing w:line="400" w:lineRule="exact"/>
              <w:rPr>
                <w:rFonts w:hint="eastAsia" w:ascii="仿宋" w:hAnsi="仿宋" w:eastAsia="仿宋" w:cs="仿宋"/>
                <w:color w:val="auto"/>
                <w:sz w:val="24"/>
                <w:highlight w:val="none"/>
              </w:rPr>
            </w:pPr>
          </w:p>
        </w:tc>
      </w:tr>
      <w:tr w14:paraId="4841E2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A5E3E18">
            <w:pPr>
              <w:shd w:val="clear"/>
              <w:spacing w:line="400" w:lineRule="exact"/>
              <w:rPr>
                <w:rFonts w:hint="eastAsia" w:ascii="仿宋" w:hAnsi="仿宋" w:eastAsia="仿宋" w:cs="仿宋"/>
                <w:color w:val="auto"/>
                <w:sz w:val="24"/>
                <w:highlight w:val="none"/>
              </w:rPr>
            </w:pPr>
          </w:p>
        </w:tc>
        <w:tc>
          <w:tcPr>
            <w:tcW w:w="1932" w:type="dxa"/>
          </w:tcPr>
          <w:p w14:paraId="6908C9C7">
            <w:pPr>
              <w:shd w:val="clear"/>
              <w:spacing w:line="400" w:lineRule="exact"/>
              <w:rPr>
                <w:rFonts w:hint="eastAsia" w:ascii="仿宋" w:hAnsi="仿宋" w:eastAsia="仿宋" w:cs="仿宋"/>
                <w:bCs/>
                <w:color w:val="auto"/>
                <w:sz w:val="24"/>
                <w:highlight w:val="none"/>
              </w:rPr>
            </w:pPr>
          </w:p>
        </w:tc>
        <w:tc>
          <w:tcPr>
            <w:tcW w:w="1236" w:type="dxa"/>
          </w:tcPr>
          <w:p w14:paraId="09D07B08">
            <w:pPr>
              <w:shd w:val="clear"/>
              <w:spacing w:line="400" w:lineRule="exact"/>
              <w:rPr>
                <w:rFonts w:hint="eastAsia" w:ascii="仿宋" w:hAnsi="仿宋" w:eastAsia="仿宋" w:cs="仿宋"/>
                <w:color w:val="auto"/>
                <w:sz w:val="24"/>
                <w:highlight w:val="none"/>
              </w:rPr>
            </w:pPr>
          </w:p>
        </w:tc>
        <w:tc>
          <w:tcPr>
            <w:tcW w:w="1236" w:type="dxa"/>
          </w:tcPr>
          <w:p w14:paraId="50505273">
            <w:pPr>
              <w:shd w:val="clear"/>
              <w:spacing w:line="400" w:lineRule="exact"/>
              <w:rPr>
                <w:rFonts w:hint="eastAsia" w:ascii="仿宋" w:hAnsi="仿宋" w:eastAsia="仿宋" w:cs="仿宋"/>
                <w:color w:val="auto"/>
                <w:sz w:val="24"/>
                <w:highlight w:val="none"/>
              </w:rPr>
            </w:pPr>
          </w:p>
        </w:tc>
        <w:tc>
          <w:tcPr>
            <w:tcW w:w="2394" w:type="dxa"/>
          </w:tcPr>
          <w:p w14:paraId="1DD658D8">
            <w:pPr>
              <w:shd w:val="clear"/>
              <w:spacing w:line="400" w:lineRule="exact"/>
              <w:rPr>
                <w:rFonts w:hint="eastAsia" w:ascii="仿宋" w:hAnsi="仿宋" w:eastAsia="仿宋" w:cs="仿宋"/>
                <w:color w:val="auto"/>
                <w:sz w:val="24"/>
                <w:highlight w:val="none"/>
              </w:rPr>
            </w:pPr>
          </w:p>
        </w:tc>
      </w:tr>
      <w:tr w14:paraId="38858E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9143FE6">
            <w:pPr>
              <w:shd w:val="clear"/>
              <w:spacing w:line="400" w:lineRule="exact"/>
              <w:rPr>
                <w:rFonts w:hint="eastAsia" w:ascii="仿宋" w:hAnsi="仿宋" w:eastAsia="仿宋" w:cs="仿宋"/>
                <w:color w:val="auto"/>
                <w:sz w:val="24"/>
                <w:highlight w:val="none"/>
              </w:rPr>
            </w:pPr>
          </w:p>
        </w:tc>
        <w:tc>
          <w:tcPr>
            <w:tcW w:w="1932" w:type="dxa"/>
          </w:tcPr>
          <w:p w14:paraId="7F10DF6E">
            <w:pPr>
              <w:shd w:val="clear"/>
              <w:spacing w:line="400" w:lineRule="exact"/>
              <w:rPr>
                <w:rFonts w:hint="eastAsia" w:ascii="仿宋" w:hAnsi="仿宋" w:eastAsia="仿宋" w:cs="仿宋"/>
                <w:bCs/>
                <w:color w:val="auto"/>
                <w:sz w:val="24"/>
                <w:highlight w:val="none"/>
              </w:rPr>
            </w:pPr>
          </w:p>
        </w:tc>
        <w:tc>
          <w:tcPr>
            <w:tcW w:w="1236" w:type="dxa"/>
          </w:tcPr>
          <w:p w14:paraId="12F13D51">
            <w:pPr>
              <w:shd w:val="clear"/>
              <w:spacing w:line="400" w:lineRule="exact"/>
              <w:rPr>
                <w:rFonts w:hint="eastAsia" w:ascii="仿宋" w:hAnsi="仿宋" w:eastAsia="仿宋" w:cs="仿宋"/>
                <w:color w:val="auto"/>
                <w:sz w:val="24"/>
                <w:highlight w:val="none"/>
              </w:rPr>
            </w:pPr>
          </w:p>
        </w:tc>
        <w:tc>
          <w:tcPr>
            <w:tcW w:w="1236" w:type="dxa"/>
          </w:tcPr>
          <w:p w14:paraId="642D190C">
            <w:pPr>
              <w:shd w:val="clear"/>
              <w:spacing w:line="400" w:lineRule="exact"/>
              <w:rPr>
                <w:rFonts w:hint="eastAsia" w:ascii="仿宋" w:hAnsi="仿宋" w:eastAsia="仿宋" w:cs="仿宋"/>
                <w:color w:val="auto"/>
                <w:sz w:val="24"/>
                <w:highlight w:val="none"/>
              </w:rPr>
            </w:pPr>
          </w:p>
        </w:tc>
        <w:tc>
          <w:tcPr>
            <w:tcW w:w="2394" w:type="dxa"/>
          </w:tcPr>
          <w:p w14:paraId="7A10E29F">
            <w:pPr>
              <w:shd w:val="clear"/>
              <w:spacing w:line="400" w:lineRule="exact"/>
              <w:rPr>
                <w:rFonts w:hint="eastAsia" w:ascii="仿宋" w:hAnsi="仿宋" w:eastAsia="仿宋" w:cs="仿宋"/>
                <w:color w:val="auto"/>
                <w:sz w:val="24"/>
                <w:highlight w:val="none"/>
              </w:rPr>
            </w:pPr>
          </w:p>
        </w:tc>
      </w:tr>
    </w:tbl>
    <w:p w14:paraId="2F3A6D88">
      <w:pPr>
        <w:shd w:val="clear"/>
        <w:spacing w:line="360" w:lineRule="auto"/>
        <w:ind w:firstLine="1920" w:firstLineChars="800"/>
        <w:rPr>
          <w:rFonts w:hint="eastAsia" w:ascii="仿宋" w:hAnsi="仿宋" w:eastAsia="仿宋" w:cs="仿宋"/>
          <w:color w:val="auto"/>
          <w:sz w:val="24"/>
          <w:highlight w:val="none"/>
        </w:rPr>
      </w:pPr>
    </w:p>
    <w:p w14:paraId="5495E3BA">
      <w:pPr>
        <w:shd w:val="clear"/>
        <w:spacing w:line="360" w:lineRule="auto"/>
        <w:ind w:firstLine="1920" w:firstLineChars="8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供应商（盖公章）：</w:t>
      </w:r>
      <w:r>
        <w:rPr>
          <w:rFonts w:hint="eastAsia" w:ascii="仿宋" w:hAnsi="仿宋" w:eastAsia="仿宋" w:cs="仿宋"/>
          <w:color w:val="auto"/>
          <w:sz w:val="24"/>
          <w:highlight w:val="none"/>
          <w:u w:val="single"/>
        </w:rPr>
        <w:t xml:space="preserve">                       </w:t>
      </w:r>
    </w:p>
    <w:p w14:paraId="78F41124">
      <w:pPr>
        <w:shd w:val="clear"/>
        <w:spacing w:line="360" w:lineRule="auto"/>
        <w:ind w:firstLine="1920" w:firstLineChars="800"/>
        <w:rPr>
          <w:rFonts w:hint="eastAsia" w:ascii="仿宋" w:hAnsi="仿宋" w:eastAsia="仿宋" w:cs="仿宋"/>
          <w:color w:val="auto"/>
          <w:sz w:val="24"/>
          <w:highlight w:val="none"/>
          <w:u w:val="single"/>
        </w:rPr>
      </w:pPr>
      <w:bookmarkStart w:id="11" w:name="_GoBack"/>
      <w:bookmarkEnd w:id="11"/>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2B88C256">
      <w:pPr>
        <w:shd w:val="clear"/>
        <w:spacing w:line="360" w:lineRule="auto"/>
        <w:ind w:firstLine="1920" w:firstLineChars="800"/>
        <w:rPr>
          <w:rFonts w:hint="eastAsia" w:ascii="仿宋" w:hAnsi="仿宋" w:eastAsia="仿宋" w:cs="仿宋"/>
          <w:color w:val="auto"/>
          <w:kern w:val="0"/>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32"/>
          <w:highlight w:val="none"/>
          <w:u w:val="single"/>
        </w:rPr>
        <w:t xml:space="preserve">       </w:t>
      </w:r>
    </w:p>
    <w:p w14:paraId="2905E50D">
      <w:pPr>
        <w:shd w:val="clear"/>
        <w:spacing w:line="360" w:lineRule="auto"/>
        <w:rPr>
          <w:rFonts w:hint="eastAsia" w:ascii="仿宋" w:hAnsi="仿宋" w:eastAsia="仿宋" w:cs="仿宋"/>
          <w:color w:val="auto"/>
          <w:highlight w:val="none"/>
        </w:rPr>
      </w:pPr>
    </w:p>
    <w:p w14:paraId="7B9876C1">
      <w:pPr>
        <w:shd w:val="clear"/>
        <w:snapToGrid w:val="0"/>
        <w:spacing w:after="120" w:afterLines="50"/>
        <w:ind w:left="850" w:hanging="850" w:hangingChars="405"/>
        <w:rPr>
          <w:rFonts w:hint="eastAsia" w:ascii="仿宋" w:hAnsi="仿宋" w:eastAsia="仿宋" w:cs="仿宋"/>
          <w:color w:val="auto"/>
          <w:highlight w:val="none"/>
        </w:rPr>
      </w:pPr>
      <w:r>
        <w:rPr>
          <w:rFonts w:hint="eastAsia" w:ascii="仿宋" w:hAnsi="仿宋" w:eastAsia="仿宋" w:cs="仿宋"/>
          <w:color w:val="auto"/>
          <w:highlight w:val="none"/>
        </w:rPr>
        <w:t>注：1.</w:t>
      </w:r>
      <w:r>
        <w:rPr>
          <w:rFonts w:hint="eastAsia" w:ascii="仿宋" w:hAnsi="仿宋" w:eastAsia="仿宋" w:cs="仿宋"/>
          <w:color w:val="auto"/>
          <w:highlight w:val="none"/>
        </w:rPr>
        <w:tab/>
      </w:r>
      <w:r>
        <w:rPr>
          <w:rFonts w:hint="eastAsia" w:ascii="仿宋" w:hAnsi="仿宋" w:eastAsia="仿宋" w:cs="仿宋"/>
          <w:color w:val="auto"/>
          <w:highlight w:val="none"/>
        </w:rPr>
        <w:t>对完全响应的条目在本表相应列中标注“○”。对有偏离的条目在本表相应列中标注“正偏离”或“负偏离”。并在“偏离简述”栏中加以说明。</w:t>
      </w:r>
    </w:p>
    <w:p w14:paraId="029261BB">
      <w:pPr>
        <w:shd w:val="clear"/>
        <w:tabs>
          <w:tab w:val="left" w:pos="1200"/>
        </w:tabs>
        <w:snapToGrid w:val="0"/>
        <w:spacing w:after="120" w:afterLines="50"/>
        <w:ind w:left="850" w:leftChars="203" w:hanging="424" w:hangingChars="202"/>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rPr>
        <w:tab/>
      </w:r>
      <w:r>
        <w:rPr>
          <w:rFonts w:hint="eastAsia" w:ascii="仿宋" w:hAnsi="仿宋" w:eastAsia="仿宋" w:cs="仿宋"/>
          <w:color w:val="auto"/>
          <w:highlight w:val="none"/>
        </w:rPr>
        <w:t>正偏离是指应答的条件高于磋商文件要求，负偏离是指应答的条件低于磋商文件要求，正偏离项目不作扣分处理。</w:t>
      </w:r>
    </w:p>
    <w:p w14:paraId="065978E7">
      <w:pPr>
        <w:shd w:val="clear"/>
        <w:tabs>
          <w:tab w:val="left" w:pos="1200"/>
        </w:tabs>
        <w:snapToGrid w:val="0"/>
        <w:spacing w:after="120" w:afterLines="50"/>
        <w:ind w:left="850" w:leftChars="203" w:hanging="424" w:hangingChars="202"/>
        <w:rPr>
          <w:rFonts w:hint="eastAsia" w:ascii="仿宋" w:hAnsi="仿宋" w:eastAsia="仿宋" w:cs="仿宋"/>
          <w:color w:val="auto"/>
          <w:highlight w:val="none"/>
        </w:rPr>
      </w:pPr>
      <w:r>
        <w:rPr>
          <w:rFonts w:hint="eastAsia" w:ascii="仿宋" w:hAnsi="仿宋" w:eastAsia="仿宋" w:cs="仿宋"/>
          <w:color w:val="auto"/>
          <w:highlight w:val="none"/>
        </w:rPr>
        <w:t>3</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ab/>
      </w:r>
      <w:r>
        <w:rPr>
          <w:rFonts w:hint="eastAsia" w:ascii="仿宋" w:hAnsi="仿宋" w:eastAsia="仿宋" w:cs="仿宋"/>
          <w:color w:val="auto"/>
          <w:highlight w:val="none"/>
        </w:rPr>
        <w:t>供应商须按照用户需求书逐条完整填写响应表。如果未完整填写响应表的各项内容则视作供应商已经对磋商文件相关要求和内容完全理解并同意，其报价为在此基础上的完全价格。</w:t>
      </w:r>
    </w:p>
    <w:p w14:paraId="2AAD172B">
      <w:pPr>
        <w:shd w:val="clear"/>
        <w:tabs>
          <w:tab w:val="left" w:pos="1200"/>
        </w:tabs>
        <w:snapToGrid w:val="0"/>
        <w:spacing w:after="120" w:afterLines="50"/>
        <w:ind w:left="850" w:leftChars="203" w:hanging="424" w:hangingChars="202"/>
        <w:rPr>
          <w:rFonts w:hint="eastAsia" w:ascii="仿宋" w:hAnsi="仿宋" w:eastAsia="仿宋" w:cs="仿宋"/>
          <w:color w:val="auto"/>
          <w:highlight w:val="none"/>
        </w:rPr>
      </w:pPr>
      <w:r>
        <w:rPr>
          <w:rFonts w:hint="eastAsia" w:ascii="仿宋" w:hAnsi="仿宋" w:eastAsia="仿宋" w:cs="仿宋"/>
          <w:color w:val="auto"/>
          <w:highlight w:val="none"/>
        </w:rPr>
        <w:t>4</w:t>
      </w:r>
      <w:r>
        <w:rPr>
          <w:rFonts w:hint="eastAsia" w:ascii="仿宋" w:hAnsi="仿宋" w:eastAsia="仿宋" w:cs="仿宋"/>
          <w:color w:val="auto"/>
          <w:highlight w:val="none"/>
          <w:lang w:val="en-US" w:eastAsia="zh-CN"/>
        </w:rPr>
        <w:t>.</w:t>
      </w:r>
      <w:r>
        <w:rPr>
          <w:rFonts w:hint="eastAsia" w:ascii="仿宋" w:hAnsi="仿宋" w:eastAsia="仿宋" w:cs="仿宋"/>
          <w:color w:val="auto"/>
          <w:highlight w:val="none"/>
        </w:rPr>
        <w:tab/>
      </w:r>
      <w:r>
        <w:rPr>
          <w:rFonts w:hint="eastAsia" w:ascii="仿宋" w:hAnsi="仿宋" w:eastAsia="仿宋" w:cs="仿宋"/>
          <w:color w:val="auto"/>
          <w:highlight w:val="none"/>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2FF7009A">
      <w:pPr>
        <w:pStyle w:val="12"/>
        <w:numPr>
          <w:ilvl w:val="0"/>
          <w:numId w:val="0"/>
        </w:numPr>
        <w:shd w:val="clear"/>
        <w:ind w:leftChars="0"/>
        <w:jc w:val="center"/>
        <w:rPr>
          <w:rStyle w:val="16"/>
          <w:rFonts w:hint="eastAsia" w:ascii="仿宋" w:hAnsi="仿宋" w:eastAsia="仿宋" w:cs="仿宋"/>
          <w:color w:val="auto"/>
          <w:szCs w:val="30"/>
          <w:highlight w:val="none"/>
        </w:rPr>
      </w:pPr>
    </w:p>
    <w:p w14:paraId="014D340F">
      <w:pPr>
        <w:pStyle w:val="12"/>
        <w:numPr>
          <w:ilvl w:val="0"/>
          <w:numId w:val="0"/>
        </w:numPr>
        <w:shd w:val="clear"/>
        <w:ind w:leftChars="0"/>
        <w:jc w:val="center"/>
        <w:rPr>
          <w:rStyle w:val="16"/>
          <w:rFonts w:hint="eastAsia" w:ascii="仿宋" w:hAnsi="仿宋" w:eastAsia="仿宋" w:cs="仿宋"/>
          <w:color w:val="auto"/>
          <w:szCs w:val="30"/>
          <w:highlight w:val="none"/>
        </w:rPr>
      </w:pPr>
    </w:p>
    <w:p w14:paraId="0466F093">
      <w:pPr>
        <w:pStyle w:val="12"/>
        <w:numPr>
          <w:ilvl w:val="0"/>
          <w:numId w:val="0"/>
        </w:numPr>
        <w:shd w:val="clear"/>
        <w:ind w:leftChars="0"/>
        <w:jc w:val="center"/>
        <w:rPr>
          <w:rStyle w:val="16"/>
          <w:rFonts w:hint="eastAsia" w:ascii="仿宋" w:hAnsi="仿宋" w:eastAsia="仿宋" w:cs="仿宋"/>
          <w:color w:val="auto"/>
          <w:szCs w:val="30"/>
          <w:highlight w:val="none"/>
        </w:rPr>
      </w:pPr>
    </w:p>
    <w:p w14:paraId="7B76FB29">
      <w:pPr>
        <w:pStyle w:val="12"/>
        <w:numPr>
          <w:ilvl w:val="0"/>
          <w:numId w:val="0"/>
        </w:numPr>
        <w:shd w:val="clear"/>
        <w:ind w:leftChars="0"/>
        <w:jc w:val="center"/>
        <w:rPr>
          <w:rStyle w:val="16"/>
          <w:rFonts w:hint="eastAsia" w:ascii="仿宋" w:hAnsi="仿宋" w:eastAsia="仿宋" w:cs="仿宋"/>
          <w:color w:val="auto"/>
          <w:szCs w:val="30"/>
          <w:highlight w:val="none"/>
        </w:rPr>
      </w:pPr>
    </w:p>
    <w:p w14:paraId="6A2389EC">
      <w:pPr>
        <w:pStyle w:val="12"/>
        <w:numPr>
          <w:ilvl w:val="0"/>
          <w:numId w:val="0"/>
        </w:numPr>
        <w:shd w:val="clear"/>
        <w:ind w:leftChars="0"/>
        <w:jc w:val="center"/>
        <w:rPr>
          <w:rStyle w:val="16"/>
          <w:rFonts w:hint="eastAsia" w:ascii="仿宋" w:hAnsi="仿宋" w:eastAsia="仿宋" w:cs="仿宋"/>
          <w:color w:val="auto"/>
          <w:szCs w:val="30"/>
          <w:highlight w:val="none"/>
        </w:rPr>
      </w:pPr>
    </w:p>
    <w:p w14:paraId="7ADF6E04">
      <w:pPr>
        <w:pStyle w:val="12"/>
        <w:numPr>
          <w:ilvl w:val="0"/>
          <w:numId w:val="0"/>
        </w:numPr>
        <w:shd w:val="clear"/>
        <w:ind w:leftChars="0"/>
        <w:jc w:val="center"/>
        <w:rPr>
          <w:rStyle w:val="16"/>
          <w:rFonts w:hint="eastAsia" w:ascii="仿宋" w:hAnsi="仿宋" w:eastAsia="仿宋" w:cs="仿宋"/>
          <w:color w:val="auto"/>
          <w:szCs w:val="30"/>
          <w:highlight w:val="none"/>
        </w:rPr>
      </w:pPr>
    </w:p>
    <w:p w14:paraId="3DF6CC3A">
      <w:pPr>
        <w:pStyle w:val="2"/>
        <w:shd w:val="clear" w:color="auto"/>
        <w:jc w:val="center"/>
        <w:rPr>
          <w:rFonts w:hint="eastAsia" w:ascii="仿宋" w:hAnsi="仿宋" w:eastAsia="仿宋" w:cs="仿宋"/>
          <w:b/>
          <w:bCs w:val="0"/>
          <w:color w:val="auto"/>
          <w:highlight w:val="none"/>
        </w:rPr>
      </w:pPr>
      <w:bookmarkStart w:id="4" w:name="_Toc28669"/>
      <w:bookmarkStart w:id="5" w:name="_Toc17807"/>
      <w:r>
        <w:rPr>
          <w:rFonts w:hint="eastAsia" w:ascii="仿宋" w:hAnsi="仿宋" w:eastAsia="仿宋" w:cs="仿宋"/>
          <w:b/>
          <w:bCs w:val="0"/>
          <w:color w:val="auto"/>
          <w:highlight w:val="none"/>
        </w:rPr>
        <w:t>响应方案说明</w:t>
      </w:r>
      <w:bookmarkEnd w:id="4"/>
      <w:bookmarkEnd w:id="5"/>
    </w:p>
    <w:p w14:paraId="1986E6F7">
      <w:pPr>
        <w:pStyle w:val="7"/>
        <w:shd w:val="clear" w:color="auto"/>
        <w:rPr>
          <w:rFonts w:hint="eastAsia" w:ascii="仿宋" w:hAnsi="仿宋" w:eastAsia="仿宋" w:cs="仿宋"/>
          <w:color w:val="auto"/>
          <w:highlight w:val="none"/>
          <w:lang w:val="zh-CN"/>
        </w:rPr>
      </w:pPr>
    </w:p>
    <w:p w14:paraId="0D06A283">
      <w:pPr>
        <w:shd w:val="clear" w:color="auto"/>
        <w:autoSpaceDE w:val="0"/>
        <w:autoSpaceDN w:val="0"/>
        <w:adjustRightInd w:val="0"/>
        <w:spacing w:line="360"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（格式自拟，内容需符合评审办法中要求的内容要求）</w:t>
      </w:r>
    </w:p>
    <w:p w14:paraId="253A86B7">
      <w:pPr>
        <w:pStyle w:val="12"/>
        <w:numPr>
          <w:ilvl w:val="0"/>
          <w:numId w:val="0"/>
        </w:numPr>
        <w:shd w:val="clear"/>
        <w:ind w:leftChars="0"/>
        <w:jc w:val="center"/>
        <w:rPr>
          <w:rStyle w:val="16"/>
          <w:rFonts w:hint="eastAsia" w:ascii="仿宋" w:hAnsi="仿宋" w:eastAsia="仿宋" w:cs="仿宋"/>
          <w:color w:val="auto"/>
          <w:szCs w:val="30"/>
          <w:highlight w:val="none"/>
        </w:rPr>
      </w:pPr>
    </w:p>
    <w:p w14:paraId="60EA70D1">
      <w:pPr>
        <w:pStyle w:val="12"/>
        <w:numPr>
          <w:ilvl w:val="0"/>
          <w:numId w:val="0"/>
        </w:numPr>
        <w:shd w:val="clear"/>
        <w:ind w:leftChars="0"/>
        <w:jc w:val="center"/>
        <w:rPr>
          <w:rStyle w:val="16"/>
          <w:rFonts w:hint="eastAsia" w:ascii="仿宋" w:hAnsi="仿宋" w:eastAsia="仿宋" w:cs="仿宋"/>
          <w:color w:val="auto"/>
          <w:szCs w:val="30"/>
          <w:highlight w:val="none"/>
        </w:rPr>
      </w:pPr>
    </w:p>
    <w:p w14:paraId="4F08A54C">
      <w:pPr>
        <w:pStyle w:val="12"/>
        <w:numPr>
          <w:ilvl w:val="0"/>
          <w:numId w:val="0"/>
        </w:numPr>
        <w:shd w:val="clear"/>
        <w:ind w:leftChars="0"/>
        <w:jc w:val="center"/>
        <w:rPr>
          <w:rStyle w:val="16"/>
          <w:rFonts w:hint="eastAsia" w:ascii="仿宋" w:hAnsi="仿宋" w:eastAsia="仿宋" w:cs="仿宋"/>
          <w:color w:val="auto"/>
          <w:szCs w:val="30"/>
          <w:highlight w:val="none"/>
        </w:rPr>
      </w:pPr>
    </w:p>
    <w:p w14:paraId="226D4110">
      <w:pPr>
        <w:pStyle w:val="12"/>
        <w:numPr>
          <w:ilvl w:val="0"/>
          <w:numId w:val="0"/>
        </w:numPr>
        <w:shd w:val="clear"/>
        <w:ind w:leftChars="0"/>
        <w:jc w:val="center"/>
        <w:rPr>
          <w:rStyle w:val="16"/>
          <w:rFonts w:hint="eastAsia" w:ascii="仿宋" w:hAnsi="仿宋" w:eastAsia="仿宋" w:cs="仿宋"/>
          <w:color w:val="auto"/>
          <w:szCs w:val="30"/>
          <w:highlight w:val="none"/>
        </w:rPr>
      </w:pPr>
    </w:p>
    <w:p w14:paraId="5FCC6DFB">
      <w:pPr>
        <w:pStyle w:val="12"/>
        <w:numPr>
          <w:ilvl w:val="0"/>
          <w:numId w:val="0"/>
        </w:numPr>
        <w:shd w:val="clear"/>
        <w:ind w:leftChars="0"/>
        <w:jc w:val="center"/>
        <w:rPr>
          <w:rStyle w:val="16"/>
          <w:rFonts w:hint="eastAsia" w:ascii="仿宋" w:hAnsi="仿宋" w:eastAsia="仿宋" w:cs="仿宋"/>
          <w:color w:val="auto"/>
          <w:szCs w:val="30"/>
          <w:highlight w:val="none"/>
        </w:rPr>
      </w:pPr>
    </w:p>
    <w:p w14:paraId="1E2E917C">
      <w:pPr>
        <w:pStyle w:val="12"/>
        <w:numPr>
          <w:ilvl w:val="0"/>
          <w:numId w:val="0"/>
        </w:numPr>
        <w:shd w:val="clear"/>
        <w:ind w:leftChars="0"/>
        <w:jc w:val="center"/>
        <w:rPr>
          <w:rStyle w:val="16"/>
          <w:rFonts w:hint="eastAsia" w:ascii="仿宋" w:hAnsi="仿宋" w:eastAsia="仿宋" w:cs="仿宋"/>
          <w:color w:val="auto"/>
          <w:szCs w:val="30"/>
          <w:highlight w:val="none"/>
        </w:rPr>
      </w:pPr>
    </w:p>
    <w:p w14:paraId="07FC1593">
      <w:pPr>
        <w:pStyle w:val="12"/>
        <w:numPr>
          <w:ilvl w:val="0"/>
          <w:numId w:val="0"/>
        </w:numPr>
        <w:shd w:val="clear"/>
        <w:ind w:leftChars="0"/>
        <w:jc w:val="center"/>
        <w:rPr>
          <w:rStyle w:val="16"/>
          <w:rFonts w:hint="eastAsia" w:ascii="仿宋" w:hAnsi="仿宋" w:eastAsia="仿宋" w:cs="仿宋"/>
          <w:color w:val="auto"/>
          <w:szCs w:val="30"/>
          <w:highlight w:val="none"/>
        </w:rPr>
      </w:pPr>
    </w:p>
    <w:p w14:paraId="7DEA48EF">
      <w:pPr>
        <w:pStyle w:val="12"/>
        <w:numPr>
          <w:ilvl w:val="0"/>
          <w:numId w:val="0"/>
        </w:numPr>
        <w:shd w:val="clear"/>
        <w:ind w:leftChars="0"/>
        <w:jc w:val="center"/>
        <w:rPr>
          <w:rStyle w:val="16"/>
          <w:rFonts w:hint="eastAsia" w:ascii="仿宋" w:hAnsi="仿宋" w:eastAsia="仿宋" w:cs="仿宋"/>
          <w:color w:val="auto"/>
          <w:szCs w:val="30"/>
          <w:highlight w:val="none"/>
        </w:rPr>
      </w:pPr>
    </w:p>
    <w:p w14:paraId="130997B5">
      <w:pPr>
        <w:pStyle w:val="12"/>
        <w:numPr>
          <w:ilvl w:val="0"/>
          <w:numId w:val="0"/>
        </w:numPr>
        <w:shd w:val="clear"/>
        <w:ind w:leftChars="0"/>
        <w:jc w:val="center"/>
        <w:rPr>
          <w:rStyle w:val="16"/>
          <w:rFonts w:hint="eastAsia" w:ascii="仿宋" w:hAnsi="仿宋" w:eastAsia="仿宋" w:cs="仿宋"/>
          <w:color w:val="auto"/>
          <w:szCs w:val="30"/>
          <w:highlight w:val="none"/>
        </w:rPr>
      </w:pPr>
    </w:p>
    <w:p w14:paraId="1C9638A5">
      <w:pPr>
        <w:pStyle w:val="12"/>
        <w:numPr>
          <w:ilvl w:val="0"/>
          <w:numId w:val="0"/>
        </w:numPr>
        <w:shd w:val="clear"/>
        <w:ind w:leftChars="0"/>
        <w:jc w:val="center"/>
        <w:rPr>
          <w:rStyle w:val="16"/>
          <w:rFonts w:hint="eastAsia" w:ascii="仿宋" w:hAnsi="仿宋" w:eastAsia="仿宋" w:cs="仿宋"/>
          <w:color w:val="auto"/>
          <w:szCs w:val="30"/>
          <w:highlight w:val="none"/>
        </w:rPr>
      </w:pPr>
    </w:p>
    <w:p w14:paraId="35F29C25">
      <w:pPr>
        <w:pStyle w:val="12"/>
        <w:numPr>
          <w:ilvl w:val="0"/>
          <w:numId w:val="0"/>
        </w:numPr>
        <w:shd w:val="clear"/>
        <w:ind w:leftChars="0"/>
        <w:jc w:val="center"/>
        <w:rPr>
          <w:rStyle w:val="16"/>
          <w:rFonts w:hint="eastAsia" w:ascii="仿宋" w:hAnsi="仿宋" w:eastAsia="仿宋" w:cs="仿宋"/>
          <w:color w:val="auto"/>
          <w:szCs w:val="30"/>
          <w:highlight w:val="none"/>
        </w:rPr>
      </w:pPr>
    </w:p>
    <w:p w14:paraId="4208B5F3">
      <w:pPr>
        <w:pStyle w:val="12"/>
        <w:numPr>
          <w:ilvl w:val="0"/>
          <w:numId w:val="0"/>
        </w:numPr>
        <w:shd w:val="clear"/>
        <w:ind w:leftChars="0"/>
        <w:jc w:val="center"/>
        <w:rPr>
          <w:rStyle w:val="16"/>
          <w:rFonts w:hint="eastAsia" w:ascii="仿宋" w:hAnsi="仿宋" w:eastAsia="仿宋" w:cs="仿宋"/>
          <w:color w:val="auto"/>
          <w:szCs w:val="30"/>
          <w:highlight w:val="none"/>
        </w:rPr>
      </w:pPr>
    </w:p>
    <w:p w14:paraId="29A54AFA">
      <w:pPr>
        <w:pStyle w:val="12"/>
        <w:numPr>
          <w:ilvl w:val="0"/>
          <w:numId w:val="0"/>
        </w:numPr>
        <w:shd w:val="clear"/>
        <w:ind w:leftChars="0"/>
        <w:jc w:val="center"/>
        <w:rPr>
          <w:rStyle w:val="16"/>
          <w:rFonts w:hint="eastAsia" w:ascii="仿宋" w:hAnsi="仿宋" w:eastAsia="仿宋" w:cs="仿宋"/>
          <w:color w:val="auto"/>
          <w:szCs w:val="30"/>
          <w:highlight w:val="none"/>
        </w:rPr>
      </w:pPr>
    </w:p>
    <w:p w14:paraId="125C10C3">
      <w:pPr>
        <w:pStyle w:val="12"/>
        <w:numPr>
          <w:ilvl w:val="0"/>
          <w:numId w:val="0"/>
        </w:numPr>
        <w:shd w:val="clear"/>
        <w:ind w:leftChars="0"/>
        <w:jc w:val="center"/>
        <w:rPr>
          <w:rStyle w:val="16"/>
          <w:rFonts w:hint="eastAsia" w:ascii="仿宋" w:hAnsi="仿宋" w:eastAsia="仿宋" w:cs="仿宋"/>
          <w:color w:val="auto"/>
          <w:szCs w:val="30"/>
          <w:highlight w:val="none"/>
        </w:rPr>
      </w:pPr>
    </w:p>
    <w:p w14:paraId="569A4E28">
      <w:pPr>
        <w:pStyle w:val="12"/>
        <w:numPr>
          <w:ilvl w:val="0"/>
          <w:numId w:val="0"/>
        </w:numPr>
        <w:shd w:val="clear"/>
        <w:ind w:leftChars="0"/>
        <w:jc w:val="center"/>
        <w:rPr>
          <w:rStyle w:val="16"/>
          <w:rFonts w:hint="eastAsia" w:ascii="仿宋" w:hAnsi="仿宋" w:eastAsia="仿宋" w:cs="仿宋"/>
          <w:color w:val="auto"/>
          <w:szCs w:val="30"/>
          <w:highlight w:val="none"/>
        </w:rPr>
      </w:pPr>
    </w:p>
    <w:p w14:paraId="203F1063">
      <w:pPr>
        <w:pStyle w:val="12"/>
        <w:numPr>
          <w:ilvl w:val="0"/>
          <w:numId w:val="0"/>
        </w:numPr>
        <w:shd w:val="clear"/>
        <w:ind w:leftChars="0"/>
        <w:jc w:val="center"/>
        <w:rPr>
          <w:rStyle w:val="16"/>
          <w:rFonts w:hint="eastAsia" w:ascii="仿宋" w:hAnsi="仿宋" w:eastAsia="仿宋" w:cs="仿宋"/>
          <w:color w:val="auto"/>
          <w:szCs w:val="30"/>
          <w:highlight w:val="none"/>
        </w:rPr>
      </w:pPr>
    </w:p>
    <w:p w14:paraId="00E8994D">
      <w:pPr>
        <w:pStyle w:val="12"/>
        <w:numPr>
          <w:ilvl w:val="0"/>
          <w:numId w:val="0"/>
        </w:numPr>
        <w:shd w:val="clear"/>
        <w:ind w:leftChars="0"/>
        <w:jc w:val="center"/>
        <w:rPr>
          <w:rStyle w:val="16"/>
          <w:rFonts w:hint="eastAsia" w:ascii="仿宋" w:hAnsi="仿宋" w:eastAsia="仿宋" w:cs="仿宋"/>
          <w:color w:val="auto"/>
          <w:szCs w:val="30"/>
          <w:highlight w:val="none"/>
        </w:rPr>
      </w:pPr>
    </w:p>
    <w:p w14:paraId="5F9F6086">
      <w:pPr>
        <w:pStyle w:val="12"/>
        <w:numPr>
          <w:ilvl w:val="0"/>
          <w:numId w:val="0"/>
        </w:numPr>
        <w:shd w:val="clear"/>
        <w:ind w:leftChars="0"/>
        <w:jc w:val="center"/>
        <w:rPr>
          <w:rStyle w:val="16"/>
          <w:rFonts w:hint="eastAsia" w:ascii="仿宋" w:hAnsi="仿宋" w:eastAsia="仿宋" w:cs="仿宋"/>
          <w:color w:val="auto"/>
          <w:szCs w:val="30"/>
          <w:highlight w:val="none"/>
        </w:rPr>
      </w:pPr>
    </w:p>
    <w:p w14:paraId="374E7560">
      <w:pPr>
        <w:pStyle w:val="12"/>
        <w:numPr>
          <w:ilvl w:val="0"/>
          <w:numId w:val="0"/>
        </w:numPr>
        <w:shd w:val="clear"/>
        <w:ind w:leftChars="0"/>
        <w:jc w:val="center"/>
        <w:rPr>
          <w:rStyle w:val="16"/>
          <w:rFonts w:hint="eastAsia" w:ascii="仿宋" w:hAnsi="仿宋" w:eastAsia="仿宋" w:cs="仿宋"/>
          <w:color w:val="auto"/>
          <w:szCs w:val="30"/>
          <w:highlight w:val="none"/>
        </w:rPr>
      </w:pPr>
    </w:p>
    <w:p w14:paraId="056B6C9A">
      <w:pPr>
        <w:pStyle w:val="12"/>
        <w:numPr>
          <w:ilvl w:val="0"/>
          <w:numId w:val="0"/>
        </w:numPr>
        <w:shd w:val="clear"/>
        <w:ind w:leftChars="0"/>
        <w:jc w:val="center"/>
        <w:rPr>
          <w:rStyle w:val="16"/>
          <w:rFonts w:hint="eastAsia" w:ascii="仿宋" w:hAnsi="仿宋" w:eastAsia="仿宋" w:cs="仿宋"/>
          <w:color w:val="auto"/>
          <w:szCs w:val="30"/>
          <w:highlight w:val="none"/>
        </w:rPr>
      </w:pPr>
    </w:p>
    <w:p w14:paraId="3859660D">
      <w:pPr>
        <w:pStyle w:val="12"/>
        <w:numPr>
          <w:ilvl w:val="0"/>
          <w:numId w:val="0"/>
        </w:numPr>
        <w:shd w:val="clear"/>
        <w:ind w:leftChars="0"/>
        <w:jc w:val="center"/>
        <w:rPr>
          <w:rStyle w:val="16"/>
          <w:rFonts w:hint="eastAsia" w:ascii="仿宋" w:hAnsi="仿宋" w:eastAsia="仿宋" w:cs="仿宋"/>
          <w:color w:val="auto"/>
          <w:szCs w:val="30"/>
          <w:highlight w:val="none"/>
        </w:rPr>
      </w:pPr>
    </w:p>
    <w:p w14:paraId="58AE78F9">
      <w:pPr>
        <w:pStyle w:val="12"/>
        <w:numPr>
          <w:ilvl w:val="0"/>
          <w:numId w:val="0"/>
        </w:numPr>
        <w:shd w:val="clear"/>
        <w:ind w:leftChars="0"/>
        <w:jc w:val="center"/>
        <w:rPr>
          <w:rStyle w:val="16"/>
          <w:rFonts w:hint="eastAsia" w:ascii="仿宋" w:hAnsi="仿宋" w:eastAsia="仿宋" w:cs="仿宋"/>
          <w:color w:val="auto"/>
          <w:szCs w:val="30"/>
          <w:highlight w:val="none"/>
        </w:rPr>
      </w:pPr>
    </w:p>
    <w:p w14:paraId="3A840E9C">
      <w:pPr>
        <w:pStyle w:val="12"/>
        <w:numPr>
          <w:ilvl w:val="0"/>
          <w:numId w:val="0"/>
        </w:numPr>
        <w:shd w:val="clear"/>
        <w:ind w:leftChars="0"/>
        <w:jc w:val="both"/>
        <w:rPr>
          <w:rStyle w:val="16"/>
          <w:rFonts w:hint="eastAsia" w:ascii="仿宋" w:hAnsi="仿宋" w:eastAsia="仿宋" w:cs="仿宋"/>
          <w:color w:val="auto"/>
          <w:szCs w:val="30"/>
          <w:highlight w:val="none"/>
        </w:rPr>
      </w:pPr>
    </w:p>
    <w:p w14:paraId="22220C73">
      <w:pPr>
        <w:pStyle w:val="5"/>
        <w:shd w:val="clear" w:color="auto"/>
        <w:tabs>
          <w:tab w:val="left" w:pos="588"/>
        </w:tabs>
        <w:jc w:val="both"/>
        <w:rPr>
          <w:rFonts w:hint="eastAsia" w:ascii="仿宋" w:hAnsi="仿宋" w:eastAsia="仿宋" w:cs="仿宋"/>
          <w:b/>
          <w:bCs/>
          <w:color w:val="auto"/>
          <w:sz w:val="32"/>
          <w:szCs w:val="32"/>
          <w:highlight w:val="none"/>
          <w:lang w:val="en-US" w:eastAsia="zh-CN"/>
        </w:rPr>
      </w:pPr>
      <w:bookmarkStart w:id="6" w:name="_Toc60929150"/>
      <w:bookmarkStart w:id="7" w:name="_Toc114840479"/>
      <w:bookmarkStart w:id="8" w:name="_Toc105505644"/>
      <w:bookmarkStart w:id="9" w:name="_Toc60928918"/>
      <w:bookmarkStart w:id="10" w:name="_Toc8630"/>
      <w:r>
        <w:rPr>
          <w:rFonts w:hint="eastAsia" w:ascii="仿宋" w:hAnsi="仿宋" w:eastAsia="仿宋" w:cs="仿宋"/>
          <w:b/>
          <w:bCs/>
          <w:color w:val="auto"/>
          <w:sz w:val="32"/>
          <w:szCs w:val="32"/>
          <w:highlight w:val="none"/>
          <w:lang w:val="en-US" w:eastAsia="zh-CN"/>
        </w:rPr>
        <w:t>业绩一览表</w:t>
      </w:r>
      <w:bookmarkEnd w:id="6"/>
      <w:bookmarkEnd w:id="7"/>
      <w:bookmarkEnd w:id="8"/>
      <w:bookmarkEnd w:id="9"/>
      <w:bookmarkEnd w:id="10"/>
    </w:p>
    <w:p w14:paraId="5868EB72">
      <w:pPr>
        <w:shd w:val="clear" w:color="auto"/>
        <w:rPr>
          <w:rFonts w:hint="eastAsia" w:ascii="仿宋" w:hAnsi="仿宋" w:eastAsia="仿宋" w:cs="仿宋"/>
          <w:color w:val="auto"/>
          <w:sz w:val="24"/>
          <w:highlight w:val="none"/>
          <w:u w:val="single"/>
        </w:rPr>
      </w:pPr>
    </w:p>
    <w:tbl>
      <w:tblPr>
        <w:tblStyle w:val="13"/>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553448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9095DF9">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980" w:type="dxa"/>
            <w:noWrap w:val="0"/>
            <w:vAlign w:val="center"/>
          </w:tcPr>
          <w:p w14:paraId="7C0EEE0C">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4FF24E0B">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合同金额（万元）</w:t>
            </w:r>
          </w:p>
        </w:tc>
        <w:tc>
          <w:tcPr>
            <w:tcW w:w="1441" w:type="dxa"/>
            <w:noWrap w:val="0"/>
            <w:vAlign w:val="center"/>
          </w:tcPr>
          <w:p w14:paraId="26294C1E">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完成日期</w:t>
            </w:r>
          </w:p>
        </w:tc>
        <w:tc>
          <w:tcPr>
            <w:tcW w:w="2700" w:type="dxa"/>
            <w:noWrap w:val="0"/>
            <w:vAlign w:val="center"/>
          </w:tcPr>
          <w:p w14:paraId="1463F77E">
            <w:pPr>
              <w:shd w:val="clear" w:color="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业主名称、联系人及电话</w:t>
            </w:r>
          </w:p>
        </w:tc>
      </w:tr>
      <w:tr w14:paraId="6619BF8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0BB36D1">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1980" w:type="dxa"/>
            <w:noWrap w:val="0"/>
            <w:vAlign w:val="center"/>
          </w:tcPr>
          <w:p w14:paraId="05B7F292">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1EB2BD5">
            <w:pPr>
              <w:shd w:val="clear" w:color="auto"/>
              <w:jc w:val="center"/>
              <w:rPr>
                <w:rFonts w:hint="eastAsia" w:ascii="仿宋" w:hAnsi="仿宋" w:eastAsia="仿宋" w:cs="仿宋"/>
                <w:color w:val="auto"/>
                <w:sz w:val="24"/>
                <w:highlight w:val="none"/>
              </w:rPr>
            </w:pPr>
          </w:p>
        </w:tc>
        <w:tc>
          <w:tcPr>
            <w:tcW w:w="1441" w:type="dxa"/>
            <w:noWrap w:val="0"/>
            <w:vAlign w:val="center"/>
          </w:tcPr>
          <w:p w14:paraId="66BDDCEC">
            <w:pPr>
              <w:shd w:val="clear" w:color="auto"/>
              <w:jc w:val="center"/>
              <w:rPr>
                <w:rFonts w:hint="eastAsia" w:ascii="仿宋" w:hAnsi="仿宋" w:eastAsia="仿宋" w:cs="仿宋"/>
                <w:color w:val="auto"/>
                <w:sz w:val="24"/>
                <w:highlight w:val="none"/>
              </w:rPr>
            </w:pPr>
          </w:p>
        </w:tc>
        <w:tc>
          <w:tcPr>
            <w:tcW w:w="2700" w:type="dxa"/>
            <w:noWrap w:val="0"/>
            <w:vAlign w:val="top"/>
          </w:tcPr>
          <w:p w14:paraId="2B7792E8">
            <w:pPr>
              <w:shd w:val="clear" w:color="auto"/>
              <w:jc w:val="center"/>
              <w:rPr>
                <w:rFonts w:hint="eastAsia" w:ascii="仿宋" w:hAnsi="仿宋" w:eastAsia="仿宋" w:cs="仿宋"/>
                <w:color w:val="auto"/>
                <w:sz w:val="24"/>
                <w:highlight w:val="none"/>
              </w:rPr>
            </w:pPr>
          </w:p>
        </w:tc>
      </w:tr>
      <w:tr w14:paraId="677EB78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FE703A2">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1980" w:type="dxa"/>
            <w:noWrap w:val="0"/>
            <w:vAlign w:val="center"/>
          </w:tcPr>
          <w:p w14:paraId="0B44DBF8">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E1B534C">
            <w:pPr>
              <w:shd w:val="clear" w:color="auto"/>
              <w:jc w:val="center"/>
              <w:rPr>
                <w:rFonts w:hint="eastAsia" w:ascii="仿宋" w:hAnsi="仿宋" w:eastAsia="仿宋" w:cs="仿宋"/>
                <w:color w:val="auto"/>
                <w:sz w:val="24"/>
                <w:highlight w:val="none"/>
              </w:rPr>
            </w:pPr>
          </w:p>
        </w:tc>
        <w:tc>
          <w:tcPr>
            <w:tcW w:w="1441" w:type="dxa"/>
            <w:noWrap w:val="0"/>
            <w:vAlign w:val="center"/>
          </w:tcPr>
          <w:p w14:paraId="509E57B5">
            <w:pPr>
              <w:shd w:val="clear" w:color="auto"/>
              <w:jc w:val="center"/>
              <w:rPr>
                <w:rFonts w:hint="eastAsia" w:ascii="仿宋" w:hAnsi="仿宋" w:eastAsia="仿宋" w:cs="仿宋"/>
                <w:color w:val="auto"/>
                <w:sz w:val="24"/>
                <w:highlight w:val="none"/>
              </w:rPr>
            </w:pPr>
          </w:p>
        </w:tc>
        <w:tc>
          <w:tcPr>
            <w:tcW w:w="2700" w:type="dxa"/>
            <w:noWrap w:val="0"/>
            <w:vAlign w:val="top"/>
          </w:tcPr>
          <w:p w14:paraId="7F2E6C4A">
            <w:pPr>
              <w:shd w:val="clear" w:color="auto"/>
              <w:jc w:val="center"/>
              <w:rPr>
                <w:rFonts w:hint="eastAsia" w:ascii="仿宋" w:hAnsi="仿宋" w:eastAsia="仿宋" w:cs="仿宋"/>
                <w:color w:val="auto"/>
                <w:sz w:val="24"/>
                <w:highlight w:val="none"/>
              </w:rPr>
            </w:pPr>
          </w:p>
        </w:tc>
      </w:tr>
      <w:tr w14:paraId="3C864DA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1AC9026">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1980" w:type="dxa"/>
            <w:noWrap w:val="0"/>
            <w:vAlign w:val="center"/>
          </w:tcPr>
          <w:p w14:paraId="77C8DD90">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690D8AC5">
            <w:pPr>
              <w:shd w:val="clear" w:color="auto"/>
              <w:jc w:val="center"/>
              <w:rPr>
                <w:rFonts w:hint="eastAsia" w:ascii="仿宋" w:hAnsi="仿宋" w:eastAsia="仿宋" w:cs="仿宋"/>
                <w:color w:val="auto"/>
                <w:sz w:val="24"/>
                <w:highlight w:val="none"/>
              </w:rPr>
            </w:pPr>
          </w:p>
        </w:tc>
        <w:tc>
          <w:tcPr>
            <w:tcW w:w="1441" w:type="dxa"/>
            <w:noWrap w:val="0"/>
            <w:vAlign w:val="center"/>
          </w:tcPr>
          <w:p w14:paraId="6599D148">
            <w:pPr>
              <w:shd w:val="clear" w:color="auto"/>
              <w:jc w:val="center"/>
              <w:rPr>
                <w:rFonts w:hint="eastAsia" w:ascii="仿宋" w:hAnsi="仿宋" w:eastAsia="仿宋" w:cs="仿宋"/>
                <w:color w:val="auto"/>
                <w:sz w:val="24"/>
                <w:highlight w:val="none"/>
              </w:rPr>
            </w:pPr>
          </w:p>
        </w:tc>
        <w:tc>
          <w:tcPr>
            <w:tcW w:w="2700" w:type="dxa"/>
            <w:noWrap w:val="0"/>
            <w:vAlign w:val="top"/>
          </w:tcPr>
          <w:p w14:paraId="377A79A6">
            <w:pPr>
              <w:shd w:val="clear" w:color="auto"/>
              <w:jc w:val="center"/>
              <w:rPr>
                <w:rFonts w:hint="eastAsia" w:ascii="仿宋" w:hAnsi="仿宋" w:eastAsia="仿宋" w:cs="仿宋"/>
                <w:color w:val="auto"/>
                <w:sz w:val="24"/>
                <w:highlight w:val="none"/>
              </w:rPr>
            </w:pPr>
          </w:p>
        </w:tc>
      </w:tr>
      <w:tr w14:paraId="20774BC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99D7EA6">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1980" w:type="dxa"/>
            <w:noWrap w:val="0"/>
            <w:vAlign w:val="center"/>
          </w:tcPr>
          <w:p w14:paraId="715490BB">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14D0F70D">
            <w:pPr>
              <w:shd w:val="clear" w:color="auto"/>
              <w:jc w:val="center"/>
              <w:rPr>
                <w:rFonts w:hint="eastAsia" w:ascii="仿宋" w:hAnsi="仿宋" w:eastAsia="仿宋" w:cs="仿宋"/>
                <w:color w:val="auto"/>
                <w:sz w:val="24"/>
                <w:highlight w:val="none"/>
              </w:rPr>
            </w:pPr>
          </w:p>
        </w:tc>
        <w:tc>
          <w:tcPr>
            <w:tcW w:w="1441" w:type="dxa"/>
            <w:noWrap w:val="0"/>
            <w:vAlign w:val="center"/>
          </w:tcPr>
          <w:p w14:paraId="56D61C35">
            <w:pPr>
              <w:shd w:val="clear" w:color="auto"/>
              <w:jc w:val="center"/>
              <w:rPr>
                <w:rFonts w:hint="eastAsia" w:ascii="仿宋" w:hAnsi="仿宋" w:eastAsia="仿宋" w:cs="仿宋"/>
                <w:color w:val="auto"/>
                <w:sz w:val="24"/>
                <w:highlight w:val="none"/>
              </w:rPr>
            </w:pPr>
          </w:p>
        </w:tc>
        <w:tc>
          <w:tcPr>
            <w:tcW w:w="2700" w:type="dxa"/>
            <w:noWrap w:val="0"/>
            <w:vAlign w:val="top"/>
          </w:tcPr>
          <w:p w14:paraId="559C2DA8">
            <w:pPr>
              <w:shd w:val="clear" w:color="auto"/>
              <w:jc w:val="center"/>
              <w:rPr>
                <w:rFonts w:hint="eastAsia" w:ascii="仿宋" w:hAnsi="仿宋" w:eastAsia="仿宋" w:cs="仿宋"/>
                <w:color w:val="auto"/>
                <w:sz w:val="24"/>
                <w:highlight w:val="none"/>
              </w:rPr>
            </w:pPr>
          </w:p>
        </w:tc>
      </w:tr>
      <w:tr w14:paraId="52AC9C4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E9D4B8E">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1980" w:type="dxa"/>
            <w:noWrap w:val="0"/>
            <w:vAlign w:val="center"/>
          </w:tcPr>
          <w:p w14:paraId="227D9A42">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532D21B">
            <w:pPr>
              <w:shd w:val="clear" w:color="auto"/>
              <w:jc w:val="center"/>
              <w:rPr>
                <w:rFonts w:hint="eastAsia" w:ascii="仿宋" w:hAnsi="仿宋" w:eastAsia="仿宋" w:cs="仿宋"/>
                <w:color w:val="auto"/>
                <w:sz w:val="24"/>
                <w:highlight w:val="none"/>
              </w:rPr>
            </w:pPr>
          </w:p>
        </w:tc>
        <w:tc>
          <w:tcPr>
            <w:tcW w:w="1441" w:type="dxa"/>
            <w:noWrap w:val="0"/>
            <w:vAlign w:val="center"/>
          </w:tcPr>
          <w:p w14:paraId="42E4BB44">
            <w:pPr>
              <w:shd w:val="clear" w:color="auto"/>
              <w:jc w:val="center"/>
              <w:rPr>
                <w:rFonts w:hint="eastAsia" w:ascii="仿宋" w:hAnsi="仿宋" w:eastAsia="仿宋" w:cs="仿宋"/>
                <w:color w:val="auto"/>
                <w:sz w:val="24"/>
                <w:highlight w:val="none"/>
              </w:rPr>
            </w:pPr>
          </w:p>
        </w:tc>
        <w:tc>
          <w:tcPr>
            <w:tcW w:w="2700" w:type="dxa"/>
            <w:noWrap w:val="0"/>
            <w:vAlign w:val="top"/>
          </w:tcPr>
          <w:p w14:paraId="09E41486">
            <w:pPr>
              <w:shd w:val="clear" w:color="auto"/>
              <w:jc w:val="center"/>
              <w:rPr>
                <w:rFonts w:hint="eastAsia" w:ascii="仿宋" w:hAnsi="仿宋" w:eastAsia="仿宋" w:cs="仿宋"/>
                <w:color w:val="auto"/>
                <w:sz w:val="24"/>
                <w:highlight w:val="none"/>
              </w:rPr>
            </w:pPr>
          </w:p>
        </w:tc>
      </w:tr>
      <w:tr w14:paraId="7D76320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89FA070">
            <w:pPr>
              <w:shd w:val="clear" w:color="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0" w:type="dxa"/>
            <w:noWrap w:val="0"/>
            <w:vAlign w:val="center"/>
          </w:tcPr>
          <w:p w14:paraId="22EF3821">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56AAE35F">
            <w:pPr>
              <w:shd w:val="clear" w:color="auto"/>
              <w:jc w:val="center"/>
              <w:rPr>
                <w:rFonts w:hint="eastAsia" w:ascii="仿宋" w:hAnsi="仿宋" w:eastAsia="仿宋" w:cs="仿宋"/>
                <w:color w:val="auto"/>
                <w:sz w:val="24"/>
                <w:highlight w:val="none"/>
              </w:rPr>
            </w:pPr>
          </w:p>
        </w:tc>
        <w:tc>
          <w:tcPr>
            <w:tcW w:w="1441" w:type="dxa"/>
            <w:noWrap w:val="0"/>
            <w:vAlign w:val="center"/>
          </w:tcPr>
          <w:p w14:paraId="3A06B528">
            <w:pPr>
              <w:shd w:val="clear" w:color="auto"/>
              <w:jc w:val="center"/>
              <w:rPr>
                <w:rFonts w:hint="eastAsia" w:ascii="仿宋" w:hAnsi="仿宋" w:eastAsia="仿宋" w:cs="仿宋"/>
                <w:color w:val="auto"/>
                <w:sz w:val="24"/>
                <w:highlight w:val="none"/>
              </w:rPr>
            </w:pPr>
          </w:p>
        </w:tc>
        <w:tc>
          <w:tcPr>
            <w:tcW w:w="2700" w:type="dxa"/>
            <w:noWrap w:val="0"/>
            <w:vAlign w:val="top"/>
          </w:tcPr>
          <w:p w14:paraId="0697B5B7">
            <w:pPr>
              <w:shd w:val="clear" w:color="auto"/>
              <w:jc w:val="center"/>
              <w:rPr>
                <w:rFonts w:hint="eastAsia" w:ascii="仿宋" w:hAnsi="仿宋" w:eastAsia="仿宋" w:cs="仿宋"/>
                <w:color w:val="auto"/>
                <w:sz w:val="24"/>
                <w:highlight w:val="none"/>
              </w:rPr>
            </w:pPr>
          </w:p>
        </w:tc>
      </w:tr>
      <w:tr w14:paraId="7D292BD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CE0B754">
            <w:pPr>
              <w:shd w:val="clear" w:color="auto"/>
              <w:jc w:val="center"/>
              <w:rPr>
                <w:rFonts w:hint="eastAsia" w:ascii="仿宋" w:hAnsi="仿宋" w:eastAsia="仿宋" w:cs="仿宋"/>
                <w:color w:val="auto"/>
                <w:sz w:val="24"/>
                <w:highlight w:val="none"/>
              </w:rPr>
            </w:pPr>
          </w:p>
        </w:tc>
        <w:tc>
          <w:tcPr>
            <w:tcW w:w="1980" w:type="dxa"/>
            <w:noWrap w:val="0"/>
            <w:vAlign w:val="center"/>
          </w:tcPr>
          <w:p w14:paraId="7F90D924">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27E84711">
            <w:pPr>
              <w:shd w:val="clear" w:color="auto"/>
              <w:jc w:val="center"/>
              <w:rPr>
                <w:rFonts w:hint="eastAsia" w:ascii="仿宋" w:hAnsi="仿宋" w:eastAsia="仿宋" w:cs="仿宋"/>
                <w:color w:val="auto"/>
                <w:sz w:val="24"/>
                <w:highlight w:val="none"/>
              </w:rPr>
            </w:pPr>
          </w:p>
        </w:tc>
        <w:tc>
          <w:tcPr>
            <w:tcW w:w="1441" w:type="dxa"/>
            <w:noWrap w:val="0"/>
            <w:vAlign w:val="center"/>
          </w:tcPr>
          <w:p w14:paraId="76D97614">
            <w:pPr>
              <w:shd w:val="clear" w:color="auto"/>
              <w:jc w:val="center"/>
              <w:rPr>
                <w:rFonts w:hint="eastAsia" w:ascii="仿宋" w:hAnsi="仿宋" w:eastAsia="仿宋" w:cs="仿宋"/>
                <w:color w:val="auto"/>
                <w:sz w:val="24"/>
                <w:highlight w:val="none"/>
              </w:rPr>
            </w:pPr>
          </w:p>
        </w:tc>
        <w:tc>
          <w:tcPr>
            <w:tcW w:w="2700" w:type="dxa"/>
            <w:noWrap w:val="0"/>
            <w:vAlign w:val="top"/>
          </w:tcPr>
          <w:p w14:paraId="1AA63424">
            <w:pPr>
              <w:shd w:val="clear" w:color="auto"/>
              <w:jc w:val="center"/>
              <w:rPr>
                <w:rFonts w:hint="eastAsia" w:ascii="仿宋" w:hAnsi="仿宋" w:eastAsia="仿宋" w:cs="仿宋"/>
                <w:color w:val="auto"/>
                <w:sz w:val="24"/>
                <w:highlight w:val="none"/>
              </w:rPr>
            </w:pPr>
          </w:p>
        </w:tc>
      </w:tr>
      <w:tr w14:paraId="7A6699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972EAFA">
            <w:pPr>
              <w:shd w:val="clear" w:color="auto"/>
              <w:jc w:val="center"/>
              <w:rPr>
                <w:rFonts w:hint="eastAsia" w:ascii="仿宋" w:hAnsi="仿宋" w:eastAsia="仿宋" w:cs="仿宋"/>
                <w:color w:val="auto"/>
                <w:sz w:val="24"/>
                <w:highlight w:val="none"/>
              </w:rPr>
            </w:pPr>
          </w:p>
        </w:tc>
        <w:tc>
          <w:tcPr>
            <w:tcW w:w="1980" w:type="dxa"/>
            <w:noWrap w:val="0"/>
            <w:vAlign w:val="center"/>
          </w:tcPr>
          <w:p w14:paraId="38D650A7">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394AC4AF">
            <w:pPr>
              <w:shd w:val="clear" w:color="auto"/>
              <w:jc w:val="center"/>
              <w:rPr>
                <w:rFonts w:hint="eastAsia" w:ascii="仿宋" w:hAnsi="仿宋" w:eastAsia="仿宋" w:cs="仿宋"/>
                <w:color w:val="auto"/>
                <w:sz w:val="24"/>
                <w:highlight w:val="none"/>
              </w:rPr>
            </w:pPr>
          </w:p>
        </w:tc>
        <w:tc>
          <w:tcPr>
            <w:tcW w:w="1441" w:type="dxa"/>
            <w:noWrap w:val="0"/>
            <w:vAlign w:val="center"/>
          </w:tcPr>
          <w:p w14:paraId="3DFCFFAD">
            <w:pPr>
              <w:shd w:val="clear" w:color="auto"/>
              <w:jc w:val="center"/>
              <w:rPr>
                <w:rFonts w:hint="eastAsia" w:ascii="仿宋" w:hAnsi="仿宋" w:eastAsia="仿宋" w:cs="仿宋"/>
                <w:color w:val="auto"/>
                <w:sz w:val="24"/>
                <w:highlight w:val="none"/>
              </w:rPr>
            </w:pPr>
          </w:p>
        </w:tc>
        <w:tc>
          <w:tcPr>
            <w:tcW w:w="2700" w:type="dxa"/>
            <w:noWrap w:val="0"/>
            <w:vAlign w:val="top"/>
          </w:tcPr>
          <w:p w14:paraId="5E3E216B">
            <w:pPr>
              <w:shd w:val="clear" w:color="auto"/>
              <w:jc w:val="center"/>
              <w:rPr>
                <w:rFonts w:hint="eastAsia" w:ascii="仿宋" w:hAnsi="仿宋" w:eastAsia="仿宋" w:cs="仿宋"/>
                <w:color w:val="auto"/>
                <w:sz w:val="24"/>
                <w:highlight w:val="none"/>
              </w:rPr>
            </w:pPr>
          </w:p>
        </w:tc>
      </w:tr>
      <w:tr w14:paraId="59D036A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FCFF160">
            <w:pPr>
              <w:shd w:val="clear" w:color="auto"/>
              <w:jc w:val="center"/>
              <w:rPr>
                <w:rFonts w:hint="eastAsia" w:ascii="仿宋" w:hAnsi="仿宋" w:eastAsia="仿宋" w:cs="仿宋"/>
                <w:color w:val="auto"/>
                <w:sz w:val="24"/>
                <w:highlight w:val="none"/>
              </w:rPr>
            </w:pPr>
          </w:p>
        </w:tc>
        <w:tc>
          <w:tcPr>
            <w:tcW w:w="1980" w:type="dxa"/>
            <w:noWrap w:val="0"/>
            <w:vAlign w:val="center"/>
          </w:tcPr>
          <w:p w14:paraId="6DBEF455">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1CACB06C">
            <w:pPr>
              <w:shd w:val="clear" w:color="auto"/>
              <w:jc w:val="center"/>
              <w:rPr>
                <w:rFonts w:hint="eastAsia" w:ascii="仿宋" w:hAnsi="仿宋" w:eastAsia="仿宋" w:cs="仿宋"/>
                <w:color w:val="auto"/>
                <w:sz w:val="24"/>
                <w:highlight w:val="none"/>
              </w:rPr>
            </w:pPr>
          </w:p>
        </w:tc>
        <w:tc>
          <w:tcPr>
            <w:tcW w:w="1441" w:type="dxa"/>
            <w:noWrap w:val="0"/>
            <w:vAlign w:val="center"/>
          </w:tcPr>
          <w:p w14:paraId="70FE2BD9">
            <w:pPr>
              <w:shd w:val="clear" w:color="auto"/>
              <w:jc w:val="center"/>
              <w:rPr>
                <w:rFonts w:hint="eastAsia" w:ascii="仿宋" w:hAnsi="仿宋" w:eastAsia="仿宋" w:cs="仿宋"/>
                <w:color w:val="auto"/>
                <w:sz w:val="24"/>
                <w:highlight w:val="none"/>
              </w:rPr>
            </w:pPr>
          </w:p>
        </w:tc>
        <w:tc>
          <w:tcPr>
            <w:tcW w:w="2700" w:type="dxa"/>
            <w:noWrap w:val="0"/>
            <w:vAlign w:val="top"/>
          </w:tcPr>
          <w:p w14:paraId="0E419220">
            <w:pPr>
              <w:shd w:val="clear" w:color="auto"/>
              <w:jc w:val="center"/>
              <w:rPr>
                <w:rFonts w:hint="eastAsia" w:ascii="仿宋" w:hAnsi="仿宋" w:eastAsia="仿宋" w:cs="仿宋"/>
                <w:color w:val="auto"/>
                <w:sz w:val="24"/>
                <w:highlight w:val="none"/>
              </w:rPr>
            </w:pPr>
          </w:p>
        </w:tc>
      </w:tr>
      <w:tr w14:paraId="525B4EF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1F20F38">
            <w:pPr>
              <w:shd w:val="clear" w:color="auto"/>
              <w:jc w:val="center"/>
              <w:rPr>
                <w:rFonts w:hint="eastAsia" w:ascii="仿宋" w:hAnsi="仿宋" w:eastAsia="仿宋" w:cs="仿宋"/>
                <w:color w:val="auto"/>
                <w:sz w:val="24"/>
                <w:highlight w:val="none"/>
              </w:rPr>
            </w:pPr>
          </w:p>
        </w:tc>
        <w:tc>
          <w:tcPr>
            <w:tcW w:w="1980" w:type="dxa"/>
            <w:noWrap w:val="0"/>
            <w:vAlign w:val="center"/>
          </w:tcPr>
          <w:p w14:paraId="24A102CB">
            <w:pPr>
              <w:shd w:val="clear" w:color="auto"/>
              <w:jc w:val="center"/>
              <w:rPr>
                <w:rFonts w:hint="eastAsia" w:ascii="仿宋" w:hAnsi="仿宋" w:eastAsia="仿宋" w:cs="仿宋"/>
                <w:color w:val="auto"/>
                <w:sz w:val="24"/>
                <w:highlight w:val="none"/>
              </w:rPr>
            </w:pPr>
          </w:p>
        </w:tc>
        <w:tc>
          <w:tcPr>
            <w:tcW w:w="1800" w:type="dxa"/>
            <w:tcBorders>
              <w:left w:val="single" w:color="auto" w:sz="4" w:space="0"/>
              <w:right w:val="single" w:color="auto" w:sz="4" w:space="0"/>
            </w:tcBorders>
            <w:noWrap w:val="0"/>
            <w:vAlign w:val="center"/>
          </w:tcPr>
          <w:p w14:paraId="73C97602">
            <w:pPr>
              <w:shd w:val="clear" w:color="auto"/>
              <w:jc w:val="center"/>
              <w:rPr>
                <w:rFonts w:hint="eastAsia" w:ascii="仿宋" w:hAnsi="仿宋" w:eastAsia="仿宋" w:cs="仿宋"/>
                <w:color w:val="auto"/>
                <w:sz w:val="24"/>
                <w:highlight w:val="none"/>
              </w:rPr>
            </w:pPr>
          </w:p>
        </w:tc>
        <w:tc>
          <w:tcPr>
            <w:tcW w:w="1441" w:type="dxa"/>
            <w:noWrap w:val="0"/>
            <w:vAlign w:val="center"/>
          </w:tcPr>
          <w:p w14:paraId="61229C36">
            <w:pPr>
              <w:shd w:val="clear" w:color="auto"/>
              <w:jc w:val="center"/>
              <w:rPr>
                <w:rFonts w:hint="eastAsia" w:ascii="仿宋" w:hAnsi="仿宋" w:eastAsia="仿宋" w:cs="仿宋"/>
                <w:color w:val="auto"/>
                <w:sz w:val="24"/>
                <w:highlight w:val="none"/>
              </w:rPr>
            </w:pPr>
          </w:p>
        </w:tc>
        <w:tc>
          <w:tcPr>
            <w:tcW w:w="2700" w:type="dxa"/>
            <w:noWrap w:val="0"/>
            <w:vAlign w:val="top"/>
          </w:tcPr>
          <w:p w14:paraId="1941AB40">
            <w:pPr>
              <w:shd w:val="clear" w:color="auto"/>
              <w:jc w:val="center"/>
              <w:rPr>
                <w:rFonts w:hint="eastAsia" w:ascii="仿宋" w:hAnsi="仿宋" w:eastAsia="仿宋" w:cs="仿宋"/>
                <w:color w:val="auto"/>
                <w:sz w:val="24"/>
                <w:highlight w:val="none"/>
              </w:rPr>
            </w:pPr>
          </w:p>
        </w:tc>
      </w:tr>
    </w:tbl>
    <w:p w14:paraId="3A20D760">
      <w:pPr>
        <w:shd w:val="clear" w:color="auto"/>
        <w:snapToGrid w:val="0"/>
        <w:ind w:left="349" w:hanging="348" w:hangingChars="166"/>
        <w:rPr>
          <w:rFonts w:hint="eastAsia" w:ascii="仿宋" w:hAnsi="仿宋" w:eastAsia="仿宋" w:cs="仿宋"/>
          <w:color w:val="auto"/>
          <w:highlight w:val="none"/>
        </w:rPr>
      </w:pPr>
    </w:p>
    <w:p w14:paraId="0ECDC734">
      <w:pPr>
        <w:shd w:val="clear" w:color="auto"/>
        <w:snapToGrid w:val="0"/>
        <w:ind w:left="349" w:hanging="348" w:hangingChars="166"/>
        <w:rPr>
          <w:rFonts w:hint="eastAsia" w:ascii="仿宋" w:hAnsi="仿宋" w:eastAsia="仿宋" w:cs="仿宋"/>
          <w:color w:val="auto"/>
          <w:highlight w:val="none"/>
        </w:rPr>
      </w:pPr>
      <w:r>
        <w:rPr>
          <w:rFonts w:hint="eastAsia" w:ascii="仿宋" w:hAnsi="仿宋" w:eastAsia="仿宋" w:cs="仿宋"/>
          <w:color w:val="auto"/>
          <w:highlight w:val="none"/>
        </w:rPr>
        <w:t>注：1. 供应商应如实列出以上情况，如有隐瞒，一经查实将导致其投标申请被拒绝。</w:t>
      </w:r>
    </w:p>
    <w:p w14:paraId="13316DC8">
      <w:pPr>
        <w:shd w:val="clear" w:color="auto"/>
        <w:rPr>
          <w:rFonts w:hint="eastAsia" w:ascii="仿宋" w:hAnsi="仿宋" w:eastAsia="仿宋" w:cs="仿宋"/>
          <w:color w:val="auto"/>
          <w:highlight w:val="none"/>
        </w:rPr>
      </w:pPr>
      <w:r>
        <w:rPr>
          <w:rFonts w:hint="eastAsia" w:ascii="仿宋" w:hAnsi="仿宋" w:eastAsia="仿宋" w:cs="仿宋"/>
          <w:color w:val="auto"/>
          <w:highlight w:val="none"/>
        </w:rPr>
        <w:t>2、每个项目合同须单独具表，提供双方签订的合同复印件加盖公章，无相关证明的项目在评审时将不予确认。</w:t>
      </w:r>
    </w:p>
    <w:p w14:paraId="73D77846">
      <w:pPr>
        <w:pStyle w:val="7"/>
        <w:shd w:val="clear" w:color="auto"/>
        <w:rPr>
          <w:rFonts w:hint="eastAsia"/>
          <w:color w:val="auto"/>
          <w:highlight w:val="none"/>
        </w:rPr>
      </w:pPr>
    </w:p>
    <w:p w14:paraId="5856F570">
      <w:pPr>
        <w:pStyle w:val="12"/>
        <w:shd w:val="clear" w:color="auto"/>
        <w:rPr>
          <w:rFonts w:hint="eastAsia" w:ascii="仿宋" w:hAnsi="仿宋" w:eastAsia="仿宋" w:cs="仿宋"/>
          <w:color w:val="auto"/>
          <w:szCs w:val="21"/>
          <w:highlight w:val="none"/>
        </w:rPr>
      </w:pPr>
    </w:p>
    <w:p w14:paraId="3062DE59"/>
    <w:p w14:paraId="0EA57AD9"/>
    <w:p w14:paraId="0EC4AE85"/>
    <w:p w14:paraId="1ABA6792"/>
    <w:p w14:paraId="4697B291"/>
    <w:p w14:paraId="634A1571"/>
    <w:p w14:paraId="2F728578"/>
    <w:p w14:paraId="58C13F28"/>
    <w:p w14:paraId="0848086A"/>
    <w:p w14:paraId="6C57930A"/>
    <w:p w14:paraId="5EE17563"/>
    <w:p w14:paraId="7084937A"/>
    <w:p w14:paraId="32913364">
      <w:pPr>
        <w:pStyle w:val="2"/>
        <w:shd w:val="clear" w:color="auto"/>
        <w:jc w:val="center"/>
        <w:rPr>
          <w:rFonts w:hint="default" w:ascii="仿宋" w:hAnsi="仿宋" w:eastAsia="仿宋" w:cs="仿宋"/>
          <w:b/>
          <w:bCs w:val="0"/>
          <w:color w:val="auto"/>
          <w:highlight w:val="none"/>
          <w:lang w:val="en-US" w:eastAsia="zh-CN"/>
        </w:rPr>
      </w:pPr>
      <w:r>
        <w:rPr>
          <w:rFonts w:hint="eastAsia" w:ascii="仿宋" w:hAnsi="仿宋" w:eastAsia="仿宋" w:cs="仿宋"/>
          <w:b/>
          <w:bCs w:val="0"/>
          <w:color w:val="auto"/>
          <w:highlight w:val="none"/>
          <w:lang w:val="en-US" w:eastAsia="zh-CN"/>
        </w:rPr>
        <w:t>其他资料</w:t>
      </w:r>
    </w:p>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10"/>
      <w:jc w:val="center"/>
    </w:pPr>
  </w:p>
  <w:p w14:paraId="5EF14786">
    <w:pPr>
      <w:pStyle w:val="10"/>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13C36C73"/>
    <w:rsid w:val="24FA45C6"/>
    <w:rsid w:val="2960777E"/>
    <w:rsid w:val="456F73EA"/>
    <w:rsid w:val="524F1E8F"/>
    <w:rsid w:val="52A8516B"/>
    <w:rsid w:val="52AB3578"/>
    <w:rsid w:val="53415B13"/>
    <w:rsid w:val="649F6797"/>
    <w:rsid w:val="6F6E1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link w:val="16"/>
    <w:qFormat/>
    <w:uiPriority w:val="0"/>
    <w:pPr>
      <w:keepNext/>
      <w:keepLines/>
      <w:tabs>
        <w:tab w:val="left" w:pos="1152"/>
      </w:tab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5"/>
    <w:basedOn w:val="1"/>
    <w:next w:val="1"/>
    <w:qFormat/>
    <w:uiPriority w:val="99"/>
    <w:pPr>
      <w:keepNext/>
      <w:keepLines/>
      <w:spacing w:before="280" w:after="290" w:line="376" w:lineRule="auto"/>
      <w:ind w:left="1008" w:hanging="1008"/>
      <w:outlineLvl w:val="4"/>
    </w:pPr>
    <w:rPr>
      <w:b/>
      <w:bCs/>
      <w:sz w:val="24"/>
      <w:szCs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customStyle="1" w:styleId="3">
    <w:name w:val="标题 55"/>
    <w:basedOn w:val="4"/>
    <w:qFormat/>
    <w:uiPriority w:val="0"/>
    <w:pPr>
      <w:tabs>
        <w:tab w:val="left" w:pos="1152"/>
      </w:tabs>
      <w:spacing w:line="376" w:lineRule="auto"/>
    </w:pPr>
    <w:rPr>
      <w:rFonts w:ascii="方正黑体简体" w:eastAsia="方正黑体简体"/>
      <w:b w:val="0"/>
    </w:rPr>
  </w:style>
  <w:style w:type="paragraph" w:styleId="6">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styleId="7">
    <w:name w:val="Body Text"/>
    <w:basedOn w:val="1"/>
    <w:next w:val="1"/>
    <w:autoRedefine/>
    <w:qFormat/>
    <w:uiPriority w:val="0"/>
    <w:pPr>
      <w:tabs>
        <w:tab w:val="left" w:pos="567"/>
      </w:tabs>
      <w:spacing w:before="120" w:line="22" w:lineRule="atLeast"/>
    </w:pPr>
    <w:rPr>
      <w:rFonts w:ascii="宋体" w:hAnsi="宋体"/>
      <w:sz w:val="24"/>
    </w:rPr>
  </w:style>
  <w:style w:type="paragraph" w:styleId="8">
    <w:name w:val="Body Text Indent"/>
    <w:basedOn w:val="1"/>
    <w:next w:val="1"/>
    <w:qFormat/>
    <w:uiPriority w:val="99"/>
    <w:pPr>
      <w:widowControl/>
      <w:spacing w:line="360" w:lineRule="auto"/>
      <w:ind w:firstLine="709"/>
      <w:jc w:val="left"/>
    </w:pPr>
    <w:rPr>
      <w:rFonts w:ascii="Tahoma" w:hAnsi="Tahoma"/>
    </w:rPr>
  </w:style>
  <w:style w:type="paragraph" w:styleId="9">
    <w:name w:val="Plain Text"/>
    <w:basedOn w:val="1"/>
    <w:autoRedefine/>
    <w:qFormat/>
    <w:uiPriority w:val="0"/>
    <w:rPr>
      <w:rFonts w:ascii="宋体" w:hAnsi="Courier New"/>
      <w:szCs w:val="20"/>
    </w:rPr>
  </w:style>
  <w:style w:type="paragraph" w:styleId="10">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First Indent 2"/>
    <w:basedOn w:val="8"/>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5">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character" w:customStyle="1" w:styleId="16">
    <w:name w:val="标题 2 Char"/>
    <w:link w:val="2"/>
    <w:autoRedefine/>
    <w:qFormat/>
    <w:uiPriority w:val="0"/>
    <w:rPr>
      <w:rFonts w:ascii="Arial" w:hAnsi="Arial" w:eastAsia="黑体"/>
      <w:b/>
      <w:kern w:val="0"/>
      <w:sz w:val="30"/>
      <w:szCs w:val="20"/>
    </w:rPr>
  </w:style>
  <w:style w:type="paragraph" w:customStyle="1" w:styleId="17">
    <w:name w:val="Table Text"/>
    <w:basedOn w:val="1"/>
    <w:autoRedefine/>
    <w:semiHidden/>
    <w:qFormat/>
    <w:uiPriority w:val="0"/>
    <w:rPr>
      <w:rFonts w:ascii="宋体" w:hAnsi="宋体" w:eastAsia="宋体" w:cs="宋体"/>
      <w:sz w:val="24"/>
      <w:szCs w:val="24"/>
      <w:lang w:val="en-US" w:eastAsia="en-US" w:bidi="ar-SA"/>
    </w:rPr>
  </w:style>
  <w:style w:type="table" w:customStyle="1" w:styleId="1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1638</Words>
  <Characters>1651</Characters>
  <Lines>0</Lines>
  <Paragraphs>0</Paragraphs>
  <TotalTime>1</TotalTime>
  <ScaleCrop>false</ScaleCrop>
  <LinksUpToDate>false</LinksUpToDate>
  <CharactersWithSpaces>1881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WPS_1526284077</cp:lastModifiedBy>
  <dcterms:modified xsi:type="dcterms:W3CDTF">2025-07-01T03:41:41Z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CC6D092CAEED4CB79AA30654264FEE71_11</vt:lpwstr>
  </property>
  <property fmtid="{D5CDD505-2E9C-101B-9397-08002B2CF9AE}" pid="4" name="KSOTemplateDocerSaveRecord">
    <vt:lpwstr>eyJoZGlkIjoiYWRmNjk4OWM0ZmUyYWMzMjcxNzU1N2MzM2E4N2U1MDYiLCJ1c2VySWQiOiIzNzA0MjM3MzgifQ==</vt:lpwstr>
  </property>
</Properties>
</file>