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0DF32">
      <w:pPr>
        <w:pStyle w:val="4"/>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b w:val="0"/>
          <w:bCs w:val="0"/>
          <w:color w:val="auto"/>
          <w:kern w:val="2"/>
          <w:sz w:val="34"/>
          <w:szCs w:val="34"/>
          <w:shd w:val="clear" w:color="auto" w:fill="FFFFFF"/>
          <w:lang w:val="en-US" w:eastAsia="zh-CN" w:bidi="ar-SA"/>
        </w:rPr>
      </w:pPr>
      <w:r>
        <w:rPr>
          <w:rFonts w:hint="eastAsia" w:ascii="宋体" w:hAnsi="宋体" w:eastAsia="宋体" w:cs="Times New Roman"/>
          <w:b w:val="0"/>
          <w:bCs w:val="0"/>
          <w:color w:val="auto"/>
          <w:kern w:val="2"/>
          <w:sz w:val="34"/>
          <w:szCs w:val="34"/>
          <w:shd w:val="clear" w:color="auto" w:fill="FFFFFF"/>
          <w:lang w:val="en-US" w:eastAsia="zh-CN" w:bidi="ar-SA"/>
        </w:rPr>
        <w:t>陕西省政府采购供应商拒绝政府采购领域商业贿赂</w:t>
      </w:r>
    </w:p>
    <w:p w14:paraId="59D37DE8">
      <w:pPr>
        <w:pStyle w:val="4"/>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eastAsiaTheme="minorEastAsia"/>
          <w:b/>
          <w:bCs w:val="0"/>
          <w:color w:val="000000"/>
          <w:kern w:val="0"/>
          <w:sz w:val="32"/>
          <w:szCs w:val="32"/>
          <w:lang w:val="en-US" w:eastAsia="zh-CN" w:bidi="ar-SA"/>
        </w:rPr>
      </w:pPr>
      <w:r>
        <w:rPr>
          <w:rFonts w:hint="eastAsia" w:ascii="宋体" w:hAnsi="宋体" w:eastAsia="宋体" w:cs="Times New Roman"/>
          <w:b w:val="0"/>
          <w:bCs w:val="0"/>
          <w:color w:val="auto"/>
          <w:kern w:val="2"/>
          <w:sz w:val="34"/>
          <w:szCs w:val="34"/>
          <w:shd w:val="clear" w:color="auto" w:fill="FFFFFF"/>
          <w:lang w:val="en-US" w:eastAsia="zh-CN" w:bidi="ar-SA"/>
        </w:rPr>
        <w:t>承诺书</w:t>
      </w:r>
    </w:p>
    <w:p w14:paraId="7901723E">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为响应党中央、国务院关于治理政府采购领域商业贿赂行为的号召，我公司在此庄严承诺：</w:t>
      </w:r>
    </w:p>
    <w:p w14:paraId="5ED76E41">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1、在参与政府采购活动中遵纪守法、诚信经营、公平竞标。</w:t>
      </w:r>
    </w:p>
    <w:p w14:paraId="38B73799">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2、不向政府采购人、采购代理机构和政府采购评审专家进行任何形式的商业贿赂以谋取交易机会。</w:t>
      </w:r>
    </w:p>
    <w:p w14:paraId="46C7C6D9">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3、不向政府采购代理机构和采购人提供虚假资质文件或采用虚假应标方式参与政府采购市场竞争并谋取中标、成交。</w:t>
      </w:r>
    </w:p>
    <w:p w14:paraId="168212D3">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4、不采取“围标、陪标”等商业欺诈手段获得政府采购</w:t>
      </w:r>
      <w:r>
        <w:rPr>
          <w:rFonts w:hint="eastAsia" w:ascii="宋体" w:hAnsi="宋体" w:eastAsia="宋体" w:cs="宋体"/>
          <w:kern w:val="0"/>
          <w:sz w:val="24"/>
          <w:szCs w:val="24"/>
          <w:highlight w:val="none"/>
          <w:lang w:eastAsia="zh-CN"/>
        </w:rPr>
        <w:t>订单</w:t>
      </w:r>
      <w:r>
        <w:rPr>
          <w:rFonts w:hint="eastAsia" w:ascii="宋体" w:hAnsi="宋体" w:eastAsia="宋体" w:cs="宋体"/>
          <w:kern w:val="0"/>
          <w:sz w:val="24"/>
          <w:szCs w:val="24"/>
          <w:highlight w:val="none"/>
        </w:rPr>
        <w:t>。</w:t>
      </w:r>
    </w:p>
    <w:p w14:paraId="09E97BA4">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5、不采取不正当手段诋毁、排挤其他供应商。</w:t>
      </w:r>
    </w:p>
    <w:p w14:paraId="68C3A77D">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6、不在提供商品和服务时“偷梁换柱、以次充好”损害采购人的合法权益。</w:t>
      </w:r>
    </w:p>
    <w:p w14:paraId="4D7FE113">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7、不与采购人、采购代理机构政府采购评审专家</w:t>
      </w:r>
      <w:r>
        <w:rPr>
          <w:rFonts w:hint="eastAsia" w:ascii="宋体" w:hAnsi="宋体" w:eastAsia="宋体" w:cs="宋体"/>
          <w:kern w:val="0"/>
          <w:sz w:val="24"/>
          <w:szCs w:val="24"/>
          <w:highlight w:val="none"/>
          <w:lang w:eastAsia="zh-CN"/>
        </w:rPr>
        <w:t>或其他</w:t>
      </w:r>
      <w:r>
        <w:rPr>
          <w:rFonts w:hint="eastAsia" w:ascii="宋体" w:hAnsi="宋体" w:eastAsia="宋体" w:cs="宋体"/>
          <w:kern w:val="0"/>
          <w:sz w:val="24"/>
          <w:szCs w:val="24"/>
          <w:highlight w:val="none"/>
        </w:rPr>
        <w:t>供应商恶意串通，进行质疑和投诉，维护政府采购市场秩序。</w:t>
      </w:r>
    </w:p>
    <w:p w14:paraId="5F977543">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8、尊重和接受政府采购监督管理部门的监督和政府采购代理机构招标采购要求，承担因违约行为给采购人造成的损失。</w:t>
      </w:r>
    </w:p>
    <w:p w14:paraId="2BB1992B">
      <w:pPr>
        <w:spacing w:line="600" w:lineRule="exact"/>
        <w:ind w:left="681" w:leftChars="267" w:hanging="120" w:hangingChars="5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9、不发生其他有悖于政府采购公开、公平、公正和诚信原则的行为。</w:t>
      </w:r>
    </w:p>
    <w:p w14:paraId="47634823">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承诺单位（盖章）：</w:t>
      </w:r>
    </w:p>
    <w:p w14:paraId="1D5E4A58">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全权代表（签字）：</w:t>
      </w:r>
    </w:p>
    <w:p w14:paraId="41CE7E43">
      <w:pPr>
        <w:spacing w:line="360" w:lineRule="auto"/>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地    址：                                                       </w:t>
      </w:r>
    </w:p>
    <w:p w14:paraId="2110BFF7">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邮    编：                                                       </w:t>
      </w:r>
    </w:p>
    <w:p w14:paraId="5FA89D11">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电    话：    </w:t>
      </w:r>
      <w:bookmarkStart w:id="0" w:name="_GoBack"/>
      <w:bookmarkEnd w:id="0"/>
      <w:r>
        <w:rPr>
          <w:rFonts w:hint="eastAsia" w:ascii="宋体" w:hAnsi="宋体" w:eastAsia="宋体" w:cs="宋体"/>
          <w:kern w:val="0"/>
          <w:sz w:val="24"/>
          <w:szCs w:val="24"/>
          <w:highlight w:val="none"/>
        </w:rPr>
        <w:t xml:space="preserve">                                                   </w:t>
      </w:r>
    </w:p>
    <w:p w14:paraId="66889EEA">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425BA2"/>
    <w:rsid w:val="7A425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2025-06-30T07:36:00Z</dcterms:created>
  <dc:creator>C</dc:creator>
  <cp:lastModifiedBy>C</cp:lastModifiedBy>
  <dcterms:modified xsi:type="dcterms:W3CDTF">2025-06-30T07:37:09Z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63B89655218B4AE9BEB2DA75214FB7FA_11</vt:lpwstr>
  </property>
  <property fmtid="{D5CDD505-2E9C-101B-9397-08002B2CF9AE}" pid="4" name="KSOTemplateDocerSaveRecord">
    <vt:lpwstr>eyJoZGlkIjoiNDZkNmVlZDIzN2FmMzY0MDhmNGVhMzcyMTk3YzIyMzAiLCJ1c2VySWQiOiI0MTcxMzMxNTAifQ==</vt:lpwstr>
  </property>
</Properties>
</file>