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B3A7D">
      <w:pPr>
        <w:rPr>
          <w:rFonts w:ascii="仿宋_GB2312" w:hAnsi="仿宋_GB2312" w:eastAsia="仿宋_GB2312" w:cs="仿宋_GB2312"/>
          <w:sz w:val="28"/>
          <w:szCs w:val="28"/>
        </w:rPr>
      </w:pPr>
      <w:r>
        <w:rPr>
          <w:rFonts w:ascii="仿宋_GB2312" w:hAnsi="仿宋_GB2312" w:eastAsia="仿宋_GB2312" w:cs="仿宋_GB2312"/>
          <w:sz w:val="28"/>
          <w:szCs w:val="28"/>
        </w:rPr>
        <w:t>履约评价</w:t>
      </w:r>
    </w:p>
    <w:p w14:paraId="3C16A0AB">
      <w:pPr>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供应商服务的类似项目获得业主认可，并得到业主良好反馈的，每提供一个良好反馈得1分，最</w:t>
      </w:r>
      <w:bookmarkStart w:id="0" w:name="_GoBack"/>
      <w:bookmarkEnd w:id="0"/>
      <w:r>
        <w:rPr>
          <w:rFonts w:ascii="仿宋_GB2312" w:hAnsi="仿宋_GB2312" w:eastAsia="仿宋_GB2312" w:cs="仿宋_GB2312"/>
          <w:sz w:val="28"/>
          <w:szCs w:val="28"/>
        </w:rPr>
        <w:t>高得3分。注：提供业主感谢信、业主满意表或表扬函等证明材料清晰扫描件并标注被服务单位联系人姓名及其办公座机号。同一个业主的良好反馈只算一个，不重复计算。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2A2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2025-06-09T09:07:18Z</dcterms:created>
  <dc:creator>mateb</dc:creator>
  <cp:lastModifiedBy>A</cp:lastModifiedBy>
  <dcterms:modified xsi:type="dcterms:W3CDTF">2025-06-09T09:07:36Z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eyJoZGlkIjoiNzRiNWI3ZmQyODMwNzM1ZjY5YzQ1YmU5NGZhN2FlNmIiLCJ1c2VySWQiOiI0MzQ4NTIyNDMifQ==</vt:lpwstr>
  </property>
  <property fmtid="{D5CDD505-2E9C-101B-9397-08002B2CF9AE}" pid="4" name="ICV">
    <vt:lpwstr>BF3587DD3AAF41A6AEC229C8FB1F4D4A_12</vt:lpwstr>
  </property>
</Properties>
</file>