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72A4B">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069811A3">
      <w:pPr>
        <w:pStyle w:val="16"/>
        <w:spacing w:line="360" w:lineRule="auto"/>
        <w:rPr>
          <w:rFonts w:hint="default" w:ascii="仿宋_GB2312" w:hAnsi="仿宋_GB2312" w:eastAsia="仿宋_GB2312" w:cs="仿宋_GB2312"/>
          <w:sz w:val="22"/>
          <w:szCs w:val="22"/>
        </w:rPr>
      </w:pPr>
      <w:bookmarkStart w:id="0" w:name="_Toc495909096"/>
      <w:bookmarkStart w:id="1" w:name="_Toc495681532"/>
      <w:bookmarkStart w:id="2" w:name="_Toc495681405"/>
      <w:bookmarkStart w:id="3" w:name="_Toc495681251"/>
      <w:bookmarkStart w:id="4" w:name="_Toc495671262"/>
      <w:bookmarkStart w:id="5" w:name="_Toc495908047"/>
      <w:r>
        <w:rPr>
          <w:rFonts w:ascii="仿宋_GB2312" w:hAnsi="仿宋_GB2312" w:eastAsia="仿宋_GB2312" w:cs="仿宋_GB2312"/>
          <w:sz w:val="22"/>
          <w:szCs w:val="22"/>
        </w:rPr>
        <w:t>采购包2：</w:t>
      </w:r>
    </w:p>
    <w:p w14:paraId="58515322">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1、有效的主体资格证明：具有独立承担民事责任能力的法人、其他组织或自然人，并出具合法有效的营业执照或事业单位法人证书等国家规定的相关证明，自然人参与的提供其身份证明。</w:t>
      </w:r>
    </w:p>
    <w:p w14:paraId="0782C149">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2934A58">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3、税收缴纳证明：提供2024年</w:t>
      </w:r>
      <w:r>
        <w:rPr>
          <w:rFonts w:ascii="仿宋_GB2312" w:hAnsi="仿宋_GB2312" w:eastAsia="仿宋_GB2312" w:cs="仿宋_GB2312"/>
          <w:sz w:val="22"/>
          <w:szCs w:val="22"/>
          <w:lang w:eastAsia="zh-CN"/>
        </w:rPr>
        <w:t>4</w:t>
      </w:r>
      <w:r>
        <w:rPr>
          <w:rFonts w:ascii="仿宋_GB2312" w:hAnsi="仿宋_GB2312" w:eastAsia="仿宋_GB2312" w:cs="仿宋_GB2312"/>
          <w:sz w:val="22"/>
          <w:szCs w:val="22"/>
        </w:rPr>
        <w:t>月至今已缴纳至少一个月的依法缴纳税款的相关凭据（时间以税款所属日期为准），凭据应有税务机关或代收机关的公章或业务专用章。依法免税或无须缴纳税款的投标人，应提供相关证明文件。</w:t>
      </w:r>
    </w:p>
    <w:p w14:paraId="476125ED">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4、社会保障资金缴纳证明：提供2024年</w:t>
      </w:r>
      <w:r>
        <w:rPr>
          <w:rFonts w:ascii="仿宋_GB2312" w:hAnsi="仿宋_GB2312" w:eastAsia="仿宋_GB2312" w:cs="仿宋_GB2312"/>
          <w:sz w:val="22"/>
          <w:szCs w:val="22"/>
          <w:lang w:eastAsia="zh-CN"/>
        </w:rPr>
        <w:t>4</w:t>
      </w:r>
      <w:r>
        <w:rPr>
          <w:rFonts w:ascii="仿宋_GB2312" w:hAnsi="仿宋_GB2312" w:eastAsia="仿宋_GB2312" w:cs="仿宋_GB2312"/>
          <w:sz w:val="22"/>
          <w:szCs w:val="22"/>
        </w:rPr>
        <w:t>月至今已缴存的至少一个月的社会保障资金缴存单据或社保机构开具的社会保险参保缴费情况证明，依法不需要缴纳社会保障资金的单位应提供相关证明材料。</w:t>
      </w:r>
    </w:p>
    <w:p w14:paraId="44CF5545">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6D54622B">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6、承诺函：提供具有履行合同所必需的设备和专业技术能力的承诺函。</w:t>
      </w:r>
    </w:p>
    <w:p w14:paraId="3F0A9BED">
      <w:pPr>
        <w:pStyle w:val="16"/>
        <w:spacing w:line="360" w:lineRule="auto"/>
        <w:rPr>
          <w:rFonts w:hint="default" w:ascii="仿宋_GB2312" w:hAnsi="仿宋_GB2312" w:eastAsia="仿宋_GB2312" w:cs="仿宋_GB2312"/>
          <w:sz w:val="22"/>
          <w:szCs w:val="22"/>
        </w:rPr>
      </w:pPr>
      <w:r>
        <w:rPr>
          <w:rFonts w:ascii="仿宋_GB2312" w:hAnsi="仿宋_GB2312" w:eastAsia="仿宋_GB2312" w:cs="仿宋_GB2312"/>
          <w:sz w:val="22"/>
          <w:szCs w:val="22"/>
        </w:rPr>
        <w:t>7、法定代表人授权书：法定代表人授权书及被授权人身份证明。（法定代表人直接投标只须提供其身份证明）</w:t>
      </w:r>
    </w:p>
    <w:p w14:paraId="014D9F08">
      <w:pPr>
        <w:pStyle w:val="16"/>
        <w:spacing w:line="360" w:lineRule="auto"/>
        <w:rPr>
          <w:rFonts w:hint="eastAsia" w:ascii="仿宋_GB2312" w:hAnsi="仿宋_GB2312" w:eastAsia="仿宋_GB2312" w:cs="仿宋_GB2312"/>
          <w:sz w:val="22"/>
          <w:szCs w:val="22"/>
          <w:lang w:val="zh-CN"/>
        </w:rPr>
      </w:pPr>
      <w:r>
        <w:rPr>
          <w:rFonts w:ascii="仿宋_GB2312" w:hAnsi="仿宋_GB2312" w:eastAsia="仿宋_GB2312" w:cs="仿宋_GB2312"/>
          <w:sz w:val="22"/>
          <w:szCs w:val="22"/>
        </w:rPr>
        <w:t>8、特定资质1：生产厂家参加投标的须提供《体外诊断试剂生产许可证》或《医疗器械生产许可证》，代理商参加投标的须提供《经营许可证》、《体外诊断试剂经营许可证》或《医疗器械经营许可证》，并提供产品制造商加盖公章的《体外诊断试剂生产许可证》或《医疗器械生产许可证》； ②所投产品如属于医疗器械应出具医疗器械注册证或医疗器械备案凭证</w:t>
      </w:r>
      <w:r>
        <w:rPr>
          <w:rFonts w:ascii="仿宋_GB2312" w:hAnsi="仿宋_GB2312" w:eastAsia="仿宋_GB2312" w:cs="仿宋_GB2312"/>
          <w:sz w:val="22"/>
          <w:szCs w:val="22"/>
          <w:lang w:eastAsia="zh-CN"/>
        </w:rPr>
        <w:t>。</w:t>
      </w:r>
    </w:p>
    <w:p w14:paraId="753B0A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32"/>
          <w:szCs w:val="32"/>
          <w:lang w:val="zh-CN"/>
        </w:rPr>
      </w:pPr>
    </w:p>
    <w:bookmarkEnd w:id="0"/>
    <w:bookmarkEnd w:id="1"/>
    <w:bookmarkEnd w:id="2"/>
    <w:bookmarkEnd w:id="3"/>
    <w:bookmarkEnd w:id="4"/>
    <w:bookmarkEnd w:id="5"/>
    <w:p w14:paraId="6457351B">
      <w:pPr>
        <w:snapToGrid w:val="0"/>
        <w:spacing w:beforeLines="100" w:afterLines="50" w:line="360" w:lineRule="auto"/>
        <w:jc w:val="center"/>
        <w:rPr>
          <w:rFonts w:ascii="宋体" w:hAnsi="宋体" w:cs="宋体"/>
          <w:b/>
          <w:sz w:val="28"/>
          <w:szCs w:val="28"/>
        </w:rPr>
      </w:pPr>
      <w:bookmarkStart w:id="7" w:name="_GoBack"/>
      <w:bookmarkEnd w:id="7"/>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w:t>
      </w:r>
      <w:r>
        <w:rPr>
          <w:rFonts w:hint="eastAsia" w:ascii="宋体" w:hAnsi="宋体" w:cs="宋体"/>
          <w:sz w:val="24"/>
          <w:szCs w:val="24"/>
          <w:lang w:eastAsia="zh-CN"/>
        </w:rPr>
        <w:t>投标</w:t>
      </w:r>
      <w:r>
        <w:rPr>
          <w:rFonts w:hint="eastAsia" w:ascii="宋体" w:hAnsi="宋体" w:cs="宋体"/>
          <w:sz w:val="24"/>
          <w:szCs w:val="24"/>
        </w:rPr>
        <w:t>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eastAsia="zh-CN"/>
        </w:rPr>
        <w:t>招标</w:t>
      </w:r>
      <w:r>
        <w:rPr>
          <w:rFonts w:hint="eastAsia" w:ascii="宋体" w:hAnsi="宋体" w:cs="宋体"/>
          <w:sz w:val="24"/>
          <w:szCs w:val="24"/>
        </w:rPr>
        <w:t>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我方承诺，不存在相关法律法规规定的禁止投标的情形。我单位的股权关系、与其他单位的管理关系和其他与本项目有关的利害关系等，作如下说明和承诺：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1.我方在本项目投标中，不存在与其他供应商单位负责人为同一人或者存在直接控股、管理关系。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F5F3205"/>
    <w:rsid w:val="114C69A9"/>
    <w:rsid w:val="135D2E40"/>
    <w:rsid w:val="1E5B441F"/>
    <w:rsid w:val="295869F3"/>
    <w:rsid w:val="2C8A44FE"/>
    <w:rsid w:val="2E695D6C"/>
    <w:rsid w:val="313222ED"/>
    <w:rsid w:val="33E20444"/>
    <w:rsid w:val="36C64EB6"/>
    <w:rsid w:val="3C8C7E93"/>
    <w:rsid w:val="41BA48D8"/>
    <w:rsid w:val="41E46480"/>
    <w:rsid w:val="46DF533E"/>
    <w:rsid w:val="4A5B3A3A"/>
    <w:rsid w:val="4B7E71FC"/>
    <w:rsid w:val="552B6E5C"/>
    <w:rsid w:val="56C31EE8"/>
    <w:rsid w:val="5A7D47FA"/>
    <w:rsid w:val="5D36792F"/>
    <w:rsid w:val="60DE4E40"/>
    <w:rsid w:val="6B2A218C"/>
    <w:rsid w:val="6CD358FE"/>
    <w:rsid w:val="6E98472B"/>
    <w:rsid w:val="71F70714"/>
    <w:rsid w:val="74044FF0"/>
    <w:rsid w:val="75A46676"/>
    <w:rsid w:val="77685088"/>
    <w:rsid w:val="78C03D9E"/>
    <w:rsid w:val="7BD81D81"/>
    <w:rsid w:val="7C501B26"/>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4234</Words>
  <Characters>4301</Characters>
  <Lines>4</Lines>
  <Paragraphs>6</Paragraphs>
  <TotalTime>7</TotalTime>
  <ScaleCrop>false</ScaleCrop>
  <LinksUpToDate>false</LinksUpToDate>
  <CharactersWithSpaces>4956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2025-06-04T10:38:25Z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D484BD5CF8F54CA991A7FB05BF388AB3_13</vt:lpwstr>
  </property>
  <property fmtid="{D5CDD505-2E9C-101B-9397-08002B2CF9AE}" pid="4" name="KSOTemplateDocerSaveRecord">
    <vt:lpwstr>eyJoZGlkIjoiNTdiYzNlMzRkZTc3MGM3YjQxNTBlMTcyYWQzMGNlNmQiLCJ1c2VySWQiOiIyNTQ0OTA1OTQifQ==</vt:lpwstr>
  </property>
</Properties>
</file>