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AC8" w:rsidRPr="00CB7374" w:rsidRDefault="00222AC8" w:rsidP="003D4F88">
      <w:pPr>
        <w:pStyle w:val="1"/>
        <w:tabs>
          <w:tab w:val="left" w:pos="425"/>
        </w:tabs>
        <w:ind w:left="0" w:firstLine="0"/>
        <w:jc w:val="both"/>
        <w:rPr>
          <w:color w:val="000000"/>
        </w:rPr>
      </w:pPr>
      <w:bookmarkStart w:id="0" w:name="_Toc146275092"/>
      <w:r w:rsidRPr="00CB7374">
        <w:rPr>
          <w:rFonts w:hint="eastAsia"/>
          <w:color w:val="000000"/>
        </w:rPr>
        <w:t xml:space="preserve">  </w:t>
      </w:r>
      <w:r w:rsidR="003D4F88">
        <w:rPr>
          <w:rFonts w:hint="eastAsia"/>
          <w:color w:val="000000"/>
        </w:rPr>
        <w:t xml:space="preserve">                   </w:t>
      </w:r>
      <w:r w:rsidRPr="00CB7374">
        <w:rPr>
          <w:rFonts w:hint="eastAsia"/>
          <w:color w:val="000000"/>
        </w:rPr>
        <w:t>合同主要条款</w:t>
      </w:r>
      <w:bookmarkEnd w:id="0"/>
    </w:p>
    <w:p w:rsidR="00291F04" w:rsidRDefault="00291F04" w:rsidP="003D4F88">
      <w:pPr>
        <w:adjustRightInd w:val="0"/>
        <w:snapToGrid w:val="0"/>
        <w:spacing w:beforeLines="100" w:before="326"/>
        <w:rPr>
          <w:rFonts w:hAnsi="宋体" w:cs="宋体"/>
          <w:b/>
          <w:bCs/>
          <w:color w:val="000000" w:themeColor="text1"/>
          <w:sz w:val="48"/>
          <w:szCs w:val="48"/>
        </w:rPr>
      </w:pPr>
    </w:p>
    <w:p w:rsidR="00F850BD" w:rsidRDefault="00F850BD" w:rsidP="00F850BD">
      <w:pPr>
        <w:adjustRightInd w:val="0"/>
        <w:snapToGrid w:val="0"/>
        <w:spacing w:beforeLines="100" w:before="326"/>
        <w:jc w:val="center"/>
        <w:rPr>
          <w:rFonts w:hAnsi="宋体" w:cs="宋体"/>
          <w:b/>
          <w:bCs/>
          <w:color w:val="000000" w:themeColor="text1"/>
          <w:sz w:val="48"/>
          <w:szCs w:val="48"/>
        </w:rPr>
      </w:pPr>
      <w:r>
        <w:rPr>
          <w:rFonts w:hAnsi="宋体" w:cs="宋体" w:hint="eastAsia"/>
          <w:b/>
          <w:bCs/>
          <w:color w:val="000000" w:themeColor="text1"/>
          <w:sz w:val="48"/>
          <w:szCs w:val="48"/>
        </w:rPr>
        <w:t>陕西省武术运动管理中心</w:t>
      </w:r>
    </w:p>
    <w:p w:rsidR="00F850BD" w:rsidRDefault="00F850BD" w:rsidP="00F850BD">
      <w:pPr>
        <w:adjustRightInd w:val="0"/>
        <w:snapToGrid w:val="0"/>
        <w:spacing w:beforeLines="100" w:before="326"/>
        <w:jc w:val="center"/>
        <w:rPr>
          <w:rFonts w:hAnsi="宋体" w:cs="宋体"/>
          <w:color w:val="000000" w:themeColor="text1"/>
          <w:sz w:val="48"/>
          <w:szCs w:val="44"/>
        </w:rPr>
      </w:pPr>
      <w:r>
        <w:rPr>
          <w:rFonts w:hAnsi="宋体" w:cs="宋体" w:hint="eastAsia"/>
          <w:b/>
          <w:bCs/>
          <w:color w:val="000000" w:themeColor="text1"/>
          <w:sz w:val="48"/>
          <w:szCs w:val="48"/>
          <w:u w:val="single"/>
        </w:rPr>
        <w:t xml:space="preserve">                  </w:t>
      </w:r>
      <w:r>
        <w:rPr>
          <w:rFonts w:hAnsi="宋体" w:cs="宋体" w:hint="eastAsia"/>
          <w:b/>
          <w:bCs/>
          <w:color w:val="000000" w:themeColor="text1"/>
          <w:sz w:val="48"/>
          <w:szCs w:val="48"/>
        </w:rPr>
        <w:t>项目</w:t>
      </w:r>
      <w:r>
        <w:rPr>
          <w:rFonts w:hAnsi="宋体" w:cs="宋体" w:hint="eastAsia"/>
          <w:color w:val="000000" w:themeColor="text1"/>
          <w:sz w:val="48"/>
          <w:szCs w:val="48"/>
        </w:rPr>
        <w:br/>
      </w:r>
      <w:r>
        <w:rPr>
          <w:rFonts w:hAnsi="宋体" w:cs="宋体" w:hint="eastAsia"/>
          <w:color w:val="000000" w:themeColor="text1"/>
          <w:sz w:val="56"/>
          <w:szCs w:val="44"/>
        </w:rPr>
        <w:br/>
      </w:r>
      <w:r>
        <w:rPr>
          <w:rFonts w:hAnsi="宋体" w:cs="宋体" w:hint="eastAsia"/>
          <w:color w:val="000000" w:themeColor="text1"/>
          <w:sz w:val="56"/>
          <w:szCs w:val="44"/>
        </w:rPr>
        <w:br/>
      </w:r>
      <w:r>
        <w:rPr>
          <w:rFonts w:hAnsi="宋体" w:cs="宋体" w:hint="eastAsia"/>
          <w:b/>
          <w:bCs/>
          <w:color w:val="000000" w:themeColor="text1"/>
          <w:sz w:val="48"/>
          <w:szCs w:val="48"/>
        </w:rPr>
        <w:t>采</w:t>
      </w:r>
      <w:r>
        <w:rPr>
          <w:rFonts w:hAnsi="宋体" w:cs="宋体" w:hint="eastAsia"/>
          <w:b/>
          <w:bCs/>
          <w:color w:val="000000" w:themeColor="text1"/>
          <w:sz w:val="48"/>
          <w:szCs w:val="48"/>
        </w:rPr>
        <w:t xml:space="preserve"> </w:t>
      </w:r>
      <w:r>
        <w:rPr>
          <w:rFonts w:hAnsi="宋体" w:cs="宋体" w:hint="eastAsia"/>
          <w:b/>
          <w:bCs/>
          <w:color w:val="000000" w:themeColor="text1"/>
          <w:sz w:val="48"/>
          <w:szCs w:val="48"/>
        </w:rPr>
        <w:t>购</w:t>
      </w:r>
      <w:r>
        <w:rPr>
          <w:rFonts w:hAnsi="宋体" w:cs="宋体" w:hint="eastAsia"/>
          <w:b/>
          <w:bCs/>
          <w:color w:val="000000" w:themeColor="text1"/>
          <w:sz w:val="48"/>
          <w:szCs w:val="48"/>
        </w:rPr>
        <w:t xml:space="preserve"> </w:t>
      </w:r>
      <w:r>
        <w:rPr>
          <w:rFonts w:hAnsi="宋体" w:cs="宋体" w:hint="eastAsia"/>
          <w:b/>
          <w:bCs/>
          <w:color w:val="000000" w:themeColor="text1"/>
          <w:sz w:val="48"/>
          <w:szCs w:val="48"/>
        </w:rPr>
        <w:t>合</w:t>
      </w:r>
      <w:r>
        <w:rPr>
          <w:rFonts w:hAnsi="宋体" w:cs="宋体" w:hint="eastAsia"/>
          <w:b/>
          <w:bCs/>
          <w:color w:val="000000" w:themeColor="text1"/>
          <w:sz w:val="48"/>
          <w:szCs w:val="48"/>
        </w:rPr>
        <w:t xml:space="preserve"> </w:t>
      </w:r>
      <w:r>
        <w:rPr>
          <w:rFonts w:hAnsi="宋体" w:cs="宋体" w:hint="eastAsia"/>
          <w:b/>
          <w:bCs/>
          <w:color w:val="000000" w:themeColor="text1"/>
          <w:sz w:val="48"/>
          <w:szCs w:val="48"/>
        </w:rPr>
        <w:t>同</w:t>
      </w:r>
    </w:p>
    <w:p w:rsidR="00F850BD" w:rsidRDefault="00F850BD" w:rsidP="00F850BD">
      <w:pPr>
        <w:jc w:val="center"/>
        <w:rPr>
          <w:rFonts w:hAnsi="宋体" w:cs="宋体"/>
          <w:b/>
          <w:color w:val="000000" w:themeColor="text1"/>
          <w:sz w:val="28"/>
          <w:szCs w:val="28"/>
        </w:rPr>
      </w:pPr>
      <w:r>
        <w:rPr>
          <w:rFonts w:hAnsi="宋体" w:cs="宋体" w:hint="eastAsia"/>
          <w:b/>
          <w:color w:val="000000" w:themeColor="text1"/>
          <w:sz w:val="32"/>
          <w:szCs w:val="28"/>
        </w:rPr>
        <w:t xml:space="preserve"> </w:t>
      </w:r>
      <w:r>
        <w:rPr>
          <w:rFonts w:hAnsi="宋体" w:cs="宋体" w:hint="eastAsia"/>
          <w:b/>
          <w:color w:val="000000" w:themeColor="text1"/>
          <w:sz w:val="32"/>
          <w:szCs w:val="28"/>
        </w:rPr>
        <w:t>（项目编号：</w:t>
      </w:r>
      <w:r>
        <w:rPr>
          <w:rFonts w:hAnsi="宋体" w:cs="宋体" w:hint="eastAsia"/>
          <w:color w:val="000000" w:themeColor="text1"/>
          <w:sz w:val="32"/>
          <w:szCs w:val="28"/>
          <w:u w:val="single"/>
        </w:rPr>
        <w:t xml:space="preserve">      </w:t>
      </w:r>
      <w:r>
        <w:rPr>
          <w:rFonts w:hAnsi="宋体" w:cs="宋体" w:hint="eastAsia"/>
          <w:b/>
          <w:color w:val="000000" w:themeColor="text1"/>
          <w:sz w:val="32"/>
          <w:szCs w:val="28"/>
        </w:rPr>
        <w:t>）</w:t>
      </w:r>
    </w:p>
    <w:p w:rsidR="00F850BD" w:rsidRDefault="00F850BD" w:rsidP="00F850BD">
      <w:pPr>
        <w:jc w:val="center"/>
        <w:rPr>
          <w:rFonts w:hAnsi="宋体" w:cs="宋体"/>
          <w:color w:val="000000" w:themeColor="text1"/>
          <w:sz w:val="28"/>
          <w:szCs w:val="28"/>
        </w:rPr>
      </w:pPr>
    </w:p>
    <w:p w:rsidR="00F850BD" w:rsidRDefault="00F850BD" w:rsidP="00F850BD">
      <w:pPr>
        <w:rPr>
          <w:rFonts w:hAnsi="宋体" w:cs="宋体"/>
          <w:color w:val="000000" w:themeColor="text1"/>
          <w:sz w:val="28"/>
          <w:szCs w:val="28"/>
        </w:rPr>
      </w:pPr>
    </w:p>
    <w:p w:rsidR="00F850BD" w:rsidRDefault="00F850BD" w:rsidP="00F850BD">
      <w:pPr>
        <w:ind w:firstLineChars="650" w:firstLine="1820"/>
        <w:jc w:val="left"/>
        <w:rPr>
          <w:rFonts w:hAnsi="宋体" w:cs="宋体"/>
          <w:color w:val="000000" w:themeColor="text1"/>
          <w:sz w:val="28"/>
          <w:szCs w:val="28"/>
        </w:rPr>
      </w:pPr>
    </w:p>
    <w:p w:rsidR="00F850BD" w:rsidRDefault="00F850BD" w:rsidP="00F850BD">
      <w:pPr>
        <w:ind w:firstLineChars="700" w:firstLine="1968"/>
        <w:rPr>
          <w:rFonts w:hAnsi="宋体" w:cs="宋体"/>
          <w:b/>
          <w:bCs/>
          <w:color w:val="000000" w:themeColor="text1"/>
          <w:sz w:val="28"/>
          <w:szCs w:val="28"/>
        </w:rPr>
      </w:pPr>
    </w:p>
    <w:p w:rsidR="00F850BD" w:rsidRDefault="00F850BD" w:rsidP="00F850BD">
      <w:pPr>
        <w:ind w:firstLineChars="700" w:firstLine="1968"/>
        <w:rPr>
          <w:rFonts w:hAnsi="宋体" w:cs="宋体"/>
          <w:b/>
          <w:bCs/>
          <w:color w:val="000000" w:themeColor="text1"/>
          <w:sz w:val="28"/>
          <w:szCs w:val="28"/>
        </w:rPr>
      </w:pPr>
    </w:p>
    <w:p w:rsidR="00F850BD" w:rsidRDefault="00F850BD" w:rsidP="00F850BD">
      <w:pPr>
        <w:rPr>
          <w:rFonts w:hAnsi="宋体" w:cs="宋体"/>
          <w:b/>
          <w:bCs/>
          <w:color w:val="000000" w:themeColor="text1"/>
          <w:sz w:val="28"/>
          <w:szCs w:val="28"/>
        </w:rPr>
      </w:pPr>
    </w:p>
    <w:p w:rsidR="00F850BD" w:rsidRDefault="00F850BD" w:rsidP="00F850BD">
      <w:pPr>
        <w:ind w:firstLineChars="700" w:firstLine="1968"/>
        <w:rPr>
          <w:rFonts w:hAnsi="宋体" w:cs="宋体"/>
          <w:b/>
          <w:bCs/>
          <w:color w:val="000000" w:themeColor="text1"/>
          <w:sz w:val="28"/>
          <w:szCs w:val="28"/>
        </w:rPr>
      </w:pPr>
      <w:r>
        <w:rPr>
          <w:rFonts w:hAnsi="宋体" w:cs="宋体" w:hint="eastAsia"/>
          <w:b/>
          <w:bCs/>
          <w:color w:val="000000" w:themeColor="text1"/>
          <w:sz w:val="28"/>
          <w:szCs w:val="28"/>
        </w:rPr>
        <w:t>甲方（采购方）：</w:t>
      </w:r>
      <w:r>
        <w:rPr>
          <w:rFonts w:hAnsi="宋体" w:cs="宋体" w:hint="eastAsia"/>
          <w:b/>
          <w:bCs/>
          <w:color w:val="000000" w:themeColor="text1"/>
          <w:sz w:val="28"/>
          <w:szCs w:val="28"/>
          <w:u w:val="single"/>
        </w:rPr>
        <w:t xml:space="preserve">                          </w:t>
      </w:r>
    </w:p>
    <w:p w:rsidR="00F850BD" w:rsidRDefault="00F850BD" w:rsidP="00F850BD">
      <w:pPr>
        <w:ind w:firstLineChars="700" w:firstLine="1968"/>
        <w:rPr>
          <w:rFonts w:hAnsi="宋体" w:cs="宋体"/>
          <w:b/>
          <w:bCs/>
          <w:color w:val="000000" w:themeColor="text1"/>
          <w:sz w:val="28"/>
          <w:szCs w:val="28"/>
          <w:u w:val="single"/>
        </w:rPr>
      </w:pPr>
      <w:r>
        <w:rPr>
          <w:rFonts w:hAnsi="宋体" w:cs="宋体" w:hint="eastAsia"/>
          <w:b/>
          <w:bCs/>
          <w:color w:val="000000" w:themeColor="text1"/>
          <w:sz w:val="28"/>
          <w:szCs w:val="28"/>
        </w:rPr>
        <w:t>乙方（供货方）：</w:t>
      </w:r>
      <w:r>
        <w:rPr>
          <w:rFonts w:hAnsi="宋体" w:cs="宋体" w:hint="eastAsia"/>
          <w:b/>
          <w:bCs/>
          <w:color w:val="000000" w:themeColor="text1"/>
          <w:sz w:val="28"/>
          <w:szCs w:val="28"/>
          <w:u w:val="single"/>
        </w:rPr>
        <w:t xml:space="preserve">                          </w:t>
      </w:r>
    </w:p>
    <w:p w:rsidR="00F850BD" w:rsidRDefault="00F850BD" w:rsidP="00F850BD">
      <w:pPr>
        <w:ind w:firstLineChars="700" w:firstLine="1680"/>
        <w:rPr>
          <w:color w:val="000000" w:themeColor="text1"/>
        </w:rPr>
      </w:pPr>
    </w:p>
    <w:p w:rsidR="00F850BD" w:rsidRDefault="00F850BD" w:rsidP="00F850BD">
      <w:pPr>
        <w:jc w:val="center"/>
        <w:rPr>
          <w:rFonts w:hAnsi="宋体" w:cs="宋体"/>
          <w:b/>
          <w:bCs/>
          <w:color w:val="000000" w:themeColor="text1"/>
          <w:sz w:val="28"/>
          <w:szCs w:val="28"/>
        </w:rPr>
      </w:pPr>
      <w:r>
        <w:rPr>
          <w:rFonts w:hAnsi="宋体" w:cs="宋体" w:hint="eastAsia"/>
          <w:b/>
          <w:bCs/>
          <w:color w:val="000000" w:themeColor="text1"/>
          <w:sz w:val="28"/>
          <w:szCs w:val="28"/>
        </w:rPr>
        <w:t>202</w:t>
      </w:r>
      <w:r>
        <w:rPr>
          <w:rFonts w:hAnsi="宋体" w:cs="宋体"/>
          <w:b/>
          <w:bCs/>
          <w:color w:val="000000" w:themeColor="text1"/>
          <w:sz w:val="28"/>
          <w:szCs w:val="28"/>
        </w:rPr>
        <w:t>5</w:t>
      </w:r>
      <w:r>
        <w:rPr>
          <w:rFonts w:hAnsi="宋体" w:cs="宋体" w:hint="eastAsia"/>
          <w:b/>
          <w:bCs/>
          <w:color w:val="000000" w:themeColor="text1"/>
          <w:sz w:val="28"/>
          <w:szCs w:val="28"/>
        </w:rPr>
        <w:t>年</w:t>
      </w:r>
      <w:r>
        <w:rPr>
          <w:rFonts w:hAnsi="宋体" w:cs="宋体" w:hint="eastAsia"/>
          <w:b/>
          <w:bCs/>
          <w:color w:val="000000" w:themeColor="text1"/>
          <w:sz w:val="28"/>
          <w:szCs w:val="28"/>
        </w:rPr>
        <w:t xml:space="preserve">   </w:t>
      </w:r>
      <w:r>
        <w:rPr>
          <w:rFonts w:hAnsi="宋体" w:cs="宋体" w:hint="eastAsia"/>
          <w:b/>
          <w:bCs/>
          <w:color w:val="000000" w:themeColor="text1"/>
          <w:sz w:val="28"/>
          <w:szCs w:val="28"/>
        </w:rPr>
        <w:t>月</w:t>
      </w:r>
      <w:r>
        <w:rPr>
          <w:rFonts w:hAnsi="宋体" w:cs="宋体" w:hint="eastAsia"/>
          <w:b/>
          <w:bCs/>
          <w:color w:val="000000" w:themeColor="text1"/>
          <w:sz w:val="28"/>
          <w:szCs w:val="28"/>
        </w:rPr>
        <w:t xml:space="preserve">    </w:t>
      </w:r>
      <w:r>
        <w:rPr>
          <w:rFonts w:hAnsi="宋体" w:cs="宋体" w:hint="eastAsia"/>
          <w:b/>
          <w:bCs/>
          <w:color w:val="000000" w:themeColor="text1"/>
          <w:sz w:val="28"/>
          <w:szCs w:val="28"/>
        </w:rPr>
        <w:t>日</w:t>
      </w:r>
    </w:p>
    <w:p w:rsidR="00F850BD" w:rsidRDefault="00F850BD" w:rsidP="00F850BD">
      <w:pPr>
        <w:adjustRightInd w:val="0"/>
        <w:snapToGrid w:val="0"/>
        <w:ind w:firstLineChars="200" w:firstLine="643"/>
        <w:rPr>
          <w:rFonts w:hAnsi="宋体" w:cs="宋体"/>
          <w:b/>
          <w:color w:val="000000" w:themeColor="text1"/>
          <w:sz w:val="32"/>
          <w:szCs w:val="32"/>
        </w:rPr>
      </w:pPr>
      <w:r>
        <w:rPr>
          <w:rFonts w:hAnsi="宋体" w:cs="宋体" w:hint="eastAsia"/>
          <w:b/>
          <w:color w:val="000000" w:themeColor="text1"/>
          <w:sz w:val="32"/>
          <w:szCs w:val="32"/>
        </w:rPr>
        <w:br w:type="page"/>
      </w:r>
    </w:p>
    <w:p w:rsidR="00F850BD" w:rsidRDefault="00F850BD" w:rsidP="00F850BD">
      <w:pPr>
        <w:adjustRightInd w:val="0"/>
        <w:snapToGrid w:val="0"/>
        <w:ind w:firstLineChars="200" w:firstLine="480"/>
        <w:rPr>
          <w:rFonts w:ascii="宋体" w:hAnsi="宋体" w:cs="宋体"/>
          <w:color w:val="000000" w:themeColor="text1"/>
        </w:rPr>
      </w:pP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陕西省武术运动管理中心</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(项目名称、编号）采购项目，在陕西省财政厅政府采购管理处的监督管理下，由</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（以下简称甲方）委托</w:t>
      </w:r>
      <w:r>
        <w:rPr>
          <w:rFonts w:asciiTheme="minorEastAsia" w:hAnsiTheme="minorEastAsia" w:cs="宋体" w:hint="eastAsia"/>
          <w:color w:val="000000" w:themeColor="text1"/>
          <w:u w:val="single"/>
        </w:rPr>
        <w:t xml:space="preserve"> 陕西中经招标有限公司 </w:t>
      </w:r>
      <w:r>
        <w:rPr>
          <w:rFonts w:asciiTheme="minorEastAsia" w:hAnsiTheme="minorEastAsia" w:cs="宋体" w:hint="eastAsia"/>
          <w:color w:val="000000" w:themeColor="text1"/>
        </w:rPr>
        <w:t>公司组织</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采购方式），经</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确定</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公司（以下简称乙方）为该项目成交单位。依据《中华人民共和国民法典》和《中华人民共和国政府采购法》，经双方协商，本着平等互利</w:t>
      </w:r>
      <w:r>
        <w:rPr>
          <w:rFonts w:asciiTheme="minorEastAsia" w:hAnsiTheme="minorEastAsia" w:cs="宋体" w:hint="eastAsia"/>
          <w:bCs/>
          <w:color w:val="000000" w:themeColor="text1"/>
        </w:rPr>
        <w:t>和诚实信用的原则，按下述条款和条件签署本合同。</w:t>
      </w:r>
    </w:p>
    <w:p w:rsidR="00F850BD" w:rsidRDefault="00F850BD" w:rsidP="00F850BD">
      <w:pPr>
        <w:adjustRightInd w:val="0"/>
        <w:snapToGrid w:val="0"/>
        <w:rPr>
          <w:rFonts w:asciiTheme="minorEastAsia" w:hAnsiTheme="minorEastAsia" w:cs="宋体"/>
          <w:b/>
          <w:color w:val="000000" w:themeColor="text1"/>
        </w:rPr>
      </w:pPr>
      <w:r>
        <w:rPr>
          <w:rFonts w:asciiTheme="minorEastAsia" w:hAnsiTheme="minorEastAsia" w:cs="宋体" w:hint="eastAsia"/>
          <w:b/>
          <w:color w:val="000000" w:themeColor="text1"/>
        </w:rPr>
        <w:t>一、合同内容</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1、乙方负责按照合同确定的内容及技术标准进行供货；同时乙方做好售后服务。</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2、供货清单：（可附件）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467"/>
        <w:gridCol w:w="1217"/>
        <w:gridCol w:w="724"/>
        <w:gridCol w:w="721"/>
        <w:gridCol w:w="936"/>
        <w:gridCol w:w="984"/>
        <w:gridCol w:w="845"/>
        <w:gridCol w:w="1670"/>
      </w:tblGrid>
      <w:tr w:rsidR="00F850BD" w:rsidTr="00F850BD">
        <w:trPr>
          <w:trHeight w:val="665"/>
        </w:trPr>
        <w:tc>
          <w:tcPr>
            <w:tcW w:w="389" w:type="pct"/>
            <w:vAlign w:val="center"/>
          </w:tcPr>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序号</w:t>
            </w:r>
          </w:p>
        </w:tc>
        <w:tc>
          <w:tcPr>
            <w:tcW w:w="790" w:type="pct"/>
            <w:vAlign w:val="center"/>
          </w:tcPr>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产品名称</w:t>
            </w:r>
          </w:p>
        </w:tc>
        <w:tc>
          <w:tcPr>
            <w:tcW w:w="655" w:type="pct"/>
            <w:vAlign w:val="center"/>
          </w:tcPr>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单价（元）</w:t>
            </w:r>
          </w:p>
        </w:tc>
        <w:tc>
          <w:tcPr>
            <w:tcW w:w="390" w:type="pct"/>
            <w:vAlign w:val="center"/>
          </w:tcPr>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数量</w:t>
            </w:r>
          </w:p>
        </w:tc>
        <w:tc>
          <w:tcPr>
            <w:tcW w:w="388" w:type="pct"/>
            <w:vAlign w:val="center"/>
          </w:tcPr>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单位</w:t>
            </w:r>
          </w:p>
        </w:tc>
        <w:tc>
          <w:tcPr>
            <w:tcW w:w="504" w:type="pct"/>
            <w:vAlign w:val="center"/>
          </w:tcPr>
          <w:p w:rsidR="00F850BD" w:rsidRDefault="00F850BD" w:rsidP="00E94C6F">
            <w:pPr>
              <w:adjustRightInd w:val="0"/>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金额（元）</w:t>
            </w:r>
          </w:p>
        </w:tc>
        <w:tc>
          <w:tcPr>
            <w:tcW w:w="530" w:type="pct"/>
            <w:vAlign w:val="center"/>
          </w:tcPr>
          <w:p w:rsidR="00F850BD" w:rsidRDefault="00F850BD" w:rsidP="00E94C6F">
            <w:pPr>
              <w:adjustRightInd w:val="0"/>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制造商</w:t>
            </w:r>
          </w:p>
        </w:tc>
        <w:tc>
          <w:tcPr>
            <w:tcW w:w="455" w:type="pct"/>
            <w:vAlign w:val="center"/>
          </w:tcPr>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品牌</w:t>
            </w:r>
          </w:p>
        </w:tc>
        <w:tc>
          <w:tcPr>
            <w:tcW w:w="899" w:type="pct"/>
            <w:vAlign w:val="center"/>
          </w:tcPr>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安全标准及</w:t>
            </w:r>
          </w:p>
          <w:p w:rsidR="00F850BD" w:rsidRDefault="00F850BD" w:rsidP="00E94C6F">
            <w:pPr>
              <w:snapToGrid w:val="0"/>
              <w:jc w:val="center"/>
              <w:rPr>
                <w:rFonts w:asciiTheme="minorEastAsia" w:hAnsiTheme="minorEastAsia" w:cs="宋体"/>
                <w:color w:val="000000" w:themeColor="text1"/>
              </w:rPr>
            </w:pPr>
            <w:r>
              <w:rPr>
                <w:rFonts w:asciiTheme="minorEastAsia" w:hAnsiTheme="minorEastAsia" w:cs="宋体" w:hint="eastAsia"/>
                <w:color w:val="000000" w:themeColor="text1"/>
              </w:rPr>
              <w:t>主要技术参数</w:t>
            </w:r>
          </w:p>
        </w:tc>
      </w:tr>
      <w:tr w:rsidR="00F850BD" w:rsidTr="00F850BD">
        <w:trPr>
          <w:trHeight w:val="454"/>
        </w:trPr>
        <w:tc>
          <w:tcPr>
            <w:tcW w:w="389" w:type="pct"/>
          </w:tcPr>
          <w:p w:rsidR="00F850BD" w:rsidRDefault="00F850BD" w:rsidP="00E94C6F">
            <w:pPr>
              <w:snapToGrid w:val="0"/>
              <w:rPr>
                <w:rFonts w:asciiTheme="minorEastAsia" w:hAnsiTheme="minorEastAsia" w:cs="宋体"/>
                <w:color w:val="000000" w:themeColor="text1"/>
              </w:rPr>
            </w:pPr>
          </w:p>
        </w:tc>
        <w:tc>
          <w:tcPr>
            <w:tcW w:w="790" w:type="pct"/>
          </w:tcPr>
          <w:p w:rsidR="00F850BD" w:rsidRDefault="00F850BD" w:rsidP="00E94C6F">
            <w:pPr>
              <w:snapToGrid w:val="0"/>
              <w:rPr>
                <w:rFonts w:asciiTheme="minorEastAsia" w:hAnsiTheme="minorEastAsia" w:cs="宋体"/>
                <w:color w:val="000000" w:themeColor="text1"/>
              </w:rPr>
            </w:pPr>
          </w:p>
        </w:tc>
        <w:tc>
          <w:tcPr>
            <w:tcW w:w="655" w:type="pct"/>
          </w:tcPr>
          <w:p w:rsidR="00F850BD" w:rsidRDefault="00F850BD" w:rsidP="00E94C6F">
            <w:pPr>
              <w:snapToGrid w:val="0"/>
              <w:rPr>
                <w:rFonts w:asciiTheme="minorEastAsia" w:hAnsiTheme="minorEastAsia" w:cs="宋体"/>
                <w:color w:val="000000" w:themeColor="text1"/>
              </w:rPr>
            </w:pPr>
          </w:p>
        </w:tc>
        <w:tc>
          <w:tcPr>
            <w:tcW w:w="390" w:type="pct"/>
          </w:tcPr>
          <w:p w:rsidR="00F850BD" w:rsidRDefault="00F850BD" w:rsidP="00E94C6F">
            <w:pPr>
              <w:snapToGrid w:val="0"/>
              <w:rPr>
                <w:rFonts w:asciiTheme="minorEastAsia" w:hAnsiTheme="minorEastAsia" w:cs="宋体"/>
                <w:color w:val="000000" w:themeColor="text1"/>
              </w:rPr>
            </w:pPr>
          </w:p>
        </w:tc>
        <w:tc>
          <w:tcPr>
            <w:tcW w:w="388" w:type="pct"/>
          </w:tcPr>
          <w:p w:rsidR="00F850BD" w:rsidRDefault="00F850BD" w:rsidP="00E94C6F">
            <w:pPr>
              <w:snapToGrid w:val="0"/>
              <w:rPr>
                <w:rFonts w:asciiTheme="minorEastAsia" w:hAnsiTheme="minorEastAsia" w:cs="宋体"/>
                <w:color w:val="000000" w:themeColor="text1"/>
              </w:rPr>
            </w:pPr>
          </w:p>
        </w:tc>
        <w:tc>
          <w:tcPr>
            <w:tcW w:w="504" w:type="pct"/>
          </w:tcPr>
          <w:p w:rsidR="00F850BD" w:rsidRDefault="00F850BD" w:rsidP="00E94C6F">
            <w:pPr>
              <w:snapToGrid w:val="0"/>
              <w:rPr>
                <w:rFonts w:asciiTheme="minorEastAsia" w:hAnsiTheme="minorEastAsia" w:cs="宋体"/>
                <w:color w:val="000000" w:themeColor="text1"/>
              </w:rPr>
            </w:pPr>
          </w:p>
        </w:tc>
        <w:tc>
          <w:tcPr>
            <w:tcW w:w="530" w:type="pct"/>
          </w:tcPr>
          <w:p w:rsidR="00F850BD" w:rsidRDefault="00F850BD" w:rsidP="00E94C6F">
            <w:pPr>
              <w:snapToGrid w:val="0"/>
              <w:rPr>
                <w:rFonts w:asciiTheme="minorEastAsia" w:hAnsiTheme="minorEastAsia" w:cs="宋体"/>
                <w:color w:val="000000" w:themeColor="text1"/>
              </w:rPr>
            </w:pPr>
          </w:p>
        </w:tc>
        <w:tc>
          <w:tcPr>
            <w:tcW w:w="455" w:type="pct"/>
          </w:tcPr>
          <w:p w:rsidR="00F850BD" w:rsidRDefault="00F850BD" w:rsidP="00E94C6F">
            <w:pPr>
              <w:snapToGrid w:val="0"/>
              <w:rPr>
                <w:rFonts w:asciiTheme="minorEastAsia" w:hAnsiTheme="minorEastAsia" w:cs="宋体"/>
                <w:color w:val="000000" w:themeColor="text1"/>
              </w:rPr>
            </w:pPr>
          </w:p>
        </w:tc>
        <w:tc>
          <w:tcPr>
            <w:tcW w:w="899" w:type="pct"/>
          </w:tcPr>
          <w:p w:rsidR="00F850BD" w:rsidRDefault="00F850BD" w:rsidP="00E94C6F">
            <w:pPr>
              <w:snapToGrid w:val="0"/>
              <w:rPr>
                <w:rFonts w:asciiTheme="minorEastAsia" w:hAnsiTheme="minorEastAsia" w:cs="宋体"/>
                <w:color w:val="000000" w:themeColor="text1"/>
              </w:rPr>
            </w:pPr>
          </w:p>
        </w:tc>
      </w:tr>
      <w:tr w:rsidR="00F850BD" w:rsidTr="00F850BD">
        <w:trPr>
          <w:trHeight w:val="454"/>
        </w:trPr>
        <w:tc>
          <w:tcPr>
            <w:tcW w:w="389" w:type="pct"/>
          </w:tcPr>
          <w:p w:rsidR="00F850BD" w:rsidRDefault="00F850BD" w:rsidP="00E94C6F">
            <w:pPr>
              <w:snapToGrid w:val="0"/>
              <w:rPr>
                <w:rFonts w:asciiTheme="minorEastAsia" w:hAnsiTheme="minorEastAsia" w:cs="宋体"/>
                <w:color w:val="000000" w:themeColor="text1"/>
              </w:rPr>
            </w:pPr>
          </w:p>
        </w:tc>
        <w:tc>
          <w:tcPr>
            <w:tcW w:w="790" w:type="pct"/>
          </w:tcPr>
          <w:p w:rsidR="00F850BD" w:rsidRDefault="00F850BD" w:rsidP="00E94C6F">
            <w:pPr>
              <w:snapToGrid w:val="0"/>
              <w:rPr>
                <w:rFonts w:asciiTheme="minorEastAsia" w:hAnsiTheme="minorEastAsia" w:cs="宋体"/>
                <w:color w:val="000000" w:themeColor="text1"/>
              </w:rPr>
            </w:pPr>
          </w:p>
        </w:tc>
        <w:tc>
          <w:tcPr>
            <w:tcW w:w="655" w:type="pct"/>
          </w:tcPr>
          <w:p w:rsidR="00F850BD" w:rsidRDefault="00F850BD" w:rsidP="00E94C6F">
            <w:pPr>
              <w:snapToGrid w:val="0"/>
              <w:rPr>
                <w:rFonts w:asciiTheme="minorEastAsia" w:hAnsiTheme="minorEastAsia" w:cs="宋体"/>
                <w:color w:val="000000" w:themeColor="text1"/>
              </w:rPr>
            </w:pPr>
          </w:p>
        </w:tc>
        <w:tc>
          <w:tcPr>
            <w:tcW w:w="390" w:type="pct"/>
          </w:tcPr>
          <w:p w:rsidR="00F850BD" w:rsidRDefault="00F850BD" w:rsidP="00E94C6F">
            <w:pPr>
              <w:snapToGrid w:val="0"/>
              <w:rPr>
                <w:rFonts w:asciiTheme="minorEastAsia" w:hAnsiTheme="minorEastAsia" w:cs="宋体"/>
                <w:color w:val="000000" w:themeColor="text1"/>
              </w:rPr>
            </w:pPr>
          </w:p>
        </w:tc>
        <w:tc>
          <w:tcPr>
            <w:tcW w:w="388" w:type="pct"/>
          </w:tcPr>
          <w:p w:rsidR="00F850BD" w:rsidRDefault="00F850BD" w:rsidP="00E94C6F">
            <w:pPr>
              <w:snapToGrid w:val="0"/>
              <w:rPr>
                <w:rFonts w:asciiTheme="minorEastAsia" w:hAnsiTheme="minorEastAsia" w:cs="宋体"/>
                <w:color w:val="000000" w:themeColor="text1"/>
              </w:rPr>
            </w:pPr>
          </w:p>
        </w:tc>
        <w:tc>
          <w:tcPr>
            <w:tcW w:w="504" w:type="pct"/>
          </w:tcPr>
          <w:p w:rsidR="00F850BD" w:rsidRDefault="00F850BD" w:rsidP="00E94C6F">
            <w:pPr>
              <w:snapToGrid w:val="0"/>
              <w:rPr>
                <w:rFonts w:asciiTheme="minorEastAsia" w:hAnsiTheme="minorEastAsia" w:cs="宋体"/>
                <w:color w:val="000000" w:themeColor="text1"/>
              </w:rPr>
            </w:pPr>
          </w:p>
        </w:tc>
        <w:tc>
          <w:tcPr>
            <w:tcW w:w="530" w:type="pct"/>
          </w:tcPr>
          <w:p w:rsidR="00F850BD" w:rsidRDefault="00F850BD" w:rsidP="00E94C6F">
            <w:pPr>
              <w:snapToGrid w:val="0"/>
              <w:rPr>
                <w:rFonts w:asciiTheme="minorEastAsia" w:hAnsiTheme="minorEastAsia" w:cs="宋体"/>
                <w:color w:val="000000" w:themeColor="text1"/>
              </w:rPr>
            </w:pPr>
          </w:p>
        </w:tc>
        <w:tc>
          <w:tcPr>
            <w:tcW w:w="455" w:type="pct"/>
          </w:tcPr>
          <w:p w:rsidR="00F850BD" w:rsidRDefault="00F850BD" w:rsidP="00E94C6F">
            <w:pPr>
              <w:snapToGrid w:val="0"/>
              <w:rPr>
                <w:rFonts w:asciiTheme="minorEastAsia" w:hAnsiTheme="minorEastAsia" w:cs="宋体"/>
                <w:color w:val="000000" w:themeColor="text1"/>
              </w:rPr>
            </w:pPr>
          </w:p>
        </w:tc>
        <w:tc>
          <w:tcPr>
            <w:tcW w:w="899" w:type="pct"/>
          </w:tcPr>
          <w:p w:rsidR="00F850BD" w:rsidRDefault="00F850BD" w:rsidP="00E94C6F">
            <w:pPr>
              <w:snapToGrid w:val="0"/>
              <w:rPr>
                <w:rFonts w:asciiTheme="minorEastAsia" w:hAnsiTheme="minorEastAsia" w:cs="宋体"/>
                <w:color w:val="000000" w:themeColor="text1"/>
              </w:rPr>
            </w:pPr>
          </w:p>
        </w:tc>
      </w:tr>
      <w:tr w:rsidR="00F850BD" w:rsidTr="00F850BD">
        <w:trPr>
          <w:trHeight w:val="454"/>
        </w:trPr>
        <w:tc>
          <w:tcPr>
            <w:tcW w:w="389" w:type="pct"/>
          </w:tcPr>
          <w:p w:rsidR="00F850BD" w:rsidRDefault="00F850BD" w:rsidP="00E94C6F">
            <w:pPr>
              <w:snapToGrid w:val="0"/>
              <w:rPr>
                <w:rFonts w:asciiTheme="minorEastAsia" w:hAnsiTheme="minorEastAsia" w:cs="宋体"/>
                <w:color w:val="000000" w:themeColor="text1"/>
              </w:rPr>
            </w:pPr>
          </w:p>
        </w:tc>
        <w:tc>
          <w:tcPr>
            <w:tcW w:w="790" w:type="pct"/>
          </w:tcPr>
          <w:p w:rsidR="00F850BD" w:rsidRDefault="00F850BD" w:rsidP="00E94C6F">
            <w:pPr>
              <w:snapToGrid w:val="0"/>
              <w:rPr>
                <w:rFonts w:asciiTheme="minorEastAsia" w:hAnsiTheme="minorEastAsia" w:cs="宋体"/>
                <w:color w:val="000000" w:themeColor="text1"/>
              </w:rPr>
            </w:pPr>
          </w:p>
        </w:tc>
        <w:tc>
          <w:tcPr>
            <w:tcW w:w="655" w:type="pct"/>
          </w:tcPr>
          <w:p w:rsidR="00F850BD" w:rsidRDefault="00F850BD" w:rsidP="00E94C6F">
            <w:pPr>
              <w:snapToGrid w:val="0"/>
              <w:rPr>
                <w:rFonts w:asciiTheme="minorEastAsia" w:hAnsiTheme="minorEastAsia" w:cs="宋体"/>
                <w:color w:val="000000" w:themeColor="text1"/>
              </w:rPr>
            </w:pPr>
          </w:p>
        </w:tc>
        <w:tc>
          <w:tcPr>
            <w:tcW w:w="390" w:type="pct"/>
          </w:tcPr>
          <w:p w:rsidR="00F850BD" w:rsidRDefault="00F850BD" w:rsidP="00E94C6F">
            <w:pPr>
              <w:snapToGrid w:val="0"/>
              <w:rPr>
                <w:rFonts w:asciiTheme="minorEastAsia" w:hAnsiTheme="minorEastAsia" w:cs="宋体"/>
                <w:color w:val="000000" w:themeColor="text1"/>
              </w:rPr>
            </w:pPr>
          </w:p>
        </w:tc>
        <w:tc>
          <w:tcPr>
            <w:tcW w:w="388" w:type="pct"/>
          </w:tcPr>
          <w:p w:rsidR="00F850BD" w:rsidRDefault="00F850BD" w:rsidP="00E94C6F">
            <w:pPr>
              <w:snapToGrid w:val="0"/>
              <w:rPr>
                <w:rFonts w:asciiTheme="minorEastAsia" w:hAnsiTheme="minorEastAsia" w:cs="宋体"/>
                <w:color w:val="000000" w:themeColor="text1"/>
              </w:rPr>
            </w:pPr>
          </w:p>
        </w:tc>
        <w:tc>
          <w:tcPr>
            <w:tcW w:w="504" w:type="pct"/>
          </w:tcPr>
          <w:p w:rsidR="00F850BD" w:rsidRDefault="00F850BD" w:rsidP="00E94C6F">
            <w:pPr>
              <w:snapToGrid w:val="0"/>
              <w:rPr>
                <w:rFonts w:asciiTheme="minorEastAsia" w:hAnsiTheme="minorEastAsia" w:cs="宋体"/>
                <w:color w:val="000000" w:themeColor="text1"/>
              </w:rPr>
            </w:pPr>
          </w:p>
        </w:tc>
        <w:tc>
          <w:tcPr>
            <w:tcW w:w="530" w:type="pct"/>
          </w:tcPr>
          <w:p w:rsidR="00F850BD" w:rsidRDefault="00F850BD" w:rsidP="00E94C6F">
            <w:pPr>
              <w:snapToGrid w:val="0"/>
              <w:rPr>
                <w:rFonts w:asciiTheme="minorEastAsia" w:hAnsiTheme="minorEastAsia" w:cs="宋体"/>
                <w:color w:val="000000" w:themeColor="text1"/>
              </w:rPr>
            </w:pPr>
          </w:p>
        </w:tc>
        <w:tc>
          <w:tcPr>
            <w:tcW w:w="455" w:type="pct"/>
          </w:tcPr>
          <w:p w:rsidR="00F850BD" w:rsidRDefault="00F850BD" w:rsidP="00E94C6F">
            <w:pPr>
              <w:snapToGrid w:val="0"/>
              <w:rPr>
                <w:rFonts w:asciiTheme="minorEastAsia" w:hAnsiTheme="minorEastAsia" w:cs="宋体"/>
                <w:color w:val="000000" w:themeColor="text1"/>
              </w:rPr>
            </w:pPr>
          </w:p>
        </w:tc>
        <w:tc>
          <w:tcPr>
            <w:tcW w:w="899" w:type="pct"/>
          </w:tcPr>
          <w:p w:rsidR="00F850BD" w:rsidRDefault="00F850BD" w:rsidP="00E94C6F">
            <w:pPr>
              <w:snapToGrid w:val="0"/>
              <w:rPr>
                <w:rFonts w:asciiTheme="minorEastAsia" w:hAnsiTheme="minorEastAsia" w:cs="宋体"/>
                <w:color w:val="000000" w:themeColor="text1"/>
              </w:rPr>
            </w:pPr>
          </w:p>
        </w:tc>
      </w:tr>
      <w:tr w:rsidR="00F850BD" w:rsidTr="00F850BD">
        <w:trPr>
          <w:trHeight w:val="454"/>
        </w:trPr>
        <w:tc>
          <w:tcPr>
            <w:tcW w:w="389" w:type="pct"/>
          </w:tcPr>
          <w:p w:rsidR="00F850BD" w:rsidRDefault="00F850BD" w:rsidP="00E94C6F">
            <w:pPr>
              <w:snapToGrid w:val="0"/>
              <w:rPr>
                <w:rFonts w:asciiTheme="minorEastAsia" w:hAnsiTheme="minorEastAsia" w:cs="宋体"/>
                <w:color w:val="000000" w:themeColor="text1"/>
              </w:rPr>
            </w:pPr>
          </w:p>
        </w:tc>
        <w:tc>
          <w:tcPr>
            <w:tcW w:w="790" w:type="pct"/>
          </w:tcPr>
          <w:p w:rsidR="00F850BD" w:rsidRDefault="00F850BD" w:rsidP="00E94C6F">
            <w:pPr>
              <w:snapToGrid w:val="0"/>
              <w:rPr>
                <w:rFonts w:asciiTheme="minorEastAsia" w:hAnsiTheme="minorEastAsia" w:cs="宋体"/>
                <w:color w:val="000000" w:themeColor="text1"/>
              </w:rPr>
            </w:pPr>
          </w:p>
        </w:tc>
        <w:tc>
          <w:tcPr>
            <w:tcW w:w="655" w:type="pct"/>
          </w:tcPr>
          <w:p w:rsidR="00F850BD" w:rsidRDefault="00F850BD" w:rsidP="00E94C6F">
            <w:pPr>
              <w:snapToGrid w:val="0"/>
              <w:rPr>
                <w:rFonts w:asciiTheme="minorEastAsia" w:hAnsiTheme="minorEastAsia" w:cs="宋体"/>
                <w:color w:val="000000" w:themeColor="text1"/>
              </w:rPr>
            </w:pPr>
          </w:p>
        </w:tc>
        <w:tc>
          <w:tcPr>
            <w:tcW w:w="390" w:type="pct"/>
          </w:tcPr>
          <w:p w:rsidR="00F850BD" w:rsidRDefault="00F850BD" w:rsidP="00E94C6F">
            <w:pPr>
              <w:snapToGrid w:val="0"/>
              <w:rPr>
                <w:rFonts w:asciiTheme="minorEastAsia" w:hAnsiTheme="minorEastAsia" w:cs="宋体"/>
                <w:color w:val="000000" w:themeColor="text1"/>
              </w:rPr>
            </w:pPr>
          </w:p>
        </w:tc>
        <w:tc>
          <w:tcPr>
            <w:tcW w:w="388" w:type="pct"/>
          </w:tcPr>
          <w:p w:rsidR="00F850BD" w:rsidRDefault="00F850BD" w:rsidP="00E94C6F">
            <w:pPr>
              <w:snapToGrid w:val="0"/>
              <w:rPr>
                <w:rFonts w:asciiTheme="minorEastAsia" w:hAnsiTheme="minorEastAsia" w:cs="宋体"/>
                <w:color w:val="000000" w:themeColor="text1"/>
              </w:rPr>
            </w:pPr>
          </w:p>
        </w:tc>
        <w:tc>
          <w:tcPr>
            <w:tcW w:w="504" w:type="pct"/>
          </w:tcPr>
          <w:p w:rsidR="00F850BD" w:rsidRDefault="00F850BD" w:rsidP="00E94C6F">
            <w:pPr>
              <w:snapToGrid w:val="0"/>
              <w:rPr>
                <w:rFonts w:asciiTheme="minorEastAsia" w:hAnsiTheme="minorEastAsia" w:cs="宋体"/>
                <w:color w:val="000000" w:themeColor="text1"/>
              </w:rPr>
            </w:pPr>
          </w:p>
        </w:tc>
        <w:tc>
          <w:tcPr>
            <w:tcW w:w="530" w:type="pct"/>
          </w:tcPr>
          <w:p w:rsidR="00F850BD" w:rsidRDefault="00F850BD" w:rsidP="00E94C6F">
            <w:pPr>
              <w:snapToGrid w:val="0"/>
              <w:rPr>
                <w:rFonts w:asciiTheme="minorEastAsia" w:hAnsiTheme="minorEastAsia" w:cs="宋体"/>
                <w:color w:val="000000" w:themeColor="text1"/>
              </w:rPr>
            </w:pPr>
          </w:p>
        </w:tc>
        <w:tc>
          <w:tcPr>
            <w:tcW w:w="455" w:type="pct"/>
          </w:tcPr>
          <w:p w:rsidR="00F850BD" w:rsidRDefault="00F850BD" w:rsidP="00E94C6F">
            <w:pPr>
              <w:snapToGrid w:val="0"/>
              <w:rPr>
                <w:rFonts w:asciiTheme="minorEastAsia" w:hAnsiTheme="minorEastAsia" w:cs="宋体"/>
                <w:color w:val="000000" w:themeColor="text1"/>
              </w:rPr>
            </w:pPr>
          </w:p>
        </w:tc>
        <w:tc>
          <w:tcPr>
            <w:tcW w:w="899" w:type="pct"/>
          </w:tcPr>
          <w:p w:rsidR="00F850BD" w:rsidRDefault="00F850BD" w:rsidP="00E94C6F">
            <w:pPr>
              <w:snapToGrid w:val="0"/>
              <w:rPr>
                <w:rFonts w:asciiTheme="minorEastAsia" w:hAnsiTheme="minorEastAsia" w:cs="宋体"/>
                <w:color w:val="000000" w:themeColor="text1"/>
              </w:rPr>
            </w:pPr>
          </w:p>
        </w:tc>
      </w:tr>
      <w:tr w:rsidR="00F850BD" w:rsidTr="00E94C6F">
        <w:trPr>
          <w:trHeight w:val="454"/>
        </w:trPr>
        <w:tc>
          <w:tcPr>
            <w:tcW w:w="5000" w:type="pct"/>
            <w:gridSpan w:val="9"/>
          </w:tcPr>
          <w:p w:rsidR="00F850BD" w:rsidRDefault="00F850BD" w:rsidP="00E94C6F">
            <w:pPr>
              <w:snapToGrid w:val="0"/>
              <w:rPr>
                <w:rFonts w:asciiTheme="minorEastAsia" w:hAnsiTheme="minorEastAsia" w:cs="宋体"/>
                <w:color w:val="000000" w:themeColor="text1"/>
              </w:rPr>
            </w:pPr>
            <w:r>
              <w:rPr>
                <w:rFonts w:asciiTheme="minorEastAsia" w:hAnsiTheme="minorEastAsia" w:cs="宋体" w:hint="eastAsia"/>
                <w:color w:val="000000" w:themeColor="text1"/>
              </w:rPr>
              <w:t>合计（大写）：                               元（¥</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 xml:space="preserve">元）                       </w:t>
            </w:r>
          </w:p>
        </w:tc>
      </w:tr>
    </w:tbl>
    <w:p w:rsidR="00F850BD" w:rsidRDefault="00F850BD" w:rsidP="00F850BD">
      <w:pPr>
        <w:adjustRightInd w:val="0"/>
        <w:snapToGrid w:val="0"/>
        <w:rPr>
          <w:rFonts w:asciiTheme="minorEastAsia" w:hAnsiTheme="minorEastAsia" w:cs="宋体"/>
          <w:b/>
          <w:color w:val="000000" w:themeColor="text1"/>
        </w:rPr>
      </w:pPr>
      <w:r>
        <w:rPr>
          <w:rFonts w:asciiTheme="minorEastAsia" w:hAnsiTheme="minorEastAsia" w:cs="宋体" w:hint="eastAsia"/>
          <w:b/>
          <w:color w:val="000000" w:themeColor="text1"/>
        </w:rPr>
        <w:t>二、合同价格</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合同总价：大写</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 xml:space="preserve"> 元人民币（¥</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元）。</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说明：</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1、合同总价包含货物价（含税）+运输费＋产品辅材费+安装调试费+售后服务费+培训费+保险费+相关伴随费用等+关税（含报关手续费）（仅指进口产品，非进口产品可删除该项）。</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2、合同总价位一次性包死，不受市场价格变化的影响，并作为结算的唯一依据。</w:t>
      </w:r>
    </w:p>
    <w:p w:rsidR="00F850BD" w:rsidRDefault="00F850BD" w:rsidP="00F850BD">
      <w:pPr>
        <w:topLinePunct/>
        <w:snapToGrid w:val="0"/>
        <w:rPr>
          <w:rFonts w:asciiTheme="minorEastAsia" w:hAnsiTheme="minorEastAsia"/>
          <w:color w:val="000000" w:themeColor="text1"/>
        </w:rPr>
      </w:pPr>
      <w:r>
        <w:rPr>
          <w:rFonts w:asciiTheme="minorEastAsia" w:hAnsiTheme="minorEastAsia" w:cs="宋体" w:hint="eastAsia"/>
          <w:b/>
          <w:color w:val="000000" w:themeColor="text1"/>
        </w:rPr>
        <w:t>三、合同款项支付</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1、结算方式：由甲方负责结算。</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2、支付约定：合同生效后，乙方按合同履约完成，经甲方验收合格，乙方需提供合同总金额发票，验收入库资料。</w:t>
      </w:r>
    </w:p>
    <w:p w:rsidR="00F7580B" w:rsidRPr="00F7580B" w:rsidRDefault="00F850BD" w:rsidP="00F7580B">
      <w:pPr>
        <w:adjustRightInd w:val="0"/>
        <w:snapToGrid w:val="0"/>
        <w:ind w:firstLineChars="200" w:firstLine="480"/>
        <w:rPr>
          <w:rFonts w:asciiTheme="minorEastAsia" w:hAnsiTheme="minorEastAsia" w:cs="宋体"/>
          <w:color w:val="000000" w:themeColor="text1"/>
        </w:rPr>
      </w:pPr>
      <w:r w:rsidRPr="009B56E6">
        <w:rPr>
          <w:rFonts w:asciiTheme="minorEastAsia" w:hAnsiTheme="minorEastAsia" w:cs="宋体" w:hint="eastAsia"/>
          <w:color w:val="000000" w:themeColor="text1"/>
        </w:rPr>
        <w:t>3、付款方式：</w:t>
      </w:r>
      <w:r w:rsidR="009B56E6" w:rsidRPr="009B56E6">
        <w:rPr>
          <w:rFonts w:asciiTheme="minorEastAsia" w:hAnsiTheme="minorEastAsia" w:cs="宋体"/>
          <w:color w:val="000000" w:themeColor="text1"/>
        </w:rPr>
        <w:t>付款条件说明：</w:t>
      </w:r>
      <w:r w:rsidR="00F7580B" w:rsidRPr="00F7580B">
        <w:rPr>
          <w:rFonts w:asciiTheme="minorEastAsia" w:hAnsiTheme="minorEastAsia" w:cs="宋体"/>
          <w:color w:val="000000" w:themeColor="text1"/>
        </w:rPr>
        <w:t>合同签定后乙方按照合同要求供货到位，经甲方验收合格后，乙方向甲方提供验收入库资料及合同总金额发票，经甲方审查合格后达到付款条件起 20 日内，支付合同总金额的 100.00%。</w:t>
      </w:r>
      <w:bookmarkStart w:id="1" w:name="_GoBack"/>
      <w:bookmarkEnd w:id="1"/>
    </w:p>
    <w:p w:rsidR="009B56E6" w:rsidRPr="00F7580B" w:rsidRDefault="009B56E6" w:rsidP="009B56E6">
      <w:pPr>
        <w:adjustRightInd w:val="0"/>
        <w:snapToGrid w:val="0"/>
        <w:ind w:firstLineChars="200" w:firstLine="480"/>
        <w:rPr>
          <w:rFonts w:asciiTheme="minorEastAsia" w:hAnsiTheme="minorEastAsia" w:cs="宋体"/>
          <w:color w:val="000000" w:themeColor="text1"/>
        </w:rPr>
      </w:pPr>
    </w:p>
    <w:p w:rsidR="00F850BD" w:rsidRDefault="00F850BD" w:rsidP="009B56E6">
      <w:pPr>
        <w:adjustRightInd w:val="0"/>
        <w:snapToGrid w:val="0"/>
        <w:ind w:firstLineChars="200" w:firstLine="482"/>
        <w:rPr>
          <w:rFonts w:asciiTheme="minorEastAsia" w:hAnsiTheme="minorEastAsia" w:cs="宋体"/>
          <w:b/>
          <w:color w:val="000000" w:themeColor="text1"/>
        </w:rPr>
      </w:pPr>
      <w:r>
        <w:rPr>
          <w:rFonts w:asciiTheme="minorEastAsia" w:hAnsiTheme="minorEastAsia" w:cs="宋体" w:hint="eastAsia"/>
          <w:b/>
          <w:color w:val="000000" w:themeColor="text1"/>
        </w:rPr>
        <w:lastRenderedPageBreak/>
        <w:t>四、交货条件</w:t>
      </w:r>
    </w:p>
    <w:p w:rsidR="00F850BD" w:rsidRDefault="00F850BD" w:rsidP="00F850BD">
      <w:pPr>
        <w:tabs>
          <w:tab w:val="left" w:pos="1701"/>
        </w:tabs>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1、交货地点：</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w:t>
      </w:r>
    </w:p>
    <w:p w:rsidR="00F850BD" w:rsidRDefault="00F850BD" w:rsidP="00F850BD">
      <w:pPr>
        <w:tabs>
          <w:tab w:val="left" w:pos="1701"/>
        </w:tabs>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2、交货期限：合同签订后</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个日历天</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t>五、包装运输</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1、运杂费：一次性包死，已包含在合同总价内，包括从产品供应地点到交货地点所包含的运输费、保险费、搬运费等一切费用。</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涉及的商品包装和快递包装，均应符合《商品包装政府采购需求标准（试行）》《快递包装政府采购需求标准（试行）》的要求，包装应适应于远距离运输、防潮、防震、防锈和防野蛮装卸，以确保货物安全无损运抵指定地点。</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t>六、质量保证及售后服务要求</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color w:val="000000" w:themeColor="text1"/>
        </w:rPr>
        <w:t>1</w:t>
      </w:r>
      <w:r>
        <w:rPr>
          <w:rFonts w:asciiTheme="minorEastAsia" w:hAnsiTheme="minorEastAsia" w:cs="宋体" w:hint="eastAsia"/>
          <w:color w:val="000000" w:themeColor="text1"/>
        </w:rPr>
        <w:t>、质量保修范围和保修期</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w:t>
      </w:r>
      <w:r>
        <w:rPr>
          <w:rFonts w:asciiTheme="minorEastAsia" w:hAnsiTheme="minorEastAsia" w:cs="宋体"/>
          <w:color w:val="000000" w:themeColor="text1"/>
        </w:rPr>
        <w:t>质保期：自验收合格之日起</w:t>
      </w:r>
      <w:r>
        <w:rPr>
          <w:rFonts w:asciiTheme="minorEastAsia" w:hAnsiTheme="minorEastAsia" w:cs="宋体"/>
          <w:color w:val="000000" w:themeColor="text1"/>
          <w:u w:val="single"/>
        </w:rPr>
        <w:t xml:space="preserve">     </w:t>
      </w:r>
      <w:r>
        <w:rPr>
          <w:rFonts w:asciiTheme="minorEastAsia" w:hAnsiTheme="minorEastAsia" w:cs="宋体"/>
          <w:color w:val="000000" w:themeColor="text1"/>
        </w:rPr>
        <w:t>年</w:t>
      </w:r>
      <w:r>
        <w:rPr>
          <w:rFonts w:asciiTheme="minorEastAsia" w:hAnsiTheme="minorEastAsia" w:cs="宋体" w:hint="eastAsia"/>
          <w:color w:val="000000" w:themeColor="text1"/>
        </w:rPr>
        <w:t>。</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color w:val="000000" w:themeColor="text1"/>
        </w:rPr>
        <w:t>（2）乙方提供的产品必须是设计科学、技术成熟、工艺优良，是用优质材料制造的、原厂生产的未曾使用过的全新的合格产品。</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color w:val="000000" w:themeColor="text1"/>
        </w:rPr>
        <w:t>（3）设计技术专利、外形专利等均应符合中华人民共和国有关法律及行业标准，凡因以上问题与第三方发生的任何纠纷均与甲方无关。</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color w:val="000000" w:themeColor="text1"/>
        </w:rPr>
        <w:t>（4）货物参数指标必须与其标示的技术指标项符合，甲方有权在产品的有效保质期内依据技术指标对该产品进行技术验收，其主要的技术参数达不到标准时，甲方有权无条件退货或依据有关法律索赔。</w:t>
      </w:r>
    </w:p>
    <w:p w:rsidR="00F850BD" w:rsidRDefault="00F850BD" w:rsidP="00F850BD">
      <w:pPr>
        <w:pStyle w:val="Flietext"/>
        <w:spacing w:line="360" w:lineRule="auto"/>
        <w:rPr>
          <w:rFonts w:asciiTheme="minorEastAsia" w:eastAsiaTheme="minorEastAsia" w:hAnsiTheme="minorEastAsia" w:cs="仿宋"/>
          <w:b/>
          <w:color w:val="000000" w:themeColor="text1"/>
          <w:sz w:val="24"/>
          <w:szCs w:val="24"/>
        </w:rPr>
      </w:pPr>
      <w:r>
        <w:rPr>
          <w:rFonts w:asciiTheme="minorEastAsia" w:eastAsiaTheme="minorEastAsia" w:hAnsiTheme="minorEastAsia" w:cs="仿宋" w:hint="eastAsia"/>
          <w:b/>
          <w:color w:val="000000" w:themeColor="text1"/>
          <w:sz w:val="24"/>
          <w:szCs w:val="24"/>
        </w:rPr>
        <w:t>七、甲方的权利和义务</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1、甲方的权利</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（1）甲方有权随时了解项目进度，并要求乙方提供项目相关资料。</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（2）甲方有权对项目资金使用情况进行监督、检查，并要求乙方提供相关资料。</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3）甲方有权按照本合同约定或有关法律法规、政府采购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（4）甲方有权在乙方履行合同过程中出现损害或可能损害公共利益、公共安全情形时终止本合同。</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（5）甲方有权根据国家政策或法律法规的变动对项目的需求标准和质量要求作出相应变动或者取消项目。</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lastRenderedPageBreak/>
        <w:t>（6）甲方有权将乙方履行合同情况及不符合政府采购管理规定情况，向相关部门报告并纳入不良信用记录、年检（报）、评估、执法等监管体系中。</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2、甲方的义务</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（1）甲方负责项目的采购/招标组织，并对采购结果承担责任。</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（2）甲方负责办理项目相关的政府采购手续，提供与相关政府部门及其他第三方的沟通、协调的协助，负责政府采购相关的法律法规解释。</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t>八、乙方的权利和义务</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1、乙方的权利</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（1）乙方有权自甲方处获得与提供本合同的所有必须的文件、资料。</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2、乙方的义务</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（1）乙方应配备具有相应资质、特定经验的工作人员负责项目实施，按照本合同约定的标准、要求和时间完成项目。</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（2）乙方不得以任何理由将本合同项下的项目转包给第三方承担。</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（3）乙方应负责本项目实施过程中的安全管理职责、疫情防控措施和与之相应的应急预案，因乙方未尽到管理职责发生安全事故的，由乙方承担相应的法律责任。</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4）乙方承诺根据本合同提供的货物及相关的软件和技术资料，均已取得有关知识产权的权利人的合法授权。如发生涉及到专利权、著作权、商标权等争议，乙方负责处理并承担由此引起的全部法律及经济责任。</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（5）乙方应接受并配合甲方组织的对本合同履行情况的监督与检查，对于甲方指出的问题，应及时作出合理解释或予以纠正。</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（6）乙方应对项目资金进行规范的财务管理和会计核算，加强自身监督，确保资金规范管理和使用。</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（7）乙方应建立健全财务管理与报告制度，按要求向甲方提供资金的使用情况、项目执行情况、成果总结等材料，并配合甲方及甲方组织的监督检查或绩效评价</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8）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（9）项目交付后，乙方应无条件返还甲方向其提供的文件、资料并向甲方移交项目资料，同时乙方应当自留一份完整的项目档案并予以妥善保存。</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t>九、技术规格及标准。（详见附件）</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lastRenderedPageBreak/>
        <w:t>十、技术服务</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bCs/>
          <w:color w:val="000000" w:themeColor="text1"/>
        </w:rPr>
      </w:pPr>
      <w:r>
        <w:rPr>
          <w:rFonts w:asciiTheme="minorEastAsia" w:hAnsiTheme="minorEastAsia" w:cs="宋体" w:hint="eastAsia"/>
          <w:bCs/>
          <w:color w:val="000000" w:themeColor="text1"/>
        </w:rPr>
        <w:t>1.技术资料：</w:t>
      </w:r>
      <w:r>
        <w:rPr>
          <w:rFonts w:asciiTheme="minorEastAsia" w:hAnsiTheme="minorEastAsia" w:cs="宋体" w:hint="eastAsia"/>
          <w:bCs/>
          <w:color w:val="000000" w:themeColor="text1"/>
          <w:u w:val="single"/>
        </w:rPr>
        <w:t xml:space="preserve">               </w:t>
      </w:r>
      <w:r>
        <w:rPr>
          <w:rFonts w:asciiTheme="minorEastAsia" w:hAnsiTheme="minorEastAsia" w:cs="宋体" w:hint="eastAsia"/>
          <w:bCs/>
          <w:color w:val="000000" w:themeColor="text1"/>
        </w:rPr>
        <w:t>。</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bCs/>
          <w:color w:val="000000" w:themeColor="text1"/>
        </w:rPr>
      </w:pPr>
      <w:r>
        <w:rPr>
          <w:rFonts w:asciiTheme="minorEastAsia" w:hAnsiTheme="minorEastAsia" w:cs="宋体" w:hint="eastAsia"/>
          <w:bCs/>
          <w:color w:val="000000" w:themeColor="text1"/>
        </w:rPr>
        <w:t>2.服务承诺：</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r>
        <w:rPr>
          <w:rFonts w:asciiTheme="minorEastAsia" w:hAnsiTheme="minorEastAsia" w:cs="宋体" w:hint="eastAsia"/>
          <w:bCs/>
          <w:color w:val="000000" w:themeColor="text1"/>
        </w:rPr>
        <w:t>（1）</w:t>
      </w:r>
      <w:r>
        <w:rPr>
          <w:rFonts w:asciiTheme="minorEastAsia" w:hAnsiTheme="minorEastAsia" w:cs="宋体" w:hint="eastAsia"/>
          <w:bCs/>
          <w:color w:val="000000" w:themeColor="text1"/>
          <w:u w:val="single"/>
        </w:rPr>
        <w:t xml:space="preserve">          </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r>
        <w:rPr>
          <w:rFonts w:asciiTheme="minorEastAsia" w:hAnsiTheme="minorEastAsia" w:cs="宋体" w:hint="eastAsia"/>
          <w:color w:val="000000" w:themeColor="text1"/>
        </w:rPr>
        <w:t>（2）</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r>
        <w:rPr>
          <w:rFonts w:asciiTheme="minorEastAsia" w:hAnsiTheme="minorEastAsia" w:cs="宋体" w:hint="eastAsia"/>
          <w:color w:val="000000" w:themeColor="text1"/>
        </w:rPr>
        <w:t>（3）</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t>十一、违约责任</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1、按照《中华人民共和国民法典》和《中华人民共和国政府采购法》中的相关条款执行。</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2、未按合同要求的提供产品或质量不能满足技术要求，甲方有权终止合同，甚至对供方违约行为进行追究。</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t>十二、验收及资产入帐</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1、到货验收由甲方组织实施。</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2、甲方根据合同要求对货物进行验收，确认货物的产地、规格、型号和数量。如果有必要可同采购代理机构并邀请有关专家验收。</w:t>
      </w:r>
    </w:p>
    <w:p w:rsidR="00F850BD" w:rsidRDefault="00F850BD" w:rsidP="00F850BD">
      <w:pPr>
        <w:adjustRightInd w:val="0"/>
        <w:snapToGrid w:val="0"/>
        <w:ind w:firstLineChars="200" w:firstLine="480"/>
        <w:rPr>
          <w:rFonts w:asciiTheme="minorEastAsia" w:hAnsiTheme="minorEastAsia" w:cs="宋体"/>
          <w:color w:val="000000" w:themeColor="text1"/>
        </w:rPr>
      </w:pPr>
      <w:r>
        <w:rPr>
          <w:rFonts w:asciiTheme="minorEastAsia" w:hAnsiTheme="minorEastAsia" w:cs="宋体" w:hint="eastAsia"/>
          <w:color w:val="000000" w:themeColor="text1"/>
        </w:rPr>
        <w:t>3、甲方终验合格后以合同、货物验收单、发票复印件作为资产入账依据，及时登记入册。</w:t>
      </w:r>
    </w:p>
    <w:p w:rsidR="00F850BD" w:rsidRDefault="00F850BD" w:rsidP="00F850BD">
      <w:pPr>
        <w:topLinePunct/>
        <w:snapToGrid w:val="0"/>
        <w:rPr>
          <w:rFonts w:asciiTheme="minorEastAsia" w:hAnsiTheme="minorEastAsia" w:cs="宋体"/>
          <w:b/>
          <w:color w:val="000000" w:themeColor="text1"/>
        </w:rPr>
      </w:pPr>
      <w:r>
        <w:rPr>
          <w:rFonts w:asciiTheme="minorEastAsia" w:hAnsiTheme="minorEastAsia" w:cs="宋体" w:hint="eastAsia"/>
          <w:b/>
          <w:color w:val="000000" w:themeColor="text1"/>
        </w:rPr>
        <w:t>十三、其他事项</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r>
        <w:rPr>
          <w:rFonts w:asciiTheme="minorEastAsia" w:hAnsiTheme="minorEastAsia" w:cs="宋体" w:hint="eastAsia"/>
          <w:color w:val="000000" w:themeColor="text1"/>
        </w:rPr>
        <w:t>1、陕西省财政厅政府采购管理处在合同的履行期间以及履行期后，可以随时检查项目的执行情况，对采购标准、采购内容进行调查核实，并对发现的问题进行处理。</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r>
        <w:rPr>
          <w:rFonts w:asciiTheme="minorEastAsia" w:hAnsiTheme="minorEastAsia" w:cs="宋体" w:hint="eastAsia"/>
          <w:color w:val="000000" w:themeColor="text1"/>
        </w:rPr>
        <w:t>2、本合同一式</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份，甲方</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份，乙方</w:t>
      </w:r>
      <w:r>
        <w:rPr>
          <w:rFonts w:asciiTheme="minorEastAsia" w:hAnsiTheme="minorEastAsia" w:cs="宋体" w:hint="eastAsia"/>
          <w:color w:val="000000" w:themeColor="text1"/>
          <w:u w:val="single"/>
        </w:rPr>
        <w:t xml:space="preserve">    </w:t>
      </w:r>
      <w:r>
        <w:rPr>
          <w:rFonts w:asciiTheme="minorEastAsia" w:hAnsiTheme="minorEastAsia" w:cs="宋体" w:hint="eastAsia"/>
          <w:color w:val="000000" w:themeColor="text1"/>
        </w:rPr>
        <w:t>份，代理公司</w:t>
      </w:r>
      <w:r>
        <w:rPr>
          <w:rFonts w:asciiTheme="minorEastAsia" w:hAnsiTheme="minorEastAsia" w:cs="宋体" w:hint="eastAsia"/>
          <w:color w:val="000000" w:themeColor="text1"/>
          <w:u w:val="single"/>
        </w:rPr>
        <w:t>壹</w:t>
      </w:r>
      <w:r>
        <w:rPr>
          <w:rFonts w:asciiTheme="minorEastAsia" w:hAnsiTheme="minorEastAsia" w:cs="宋体" w:hint="eastAsia"/>
          <w:color w:val="000000" w:themeColor="text1"/>
        </w:rPr>
        <w:t>份。甲方、乙方签字盖章后生效。</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r>
        <w:rPr>
          <w:rFonts w:asciiTheme="minorEastAsia" w:hAnsiTheme="minorEastAsia" w:cs="宋体" w:hint="eastAsia"/>
          <w:color w:val="000000" w:themeColor="text1"/>
        </w:rPr>
        <w:t>3、本合同未尽事项，补充合同内容。</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r>
        <w:rPr>
          <w:rFonts w:asciiTheme="minorEastAsia" w:hAnsiTheme="minorEastAsia" w:cs="宋体" w:hint="eastAsia"/>
          <w:color w:val="000000" w:themeColor="text1"/>
        </w:rPr>
        <w:t>4、以下无正文。</w:t>
      </w: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p>
    <w:p w:rsidR="00F850BD" w:rsidRDefault="00F850BD" w:rsidP="00F850BD">
      <w:pPr>
        <w:kinsoku w:val="0"/>
        <w:overflowPunct w:val="0"/>
        <w:autoSpaceDE w:val="0"/>
        <w:autoSpaceDN w:val="0"/>
        <w:adjustRightInd w:val="0"/>
        <w:snapToGrid w:val="0"/>
        <w:spacing w:before="100" w:beforeAutospacing="1" w:after="100" w:afterAutospacing="1"/>
        <w:ind w:firstLineChars="200" w:firstLine="480"/>
        <w:contextualSpacing/>
        <w:jc w:val="left"/>
        <w:rPr>
          <w:rFonts w:asciiTheme="minorEastAsia" w:hAnsiTheme="minorEastAsia" w:cs="宋体"/>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779"/>
      </w:tblGrid>
      <w:tr w:rsidR="00F850BD" w:rsidTr="00E94C6F">
        <w:trPr>
          <w:jc w:val="center"/>
        </w:trPr>
        <w:tc>
          <w:tcPr>
            <w:tcW w:w="2427" w:type="pct"/>
            <w:vAlign w:val="center"/>
          </w:tcPr>
          <w:p w:rsidR="00F850BD" w:rsidRDefault="00F850BD" w:rsidP="00E94C6F">
            <w:pPr>
              <w:tabs>
                <w:tab w:val="left" w:pos="810"/>
              </w:tabs>
              <w:adjustRightInd w:val="0"/>
              <w:snapToGrid w:val="0"/>
              <w:jc w:val="center"/>
              <w:rPr>
                <w:rFonts w:asciiTheme="minorEastAsia" w:hAnsiTheme="minorEastAsia" w:cs="宋体"/>
                <w:color w:val="000000" w:themeColor="text1"/>
              </w:rPr>
            </w:pPr>
            <w:r>
              <w:rPr>
                <w:rFonts w:asciiTheme="minorEastAsia" w:hAnsiTheme="minorEastAsia" w:cs="宋体" w:hint="eastAsia"/>
                <w:b/>
                <w:bCs/>
                <w:color w:val="000000" w:themeColor="text1"/>
              </w:rPr>
              <w:t>甲方（采购方）</w:t>
            </w:r>
          </w:p>
        </w:tc>
        <w:tc>
          <w:tcPr>
            <w:tcW w:w="2573" w:type="pct"/>
            <w:vAlign w:val="center"/>
          </w:tcPr>
          <w:p w:rsidR="00F850BD" w:rsidRDefault="00F850BD" w:rsidP="00E94C6F">
            <w:pPr>
              <w:tabs>
                <w:tab w:val="left" w:pos="810"/>
              </w:tabs>
              <w:adjustRightInd w:val="0"/>
              <w:snapToGrid w:val="0"/>
              <w:jc w:val="center"/>
              <w:rPr>
                <w:rFonts w:asciiTheme="minorEastAsia" w:hAnsiTheme="minorEastAsia" w:cs="宋体"/>
                <w:color w:val="000000" w:themeColor="text1"/>
              </w:rPr>
            </w:pPr>
            <w:r>
              <w:rPr>
                <w:rFonts w:asciiTheme="minorEastAsia" w:hAnsiTheme="minorEastAsia" w:cs="宋体" w:hint="eastAsia"/>
                <w:b/>
                <w:bCs/>
                <w:color w:val="000000" w:themeColor="text1"/>
              </w:rPr>
              <w:t>乙方（供货方）</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（盖章）</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（盖章）</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地址：</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地址：</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邮编：</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邮编：</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法定代表人：</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法定代表人：</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lastRenderedPageBreak/>
              <w:t>被授权代表：</w:t>
            </w:r>
          </w:p>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（签字）</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被授权代表：</w:t>
            </w:r>
          </w:p>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（签字）</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电话：</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电话：</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传真：</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传真：</w:t>
            </w:r>
          </w:p>
        </w:tc>
      </w:tr>
      <w:tr w:rsidR="00F850BD" w:rsidTr="00E94C6F">
        <w:trPr>
          <w:jc w:val="center"/>
        </w:trPr>
        <w:tc>
          <w:tcPr>
            <w:tcW w:w="2427" w:type="pct"/>
            <w:vAlign w:val="center"/>
          </w:tcPr>
          <w:p w:rsidR="00F850BD" w:rsidRDefault="00F850BD" w:rsidP="00E94C6F">
            <w:pPr>
              <w:tabs>
                <w:tab w:val="left" w:pos="810"/>
              </w:tabs>
              <w:adjustRightInd w:val="0"/>
              <w:snapToGrid w:val="0"/>
              <w:ind w:firstLineChars="250" w:firstLine="600"/>
              <w:rPr>
                <w:rFonts w:asciiTheme="minorEastAsia" w:hAnsiTheme="minorEastAsia" w:cs="宋体"/>
                <w:color w:val="000000" w:themeColor="text1"/>
              </w:rPr>
            </w:pP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开户银行：</w:t>
            </w:r>
          </w:p>
        </w:tc>
      </w:tr>
      <w:tr w:rsidR="00F850BD" w:rsidTr="00E94C6F">
        <w:trPr>
          <w:jc w:val="center"/>
        </w:trPr>
        <w:tc>
          <w:tcPr>
            <w:tcW w:w="2427" w:type="pct"/>
            <w:vAlign w:val="center"/>
          </w:tcPr>
          <w:p w:rsidR="00F850BD" w:rsidRDefault="00F850BD" w:rsidP="00E94C6F">
            <w:pPr>
              <w:tabs>
                <w:tab w:val="left" w:pos="810"/>
              </w:tabs>
              <w:adjustRightInd w:val="0"/>
              <w:snapToGrid w:val="0"/>
              <w:ind w:firstLineChars="250" w:firstLine="600"/>
              <w:rPr>
                <w:rFonts w:asciiTheme="minorEastAsia" w:hAnsiTheme="minorEastAsia" w:cs="宋体"/>
                <w:color w:val="000000" w:themeColor="text1"/>
              </w:rPr>
            </w:pP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账号:</w:t>
            </w:r>
          </w:p>
        </w:tc>
      </w:tr>
      <w:tr w:rsidR="00F850BD" w:rsidTr="00E94C6F">
        <w:trPr>
          <w:jc w:val="center"/>
        </w:trPr>
        <w:tc>
          <w:tcPr>
            <w:tcW w:w="2427" w:type="pct"/>
            <w:vAlign w:val="center"/>
          </w:tcPr>
          <w:p w:rsidR="00F850BD" w:rsidRDefault="00F850BD" w:rsidP="00E94C6F">
            <w:pPr>
              <w:tabs>
                <w:tab w:val="left" w:pos="810"/>
              </w:tabs>
              <w:adjustRightInd w:val="0"/>
              <w:snapToGrid w:val="0"/>
              <w:ind w:firstLineChars="250" w:firstLine="600"/>
              <w:rPr>
                <w:rFonts w:asciiTheme="minorEastAsia" w:hAnsiTheme="minorEastAsia" w:cs="宋体"/>
                <w:color w:val="000000" w:themeColor="text1"/>
              </w:rPr>
            </w:pP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行号：</w:t>
            </w:r>
          </w:p>
        </w:tc>
      </w:tr>
      <w:tr w:rsidR="00F850BD" w:rsidTr="00E94C6F">
        <w:trPr>
          <w:jc w:val="center"/>
        </w:trPr>
        <w:tc>
          <w:tcPr>
            <w:tcW w:w="2427"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日期：       年    月   日</w:t>
            </w:r>
          </w:p>
        </w:tc>
        <w:tc>
          <w:tcPr>
            <w:tcW w:w="2573" w:type="pct"/>
            <w:vAlign w:val="center"/>
          </w:tcPr>
          <w:p w:rsidR="00F850BD" w:rsidRDefault="00F850BD" w:rsidP="00E94C6F">
            <w:pPr>
              <w:tabs>
                <w:tab w:val="left" w:pos="810"/>
              </w:tabs>
              <w:adjustRightInd w:val="0"/>
              <w:snapToGrid w:val="0"/>
              <w:rPr>
                <w:rFonts w:asciiTheme="minorEastAsia" w:hAnsiTheme="minorEastAsia" w:cs="宋体"/>
                <w:color w:val="000000" w:themeColor="text1"/>
              </w:rPr>
            </w:pPr>
            <w:r>
              <w:rPr>
                <w:rFonts w:asciiTheme="minorEastAsia" w:hAnsiTheme="minorEastAsia" w:cs="宋体" w:hint="eastAsia"/>
                <w:color w:val="000000" w:themeColor="text1"/>
              </w:rPr>
              <w:t>日期：      年    月   日</w:t>
            </w:r>
          </w:p>
        </w:tc>
      </w:tr>
    </w:tbl>
    <w:p w:rsidR="00F850BD" w:rsidRDefault="00F850BD" w:rsidP="00F850BD">
      <w:pPr>
        <w:pStyle w:val="null3"/>
        <w:spacing w:line="360" w:lineRule="auto"/>
        <w:rPr>
          <w:color w:val="000000" w:themeColor="text1"/>
        </w:rPr>
      </w:pPr>
    </w:p>
    <w:p w:rsidR="005A43F7" w:rsidRDefault="005A43F7" w:rsidP="00AA461A">
      <w:pPr>
        <w:adjustRightInd w:val="0"/>
        <w:snapToGrid w:val="0"/>
        <w:spacing w:beforeLines="100" w:before="326"/>
        <w:jc w:val="center"/>
        <w:rPr>
          <w:rFonts w:eastAsiaTheme="minorEastAsia" w:hAnsi="宋体" w:cs="宋体"/>
          <w:b/>
          <w:bCs/>
          <w:color w:val="000000" w:themeColor="text1"/>
          <w:sz w:val="48"/>
          <w:szCs w:val="48"/>
        </w:rPr>
      </w:pPr>
    </w:p>
    <w:sectPr w:rsidR="005A43F7" w:rsidSect="00F457DB">
      <w:pgSz w:w="11906" w:h="16838"/>
      <w:pgMar w:top="1134" w:right="1134" w:bottom="1134" w:left="1701"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A1F" w:rsidRDefault="00CE0A1F" w:rsidP="004F304F">
      <w:pPr>
        <w:spacing w:line="240" w:lineRule="auto"/>
      </w:pPr>
      <w:r>
        <w:separator/>
      </w:r>
    </w:p>
  </w:endnote>
  <w:endnote w:type="continuationSeparator" w:id="0">
    <w:p w:rsidR="00CE0A1F" w:rsidRDefault="00CE0A1F" w:rsidP="004F30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A1F" w:rsidRDefault="00CE0A1F" w:rsidP="004F304F">
      <w:pPr>
        <w:spacing w:line="240" w:lineRule="auto"/>
      </w:pPr>
      <w:r>
        <w:separator/>
      </w:r>
    </w:p>
  </w:footnote>
  <w:footnote w:type="continuationSeparator" w:id="0">
    <w:p w:rsidR="00CE0A1F" w:rsidRDefault="00CE0A1F" w:rsidP="004F304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4F"/>
    <w:rsid w:val="000008AB"/>
    <w:rsid w:val="00083BD6"/>
    <w:rsid w:val="000B1066"/>
    <w:rsid w:val="000D02A4"/>
    <w:rsid w:val="00113516"/>
    <w:rsid w:val="00190D4E"/>
    <w:rsid w:val="001975C2"/>
    <w:rsid w:val="001C2E1C"/>
    <w:rsid w:val="00201539"/>
    <w:rsid w:val="002100B2"/>
    <w:rsid w:val="00222AC8"/>
    <w:rsid w:val="00274436"/>
    <w:rsid w:val="00291F04"/>
    <w:rsid w:val="002D0D94"/>
    <w:rsid w:val="00301739"/>
    <w:rsid w:val="003420F1"/>
    <w:rsid w:val="00346AAC"/>
    <w:rsid w:val="003D4F88"/>
    <w:rsid w:val="004C154C"/>
    <w:rsid w:val="004F304F"/>
    <w:rsid w:val="0055419F"/>
    <w:rsid w:val="005A43F7"/>
    <w:rsid w:val="005A611A"/>
    <w:rsid w:val="005E12E5"/>
    <w:rsid w:val="00633E81"/>
    <w:rsid w:val="00661C18"/>
    <w:rsid w:val="00682E67"/>
    <w:rsid w:val="00720785"/>
    <w:rsid w:val="007676C6"/>
    <w:rsid w:val="0085767F"/>
    <w:rsid w:val="00886211"/>
    <w:rsid w:val="00902A97"/>
    <w:rsid w:val="00903067"/>
    <w:rsid w:val="00907A6F"/>
    <w:rsid w:val="00940424"/>
    <w:rsid w:val="009B56E6"/>
    <w:rsid w:val="009C0295"/>
    <w:rsid w:val="009E6559"/>
    <w:rsid w:val="00A606A3"/>
    <w:rsid w:val="00A90D88"/>
    <w:rsid w:val="00AA08A6"/>
    <w:rsid w:val="00AA0BDA"/>
    <w:rsid w:val="00AA1629"/>
    <w:rsid w:val="00AA461A"/>
    <w:rsid w:val="00B87159"/>
    <w:rsid w:val="00C0240D"/>
    <w:rsid w:val="00C35C96"/>
    <w:rsid w:val="00CE0A1F"/>
    <w:rsid w:val="00CF1239"/>
    <w:rsid w:val="00D26D91"/>
    <w:rsid w:val="00D421EC"/>
    <w:rsid w:val="00DB6FAA"/>
    <w:rsid w:val="00DC659B"/>
    <w:rsid w:val="00DE397A"/>
    <w:rsid w:val="00E4110D"/>
    <w:rsid w:val="00E812FC"/>
    <w:rsid w:val="00E869B9"/>
    <w:rsid w:val="00EA43E5"/>
    <w:rsid w:val="00ED4D20"/>
    <w:rsid w:val="00F457DB"/>
    <w:rsid w:val="00F66F2B"/>
    <w:rsid w:val="00F7580B"/>
    <w:rsid w:val="00F75BFC"/>
    <w:rsid w:val="00F850BD"/>
    <w:rsid w:val="00FC18BC"/>
    <w:rsid w:val="00FC7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4BF14D-5FAB-4B83-A67F-FFB60C02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4F304F"/>
    <w:pPr>
      <w:widowControl w:val="0"/>
      <w:spacing w:line="360" w:lineRule="auto"/>
      <w:jc w:val="both"/>
    </w:pPr>
    <w:rPr>
      <w:rFonts w:ascii="Times New Roman" w:eastAsia="宋体" w:hAnsi="Times New Roman" w:cs="Times New Roman"/>
      <w:sz w:val="24"/>
      <w:szCs w:val="24"/>
    </w:rPr>
  </w:style>
  <w:style w:type="paragraph" w:styleId="1">
    <w:name w:val="heading 1"/>
    <w:basedOn w:val="a"/>
    <w:next w:val="a"/>
    <w:link w:val="10"/>
    <w:qFormat/>
    <w:rsid w:val="00FC75AE"/>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4">
    <w:name w:val="heading 4"/>
    <w:basedOn w:val="a"/>
    <w:next w:val="a"/>
    <w:link w:val="40"/>
    <w:uiPriority w:val="9"/>
    <w:semiHidden/>
    <w:unhideWhenUsed/>
    <w:qFormat/>
    <w:rsid w:val="004F304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04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F304F"/>
    <w:rPr>
      <w:sz w:val="18"/>
      <w:szCs w:val="18"/>
    </w:rPr>
  </w:style>
  <w:style w:type="paragraph" w:styleId="a5">
    <w:name w:val="footer"/>
    <w:basedOn w:val="a"/>
    <w:link w:val="a6"/>
    <w:uiPriority w:val="99"/>
    <w:unhideWhenUsed/>
    <w:rsid w:val="004F304F"/>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F304F"/>
    <w:rPr>
      <w:sz w:val="18"/>
      <w:szCs w:val="18"/>
    </w:rPr>
  </w:style>
  <w:style w:type="character" w:customStyle="1" w:styleId="40">
    <w:name w:val="标题 4 字符"/>
    <w:basedOn w:val="a0"/>
    <w:link w:val="4"/>
    <w:uiPriority w:val="9"/>
    <w:semiHidden/>
    <w:rsid w:val="004F304F"/>
    <w:rPr>
      <w:rFonts w:asciiTheme="majorHAnsi" w:eastAsiaTheme="majorEastAsia" w:hAnsiTheme="majorHAnsi" w:cstheme="majorBidi"/>
      <w:b/>
      <w:bCs/>
      <w:sz w:val="28"/>
      <w:szCs w:val="28"/>
    </w:rPr>
  </w:style>
  <w:style w:type="paragraph" w:styleId="a7">
    <w:name w:val="Document Map"/>
    <w:basedOn w:val="a"/>
    <w:link w:val="a8"/>
    <w:uiPriority w:val="99"/>
    <w:semiHidden/>
    <w:unhideWhenUsed/>
    <w:rsid w:val="004F304F"/>
    <w:rPr>
      <w:rFonts w:ascii="微软雅黑" w:eastAsia="微软雅黑"/>
      <w:sz w:val="18"/>
      <w:szCs w:val="18"/>
    </w:rPr>
  </w:style>
  <w:style w:type="character" w:customStyle="1" w:styleId="a8">
    <w:name w:val="文档结构图 字符"/>
    <w:basedOn w:val="a0"/>
    <w:link w:val="a7"/>
    <w:uiPriority w:val="99"/>
    <w:semiHidden/>
    <w:rsid w:val="004F304F"/>
    <w:rPr>
      <w:rFonts w:ascii="微软雅黑" w:eastAsia="微软雅黑" w:hAnsi="Times New Roman" w:cs="Times New Roman"/>
      <w:sz w:val="18"/>
      <w:szCs w:val="18"/>
    </w:rPr>
  </w:style>
  <w:style w:type="character" w:customStyle="1" w:styleId="UHChar">
    <w:name w:val="UH正文 Char"/>
    <w:link w:val="UH"/>
    <w:locked/>
    <w:rsid w:val="004F304F"/>
    <w:rPr>
      <w:rFonts w:ascii="Arial" w:eastAsia="Times New Roman" w:hAnsi="Arial"/>
      <w:sz w:val="24"/>
    </w:rPr>
  </w:style>
  <w:style w:type="paragraph" w:customStyle="1" w:styleId="UH">
    <w:name w:val="UH正文"/>
    <w:link w:val="UHChar"/>
    <w:qFormat/>
    <w:rsid w:val="004F304F"/>
    <w:pPr>
      <w:spacing w:line="360" w:lineRule="auto"/>
      <w:ind w:firstLineChars="200" w:firstLine="200"/>
    </w:pPr>
    <w:rPr>
      <w:rFonts w:ascii="Arial" w:eastAsia="Times New Roman" w:hAnsi="Arial"/>
      <w:sz w:val="24"/>
    </w:rPr>
  </w:style>
  <w:style w:type="character" w:customStyle="1" w:styleId="NormalCharacter">
    <w:name w:val="NormalCharacter"/>
    <w:semiHidden/>
    <w:qFormat/>
    <w:rsid w:val="004F304F"/>
  </w:style>
  <w:style w:type="table" w:styleId="a9">
    <w:name w:val="Table Grid"/>
    <w:basedOn w:val="a1"/>
    <w:uiPriority w:val="59"/>
    <w:rsid w:val="00C35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uiPriority w:val="9"/>
    <w:rsid w:val="00FC75AE"/>
    <w:rPr>
      <w:rFonts w:ascii="Times New Roman" w:eastAsia="宋体" w:hAnsi="Times New Roman" w:cs="Times New Roman"/>
      <w:b/>
      <w:bCs/>
      <w:kern w:val="44"/>
      <w:sz w:val="44"/>
      <w:szCs w:val="44"/>
    </w:rPr>
  </w:style>
  <w:style w:type="character" w:customStyle="1" w:styleId="10">
    <w:name w:val="标题 1 字符"/>
    <w:link w:val="1"/>
    <w:qFormat/>
    <w:rsid w:val="00FC75AE"/>
    <w:rPr>
      <w:rFonts w:ascii="宋体" w:eastAsia="宋体" w:hAnsi="宋体" w:cs="Times New Roman"/>
      <w:b/>
      <w:bCs/>
      <w:kern w:val="44"/>
      <w:sz w:val="32"/>
      <w:szCs w:val="20"/>
    </w:rPr>
  </w:style>
  <w:style w:type="paragraph" w:styleId="aa">
    <w:name w:val="Body Text"/>
    <w:basedOn w:val="a"/>
    <w:link w:val="ab"/>
    <w:qFormat/>
    <w:rsid w:val="00FC75AE"/>
    <w:pPr>
      <w:tabs>
        <w:tab w:val="left" w:pos="567"/>
      </w:tabs>
      <w:spacing w:before="120" w:line="22" w:lineRule="atLeast"/>
    </w:pPr>
    <w:rPr>
      <w:rFonts w:ascii="宋体" w:hAnsi="宋体"/>
    </w:rPr>
  </w:style>
  <w:style w:type="character" w:customStyle="1" w:styleId="Char">
    <w:name w:val="正文文本 Char"/>
    <w:basedOn w:val="a0"/>
    <w:uiPriority w:val="99"/>
    <w:semiHidden/>
    <w:rsid w:val="00FC75AE"/>
    <w:rPr>
      <w:rFonts w:ascii="Times New Roman" w:eastAsia="宋体" w:hAnsi="Times New Roman" w:cs="Times New Roman"/>
      <w:sz w:val="24"/>
      <w:szCs w:val="24"/>
    </w:rPr>
  </w:style>
  <w:style w:type="character" w:customStyle="1" w:styleId="ab">
    <w:name w:val="正文文本 字符"/>
    <w:link w:val="aa"/>
    <w:rsid w:val="00FC75AE"/>
    <w:rPr>
      <w:rFonts w:ascii="宋体" w:eastAsia="宋体" w:hAnsi="宋体" w:cs="Times New Roman"/>
      <w:sz w:val="24"/>
      <w:szCs w:val="24"/>
    </w:rPr>
  </w:style>
  <w:style w:type="paragraph" w:styleId="ac">
    <w:name w:val="Body Text First Indent"/>
    <w:basedOn w:val="aa"/>
    <w:link w:val="ad"/>
    <w:uiPriority w:val="99"/>
    <w:unhideWhenUsed/>
    <w:qFormat/>
    <w:rsid w:val="00FC75AE"/>
    <w:pPr>
      <w:tabs>
        <w:tab w:val="clear" w:pos="567"/>
      </w:tabs>
      <w:spacing w:before="0" w:after="120" w:line="240" w:lineRule="auto"/>
      <w:ind w:firstLineChars="100" w:firstLine="420"/>
    </w:pPr>
    <w:rPr>
      <w:rFonts w:ascii="Calibri" w:hAnsi="Calibri"/>
      <w:sz w:val="21"/>
    </w:rPr>
  </w:style>
  <w:style w:type="character" w:customStyle="1" w:styleId="ad">
    <w:name w:val="正文首行缩进 字符"/>
    <w:basedOn w:val="Char"/>
    <w:link w:val="ac"/>
    <w:uiPriority w:val="99"/>
    <w:rsid w:val="00FC75AE"/>
    <w:rPr>
      <w:rFonts w:ascii="Calibri" w:eastAsia="宋体" w:hAnsi="Calibri" w:cs="Times New Roman"/>
      <w:sz w:val="24"/>
      <w:szCs w:val="24"/>
    </w:rPr>
  </w:style>
  <w:style w:type="paragraph" w:styleId="ae">
    <w:name w:val="List Paragraph"/>
    <w:basedOn w:val="a"/>
    <w:uiPriority w:val="99"/>
    <w:qFormat/>
    <w:rsid w:val="00C0240D"/>
    <w:pPr>
      <w:spacing w:line="240" w:lineRule="auto"/>
      <w:ind w:firstLineChars="200" w:firstLine="420"/>
    </w:pPr>
    <w:rPr>
      <w:sz w:val="21"/>
    </w:rPr>
  </w:style>
  <w:style w:type="paragraph" w:customStyle="1" w:styleId="Flietext">
    <w:name w:val="Fließtext"/>
    <w:qFormat/>
    <w:rsid w:val="00AA0BDA"/>
    <w:pPr>
      <w:widowControl w:val="0"/>
      <w:overflowPunct w:val="0"/>
      <w:autoSpaceDE w:val="0"/>
      <w:autoSpaceDN w:val="0"/>
      <w:adjustRightInd w:val="0"/>
      <w:jc w:val="both"/>
      <w:textAlignment w:val="baseline"/>
    </w:pPr>
    <w:rPr>
      <w:rFonts w:ascii="Calibri" w:eastAsia="宋体" w:hAnsi="Calibri" w:cs="Times New Roman"/>
      <w:kern w:val="28"/>
      <w:szCs w:val="20"/>
    </w:rPr>
  </w:style>
  <w:style w:type="paragraph" w:customStyle="1" w:styleId="null3">
    <w:name w:val="null3"/>
    <w:qFormat/>
    <w:rsid w:val="005A43F7"/>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660722">
      <w:bodyDiv w:val="1"/>
      <w:marLeft w:val="0"/>
      <w:marRight w:val="0"/>
      <w:marTop w:val="0"/>
      <w:marBottom w:val="0"/>
      <w:divBdr>
        <w:top w:val="none" w:sz="0" w:space="0" w:color="auto"/>
        <w:left w:val="none" w:sz="0" w:space="0" w:color="auto"/>
        <w:bottom w:val="none" w:sz="0" w:space="0" w:color="auto"/>
        <w:right w:val="none" w:sz="0" w:space="0" w:color="auto"/>
      </w:divBdr>
    </w:div>
    <w:div w:id="177323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34</cp:revision>
  <dcterms:created xsi:type="dcterms:W3CDTF">2023-07-12T07:27:00Z</dcterms:created>
  <dcterms:modified xsi:type="dcterms:W3CDTF">2025-06-05T01:09:00Z</dcterms:modified>
</cp:coreProperties>
</file>