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版本号：FY2025-ZF-YJGL11320250611001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拍摄重大事故隐患典型案例通报项目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FY2025-ZF-YJGL113</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福元项目管理有限公司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福元项目管理有限公司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拍摄重大事故隐患典型案例通报项目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FY2025-ZF-YJGL113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拍摄重大事故隐患典型案例通报项目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高质量高标准执⾏完成省安委会各项督导帮扶检查工作，计划对督导现场工作进行视频拍摄记录，并整理建立安全生产督导帮扶检查资料库。针对部分重大安全隐患典型案例，将制作成警示片。根据陕西省应急管理厅统一部署，安排记者、编导参与全省常态化帮扶指导全过程，全年10到12次，每次安排10名记者、编导跟随督导检查组进行拍摄，记录检查发现的问题隐患。每季度根据陕西省应急管理厅要求，高质量高标准制作完成重大事故隐患典型案例警示通报片，警示片制作达到电视台播出标准，供省应急厅使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1、具有独立承担民事责任能力的法人：具有独立承担民事责任能力的法人、其他社会组织或自然人，并出具合法有效的营业执照或事业单位法人证书等国家规定的相关证明，自然人参与的提供其身份证明。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审计报告、资产负债表、利润表、现金流量表、所有者权益变动表及其附注，成立时间至提交投标文件截止时间不足一年的可提供成立后任意时段的资产负债表），或其采购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8、法定代表人授权书及被授权人身份证：法定代表人授权书及授权人身份证复印件（法定代表人直接磋商时,只需提交法定代表人身份证）。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61166232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福元项目管理有限公司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西安市未央区大明宫街道君城国际A座1703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陈晓英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13909224219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代理服务费收费标准：1、招标代理服务费按约定由中标人支付，领取中标通知书前，由中标人向采购代理机构缴纳代理服务费，一次性付清。 2、招标代理服务费以中标金额为基数参照《国家计委关于印发&lt;招标代理服务收费管理暂行办法&gt;的通知》（计价格[2002]1980号）和国家发改委办公厅颁发的《关于招标代理服务收费有关问题的通知》（发改办价格[2003]857号）的有关规定按标准收取。3采购代理服务费以转账形式缴纳至以下账户 账户户名: 福元项目管理有限公司；开户行: 西安银行股份有限公司长庆支行；账号：116011580000143127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福元项目管理有限公司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福元项目管理有限公司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福元项目管理有限公司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福元项目管理有限公司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福元项目管理有限公司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福元项目管理有限公司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联系人：陈晓英</w:t>
      </w:r>
    </w:p>
    <w:p>
      <w:pPr>
        <w:pStyle w:val="null3"/>
      </w:pPr>
      <w:r>
        <w:rPr>
          <w:rFonts w:ascii="仿宋_GB2312" w:hAnsi="仿宋_GB2312" w:cs="仿宋_GB2312" w:eastAsia="仿宋_GB2312"/>
        </w:rPr>
        <w:t>联系电话：13909224219</w:t>
      </w:r>
    </w:p>
    <w:p>
      <w:pPr>
        <w:pStyle w:val="null3"/>
      </w:pPr>
      <w:r>
        <w:rPr>
          <w:rFonts w:ascii="仿宋_GB2312" w:hAnsi="仿宋_GB2312" w:cs="仿宋_GB2312" w:eastAsia="仿宋_GB2312"/>
        </w:rPr>
        <w:t>地址：西安市未央区大明宫街道君城国际A座1703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高质量高标准执⾏完成省安委会各项督导帮扶检查工作，计划对督导现场工作进行视频拍摄记录，并整理建立安全生产督导帮扶检查资料库。针对部分重大安全隐患典型案例，将制作成警示片。根据陕西省应急管理厅统一部署，安排记者、编导参与全省常态化帮扶指导全过程，全年10到12次，每次安排10名记者、编导跟随督导检查组进行拍摄，记录检查发现的问题隐患。每季度根据陕西省应急管理厅要求，高质量高标准制作完成重大事故隐患典型案例警示通报片，警示片制作达到电视台播出标准，供省应急厅使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拍摄重大事故隐患典型案例通报项目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标的名称：拍摄重大事故隐患典型案例通报项目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18"/>
                <w:b/>
              </w:rPr>
              <w:t>一.项目概述</w:t>
            </w:r>
          </w:p>
          <w:p>
            <w:pPr>
              <w:pStyle w:val="null3"/>
              <w:ind w:firstLine="560"/>
              <w:jc w:val="left"/>
            </w:pPr>
            <w:r>
              <w:rPr>
                <w:rFonts w:ascii="仿宋_GB2312" w:hAnsi="仿宋_GB2312" w:cs="仿宋_GB2312" w:eastAsia="仿宋_GB2312"/>
                <w:sz w:val="18"/>
                <w:color w:val="000008"/>
              </w:rPr>
              <w:t>为</w:t>
            </w:r>
            <w:r>
              <w:rPr>
                <w:rFonts w:ascii="仿宋_GB2312" w:hAnsi="仿宋_GB2312" w:cs="仿宋_GB2312" w:eastAsia="仿宋_GB2312"/>
                <w:sz w:val="18"/>
                <w:color w:val="000008"/>
              </w:rPr>
              <w:t>了深</w:t>
            </w:r>
            <w:r>
              <w:rPr>
                <w:rFonts w:ascii="仿宋_GB2312" w:hAnsi="仿宋_GB2312" w:cs="仿宋_GB2312" w:eastAsia="仿宋_GB2312"/>
                <w:sz w:val="18"/>
                <w:color w:val="000008"/>
              </w:rPr>
              <w:t>⼊</w:t>
            </w:r>
            <w:r>
              <w:rPr>
                <w:rFonts w:ascii="仿宋_GB2312" w:hAnsi="仿宋_GB2312" w:cs="仿宋_GB2312" w:eastAsia="仿宋_GB2312"/>
                <w:sz w:val="18"/>
                <w:color w:val="000008"/>
              </w:rPr>
              <w:t>贯彻</w:t>
            </w:r>
            <w:r>
              <w:rPr>
                <w:rFonts w:ascii="仿宋_GB2312" w:hAnsi="仿宋_GB2312" w:cs="仿宋_GB2312" w:eastAsia="仿宋_GB2312"/>
                <w:sz w:val="18"/>
                <w:color w:val="000008"/>
              </w:rPr>
              <w:t>落实</w:t>
            </w:r>
            <w:r>
              <w:rPr>
                <w:rFonts w:ascii="仿宋_GB2312" w:hAnsi="仿宋_GB2312" w:cs="仿宋_GB2312" w:eastAsia="仿宋_GB2312"/>
                <w:sz w:val="18"/>
                <w:color w:val="000008"/>
              </w:rPr>
              <w:t>党</w:t>
            </w:r>
            <w:r>
              <w:rPr>
                <w:rFonts w:ascii="仿宋_GB2312" w:hAnsi="仿宋_GB2312" w:cs="仿宋_GB2312" w:eastAsia="仿宋_GB2312"/>
                <w:sz w:val="18"/>
                <w:color w:val="000008"/>
              </w:rPr>
              <w:t>的⼆</w:t>
            </w:r>
            <w:r>
              <w:rPr>
                <w:rFonts w:ascii="仿宋_GB2312" w:hAnsi="仿宋_GB2312" w:cs="仿宋_GB2312" w:eastAsia="仿宋_GB2312"/>
                <w:sz w:val="18"/>
                <w:color w:val="000008"/>
              </w:rPr>
              <w:t>⼗</w:t>
            </w:r>
            <w:r>
              <w:rPr>
                <w:rFonts w:ascii="仿宋_GB2312" w:hAnsi="仿宋_GB2312" w:cs="仿宋_GB2312" w:eastAsia="仿宋_GB2312"/>
                <w:sz w:val="18"/>
                <w:color w:val="000008"/>
              </w:rPr>
              <w:t>⼤</w:t>
            </w:r>
            <w:r>
              <w:rPr>
                <w:rFonts w:ascii="仿宋_GB2312" w:hAnsi="仿宋_GB2312" w:cs="仿宋_GB2312" w:eastAsia="仿宋_GB2312"/>
                <w:sz w:val="18"/>
                <w:color w:val="000008"/>
              </w:rPr>
              <w:t>精神</w:t>
            </w:r>
            <w:r>
              <w:rPr>
                <w:rFonts w:ascii="仿宋_GB2312" w:hAnsi="仿宋_GB2312" w:cs="仿宋_GB2312" w:eastAsia="仿宋_GB2312"/>
                <w:sz w:val="18"/>
                <w:color w:val="000008"/>
              </w:rPr>
              <w:t>关</w:t>
            </w:r>
            <w:r>
              <w:rPr>
                <w:rFonts w:ascii="仿宋_GB2312" w:hAnsi="仿宋_GB2312" w:cs="仿宋_GB2312" w:eastAsia="仿宋_GB2312"/>
                <w:sz w:val="18"/>
                <w:color w:val="000008"/>
              </w:rPr>
              <w:t>于安</w:t>
            </w:r>
            <w:r>
              <w:rPr>
                <w:rFonts w:ascii="仿宋_GB2312" w:hAnsi="仿宋_GB2312" w:cs="仿宋_GB2312" w:eastAsia="仿宋_GB2312"/>
                <w:sz w:val="18"/>
                <w:color w:val="000008"/>
              </w:rPr>
              <w:t>全</w:t>
            </w:r>
            <w:r>
              <w:rPr>
                <w:rFonts w:ascii="仿宋_GB2312" w:hAnsi="仿宋_GB2312" w:cs="仿宋_GB2312" w:eastAsia="仿宋_GB2312"/>
                <w:sz w:val="18"/>
                <w:color w:val="000008"/>
              </w:rPr>
              <w:t>⽣产重要</w:t>
            </w:r>
            <w:r>
              <w:rPr>
                <w:rFonts w:ascii="仿宋_GB2312" w:hAnsi="仿宋_GB2312" w:cs="仿宋_GB2312" w:eastAsia="仿宋_GB2312"/>
                <w:sz w:val="18"/>
                <w:color w:val="000008"/>
              </w:rPr>
              <w:t>论</w:t>
            </w:r>
            <w:r>
              <w:rPr>
                <w:rFonts w:ascii="仿宋_GB2312" w:hAnsi="仿宋_GB2312" w:cs="仿宋_GB2312" w:eastAsia="仿宋_GB2312"/>
                <w:sz w:val="18"/>
                <w:color w:val="000008"/>
              </w:rPr>
              <w:t>述</w:t>
            </w:r>
            <w:r>
              <w:rPr>
                <w:rFonts w:ascii="仿宋_GB2312" w:hAnsi="仿宋_GB2312" w:cs="仿宋_GB2312" w:eastAsia="仿宋_GB2312"/>
                <w:sz w:val="18"/>
                <w:color w:val="000008"/>
              </w:rPr>
              <w:t>，</w:t>
            </w:r>
            <w:r>
              <w:rPr>
                <w:rFonts w:ascii="仿宋_GB2312" w:hAnsi="仿宋_GB2312" w:cs="仿宋_GB2312" w:eastAsia="仿宋_GB2312"/>
                <w:sz w:val="18"/>
                <w:color w:val="000008"/>
              </w:rPr>
              <w:t xml:space="preserve">坚 </w:t>
            </w:r>
            <w:r>
              <w:rPr>
                <w:rFonts w:ascii="仿宋_GB2312" w:hAnsi="仿宋_GB2312" w:cs="仿宋_GB2312" w:eastAsia="仿宋_GB2312"/>
                <w:sz w:val="18"/>
                <w:color w:val="000008"/>
              </w:rPr>
              <w:t>持⼈⺠</w:t>
            </w:r>
            <w:r>
              <w:rPr>
                <w:rFonts w:ascii="仿宋_GB2312" w:hAnsi="仿宋_GB2312" w:cs="仿宋_GB2312" w:eastAsia="仿宋_GB2312"/>
                <w:sz w:val="18"/>
                <w:color w:val="000008"/>
              </w:rPr>
              <w:t>⾄</w:t>
            </w:r>
            <w:r>
              <w:rPr>
                <w:rFonts w:ascii="仿宋_GB2312" w:hAnsi="仿宋_GB2312" w:cs="仿宋_GB2312" w:eastAsia="仿宋_GB2312"/>
                <w:sz w:val="18"/>
                <w:color w:val="000008"/>
              </w:rPr>
              <w:t>上、</w:t>
            </w:r>
            <w:r>
              <w:rPr>
                <w:rFonts w:ascii="仿宋_GB2312" w:hAnsi="仿宋_GB2312" w:cs="仿宋_GB2312" w:eastAsia="仿宋_GB2312"/>
                <w:sz w:val="18"/>
                <w:color w:val="000008"/>
              </w:rPr>
              <w:t>⽣命⾄</w:t>
            </w:r>
            <w:r>
              <w:rPr>
                <w:rFonts w:ascii="仿宋_GB2312" w:hAnsi="仿宋_GB2312" w:cs="仿宋_GB2312" w:eastAsia="仿宋_GB2312"/>
                <w:sz w:val="18"/>
                <w:color w:val="000008"/>
              </w:rPr>
              <w:t>上，</w:t>
            </w:r>
            <w:r>
              <w:rPr>
                <w:rFonts w:ascii="仿宋_GB2312" w:hAnsi="仿宋_GB2312" w:cs="仿宋_GB2312" w:eastAsia="仿宋_GB2312"/>
                <w:sz w:val="18"/>
                <w:color w:val="000008"/>
              </w:rPr>
              <w:t>巩固拓展</w:t>
            </w:r>
            <w:r>
              <w:rPr>
                <w:rFonts w:ascii="仿宋_GB2312" w:hAnsi="仿宋_GB2312" w:cs="仿宋_GB2312" w:eastAsia="仿宋_GB2312"/>
                <w:sz w:val="18"/>
                <w:color w:val="000008"/>
              </w:rPr>
              <w:t>主</w:t>
            </w:r>
            <w:r>
              <w:rPr>
                <w:rFonts w:ascii="仿宋_GB2312" w:hAnsi="仿宋_GB2312" w:cs="仿宋_GB2312" w:eastAsia="仿宋_GB2312"/>
                <w:sz w:val="18"/>
                <w:color w:val="000008"/>
              </w:rPr>
              <w:t>题教育</w:t>
            </w:r>
            <w:r>
              <w:rPr>
                <w:rFonts w:ascii="仿宋_GB2312" w:hAnsi="仿宋_GB2312" w:cs="仿宋_GB2312" w:eastAsia="仿宋_GB2312"/>
                <w:sz w:val="18"/>
                <w:color w:val="000008"/>
              </w:rPr>
              <w:t>成</w:t>
            </w:r>
            <w:r>
              <w:rPr>
                <w:rFonts w:ascii="仿宋_GB2312" w:hAnsi="仿宋_GB2312" w:cs="仿宋_GB2312" w:eastAsia="仿宋_GB2312"/>
                <w:sz w:val="18"/>
                <w:color w:val="000008"/>
              </w:rPr>
              <w:t>果</w:t>
            </w:r>
            <w:r>
              <w:rPr>
                <w:rFonts w:ascii="仿宋_GB2312" w:hAnsi="仿宋_GB2312" w:cs="仿宋_GB2312" w:eastAsia="仿宋_GB2312"/>
                <w:sz w:val="18"/>
                <w:color w:val="000008"/>
              </w:rPr>
              <w:t>，</w:t>
            </w:r>
            <w:r>
              <w:rPr>
                <w:rFonts w:ascii="仿宋_GB2312" w:hAnsi="仿宋_GB2312" w:cs="仿宋_GB2312" w:eastAsia="仿宋_GB2312"/>
                <w:sz w:val="18"/>
                <w:color w:val="000008"/>
              </w:rPr>
              <w:t>聚焦</w:t>
            </w:r>
            <w:r>
              <w:rPr>
                <w:rFonts w:ascii="仿宋_GB2312" w:hAnsi="仿宋_GB2312" w:cs="仿宋_GB2312" w:eastAsia="仿宋_GB2312"/>
                <w:sz w:val="18"/>
                <w:color w:val="000008"/>
              </w:rPr>
              <w:t>⾼质量发</w:t>
            </w:r>
            <w:r>
              <w:rPr>
                <w:rFonts w:ascii="仿宋_GB2312" w:hAnsi="仿宋_GB2312" w:cs="仿宋_GB2312" w:eastAsia="仿宋_GB2312"/>
                <w:sz w:val="18"/>
                <w:color w:val="000008"/>
              </w:rPr>
              <w:t>展</w:t>
            </w:r>
            <w:r>
              <w:rPr>
                <w:rFonts w:ascii="仿宋_GB2312" w:hAnsi="仿宋_GB2312" w:cs="仿宋_GB2312" w:eastAsia="仿宋_GB2312"/>
                <w:sz w:val="18"/>
                <w:color w:val="000008"/>
              </w:rPr>
              <w:t>，按</w:t>
            </w:r>
            <w:r>
              <w:rPr>
                <w:rFonts w:ascii="仿宋_GB2312" w:hAnsi="仿宋_GB2312" w:cs="仿宋_GB2312" w:eastAsia="仿宋_GB2312"/>
                <w:sz w:val="18"/>
                <w:color w:val="000008"/>
              </w:rPr>
              <w:t>照党中央</w:t>
            </w:r>
            <w:r>
              <w:rPr>
                <w:rFonts w:ascii="仿宋_GB2312" w:hAnsi="仿宋_GB2312" w:cs="仿宋_GB2312" w:eastAsia="仿宋_GB2312"/>
                <w:sz w:val="18"/>
                <w:color w:val="000008"/>
              </w:rPr>
              <w:t>、</w:t>
            </w:r>
            <w:r>
              <w:rPr>
                <w:rFonts w:ascii="仿宋_GB2312" w:hAnsi="仿宋_GB2312" w:cs="仿宋_GB2312" w:eastAsia="仿宋_GB2312"/>
                <w:sz w:val="18"/>
                <w:color w:val="000008"/>
              </w:rPr>
              <w:t>国</w:t>
            </w:r>
            <w:r>
              <w:rPr>
                <w:rFonts w:ascii="仿宋_GB2312" w:hAnsi="仿宋_GB2312" w:cs="仿宋_GB2312" w:eastAsia="仿宋_GB2312"/>
                <w:sz w:val="18"/>
                <w:color w:val="000008"/>
              </w:rPr>
              <w:t>务院</w:t>
            </w:r>
            <w:r>
              <w:rPr>
                <w:rFonts w:ascii="仿宋_GB2312" w:hAnsi="仿宋_GB2312" w:cs="仿宋_GB2312" w:eastAsia="仿宋_GB2312"/>
                <w:sz w:val="18"/>
                <w:color w:val="000008"/>
              </w:rPr>
              <w:t>决策</w:t>
            </w:r>
            <w:r>
              <w:rPr>
                <w:rFonts w:ascii="仿宋_GB2312" w:hAnsi="仿宋_GB2312" w:cs="仿宋_GB2312" w:eastAsia="仿宋_GB2312"/>
                <w:sz w:val="18"/>
                <w:color w:val="000008"/>
              </w:rPr>
              <w:t>部</w:t>
            </w:r>
            <w:r>
              <w:rPr>
                <w:rFonts w:ascii="仿宋_GB2312" w:hAnsi="仿宋_GB2312" w:cs="仿宋_GB2312" w:eastAsia="仿宋_GB2312"/>
                <w:sz w:val="18"/>
                <w:color w:val="000008"/>
              </w:rPr>
              <w:t>署</w:t>
            </w:r>
            <w:r>
              <w:rPr>
                <w:rFonts w:ascii="仿宋_GB2312" w:hAnsi="仿宋_GB2312" w:cs="仿宋_GB2312" w:eastAsia="仿宋_GB2312"/>
                <w:sz w:val="18"/>
                <w:color w:val="000008"/>
              </w:rPr>
              <w:t>和省</w:t>
            </w:r>
            <w:r>
              <w:rPr>
                <w:rFonts w:ascii="仿宋_GB2312" w:hAnsi="仿宋_GB2312" w:cs="仿宋_GB2312" w:eastAsia="仿宋_GB2312"/>
                <w:sz w:val="18"/>
                <w:color w:val="000008"/>
              </w:rPr>
              <w:t>委</w:t>
            </w:r>
            <w:r>
              <w:rPr>
                <w:rFonts w:ascii="仿宋_GB2312" w:hAnsi="仿宋_GB2312" w:cs="仿宋_GB2312" w:eastAsia="仿宋_GB2312"/>
                <w:sz w:val="18"/>
                <w:color w:val="000008"/>
              </w:rPr>
              <w:t>、省</w:t>
            </w:r>
            <w:r>
              <w:rPr>
                <w:rFonts w:ascii="仿宋_GB2312" w:hAnsi="仿宋_GB2312" w:cs="仿宋_GB2312" w:eastAsia="仿宋_GB2312"/>
                <w:sz w:val="18"/>
                <w:color w:val="000008"/>
              </w:rPr>
              <w:t>政府</w:t>
            </w:r>
            <w:r>
              <w:rPr>
                <w:rFonts w:ascii="仿宋_GB2312" w:hAnsi="仿宋_GB2312" w:cs="仿宋_GB2312" w:eastAsia="仿宋_GB2312"/>
                <w:sz w:val="18"/>
                <w:color w:val="000008"/>
              </w:rPr>
              <w:t>⼯作</w:t>
            </w:r>
            <w:r>
              <w:rPr>
                <w:rFonts w:ascii="仿宋_GB2312" w:hAnsi="仿宋_GB2312" w:cs="仿宋_GB2312" w:eastAsia="仿宋_GB2312"/>
                <w:sz w:val="18"/>
                <w:color w:val="000008"/>
              </w:rPr>
              <w:t>要</w:t>
            </w:r>
            <w:r>
              <w:rPr>
                <w:rFonts w:ascii="仿宋_GB2312" w:hAnsi="仿宋_GB2312" w:cs="仿宋_GB2312" w:eastAsia="仿宋_GB2312"/>
                <w:sz w:val="18"/>
                <w:color w:val="000008"/>
              </w:rPr>
              <w:t>求，省</w:t>
            </w:r>
            <w:r>
              <w:rPr>
                <w:rFonts w:ascii="仿宋_GB2312" w:hAnsi="仿宋_GB2312" w:cs="仿宋_GB2312" w:eastAsia="仿宋_GB2312"/>
                <w:sz w:val="18"/>
                <w:color w:val="000008"/>
              </w:rPr>
              <w:t>安委会出台《安</w:t>
            </w:r>
            <w:r>
              <w:rPr>
                <w:rFonts w:ascii="仿宋_GB2312" w:hAnsi="仿宋_GB2312" w:cs="仿宋_GB2312" w:eastAsia="仿宋_GB2312"/>
                <w:sz w:val="18"/>
                <w:color w:val="000008"/>
              </w:rPr>
              <w:t>全</w:t>
            </w:r>
            <w:r>
              <w:rPr>
                <w:rFonts w:ascii="仿宋_GB2312" w:hAnsi="仿宋_GB2312" w:cs="仿宋_GB2312" w:eastAsia="仿宋_GB2312"/>
                <w:sz w:val="18"/>
                <w:color w:val="000008"/>
              </w:rPr>
              <w:t>⽣产治</w:t>
            </w:r>
            <w:r>
              <w:rPr>
                <w:rFonts w:ascii="仿宋_GB2312" w:hAnsi="仿宋_GB2312" w:cs="仿宋_GB2312" w:eastAsia="仿宋_GB2312"/>
                <w:sz w:val="18"/>
                <w:color w:val="000008"/>
              </w:rPr>
              <w:t>本</w:t>
            </w:r>
            <w:r>
              <w:rPr>
                <w:rFonts w:ascii="仿宋_GB2312" w:hAnsi="仿宋_GB2312" w:cs="仿宋_GB2312" w:eastAsia="仿宋_GB2312"/>
                <w:sz w:val="18"/>
                <w:color w:val="000008"/>
              </w:rPr>
              <w:t>攻坚</w:t>
            </w:r>
            <w:r>
              <w:rPr>
                <w:rFonts w:ascii="仿宋_GB2312" w:hAnsi="仿宋_GB2312" w:cs="仿宋_GB2312" w:eastAsia="仿宋_GB2312"/>
                <w:sz w:val="18"/>
                <w:color w:val="000008"/>
              </w:rPr>
              <w:t>三年⾏动⽅案实施⽅案</w:t>
            </w:r>
            <w:r>
              <w:rPr>
                <w:rFonts w:ascii="仿宋_GB2312" w:hAnsi="仿宋_GB2312" w:cs="仿宋_GB2312" w:eastAsia="仿宋_GB2312"/>
                <w:sz w:val="18"/>
                <w:color w:val="000008"/>
              </w:rPr>
              <w:t>（2024-2026年）</w:t>
            </w:r>
            <w:r>
              <w:rPr>
                <w:rFonts w:ascii="仿宋_GB2312" w:hAnsi="仿宋_GB2312" w:cs="仿宋_GB2312" w:eastAsia="仿宋_GB2312"/>
                <w:sz w:val="18"/>
                <w:color w:val="000008"/>
              </w:rPr>
              <w:t>》</w:t>
            </w:r>
            <w:r>
              <w:rPr>
                <w:rFonts w:ascii="仿宋_GB2312" w:hAnsi="仿宋_GB2312" w:cs="仿宋_GB2312" w:eastAsia="仿宋_GB2312"/>
                <w:sz w:val="18"/>
                <w:color w:val="000008"/>
              </w:rPr>
              <w:t>。</w:t>
            </w:r>
            <w:r>
              <w:rPr>
                <w:rFonts w:ascii="仿宋_GB2312" w:hAnsi="仿宋_GB2312" w:cs="仿宋_GB2312" w:eastAsia="仿宋_GB2312"/>
                <w:sz w:val="18"/>
                <w:color w:val="000008"/>
              </w:rPr>
              <w:t>为</w:t>
            </w:r>
            <w:r>
              <w:rPr>
                <w:rFonts w:ascii="仿宋_GB2312" w:hAnsi="仿宋_GB2312" w:cs="仿宋_GB2312" w:eastAsia="仿宋_GB2312"/>
                <w:sz w:val="18"/>
                <w:color w:val="000008"/>
              </w:rPr>
              <w:t>进⼀</w:t>
            </w:r>
            <w:r>
              <w:rPr>
                <w:rFonts w:ascii="仿宋_GB2312" w:hAnsi="仿宋_GB2312" w:cs="仿宋_GB2312" w:eastAsia="仿宋_GB2312"/>
                <w:sz w:val="18"/>
                <w:color w:val="000008"/>
              </w:rPr>
              <w:t>步</w:t>
            </w:r>
            <w:r>
              <w:rPr>
                <w:rFonts w:ascii="仿宋_GB2312" w:hAnsi="仿宋_GB2312" w:cs="仿宋_GB2312" w:eastAsia="仿宋_GB2312"/>
                <w:sz w:val="18"/>
                <w:color w:val="000008"/>
              </w:rPr>
              <w:t>压</w:t>
            </w:r>
            <w:r>
              <w:rPr>
                <w:rFonts w:ascii="仿宋_GB2312" w:hAnsi="仿宋_GB2312" w:cs="仿宋_GB2312" w:eastAsia="仿宋_GB2312"/>
                <w:sz w:val="18"/>
                <w:color w:val="000008"/>
              </w:rPr>
              <w:t>紧</w:t>
            </w:r>
            <w:r>
              <w:rPr>
                <w:rFonts w:ascii="仿宋_GB2312" w:hAnsi="仿宋_GB2312" w:cs="仿宋_GB2312" w:eastAsia="仿宋_GB2312"/>
                <w:sz w:val="18"/>
                <w:color w:val="000008"/>
              </w:rPr>
              <w:t>压实</w:t>
            </w:r>
            <w:r>
              <w:rPr>
                <w:rFonts w:ascii="仿宋_GB2312" w:hAnsi="仿宋_GB2312" w:cs="仿宋_GB2312" w:eastAsia="仿宋_GB2312"/>
                <w:sz w:val="18"/>
                <w:color w:val="000008"/>
              </w:rPr>
              <w:t>安</w:t>
            </w:r>
            <w:r>
              <w:rPr>
                <w:rFonts w:ascii="仿宋_GB2312" w:hAnsi="仿宋_GB2312" w:cs="仿宋_GB2312" w:eastAsia="仿宋_GB2312"/>
                <w:sz w:val="18"/>
                <w:color w:val="000008"/>
              </w:rPr>
              <w:t>全</w:t>
            </w:r>
            <w:r>
              <w:rPr>
                <w:rFonts w:ascii="仿宋_GB2312" w:hAnsi="仿宋_GB2312" w:cs="仿宋_GB2312" w:eastAsia="仿宋_GB2312"/>
                <w:sz w:val="18"/>
                <w:color w:val="000008"/>
              </w:rPr>
              <w:t>⽣产责任</w:t>
            </w:r>
            <w:r>
              <w:rPr>
                <w:rFonts w:ascii="仿宋_GB2312" w:hAnsi="仿宋_GB2312" w:cs="仿宋_GB2312" w:eastAsia="仿宋_GB2312"/>
                <w:sz w:val="18"/>
                <w:color w:val="000008"/>
              </w:rPr>
              <w:t>，保</w:t>
            </w:r>
            <w:r>
              <w:rPr>
                <w:rFonts w:ascii="仿宋_GB2312" w:hAnsi="仿宋_GB2312" w:cs="仿宋_GB2312" w:eastAsia="仿宋_GB2312"/>
                <w:sz w:val="18"/>
                <w:color w:val="000008"/>
              </w:rPr>
              <w:t>障安</w:t>
            </w:r>
            <w:r>
              <w:rPr>
                <w:rFonts w:ascii="仿宋_GB2312" w:hAnsi="仿宋_GB2312" w:cs="仿宋_GB2312" w:eastAsia="仿宋_GB2312"/>
                <w:sz w:val="18"/>
                <w:color w:val="000008"/>
              </w:rPr>
              <w:t>全</w:t>
            </w:r>
            <w:r>
              <w:rPr>
                <w:rFonts w:ascii="仿宋_GB2312" w:hAnsi="仿宋_GB2312" w:cs="仿宋_GB2312" w:eastAsia="仿宋_GB2312"/>
                <w:sz w:val="18"/>
                <w:color w:val="000008"/>
              </w:rPr>
              <w:t>⽣产治</w:t>
            </w:r>
            <w:r>
              <w:rPr>
                <w:rFonts w:ascii="仿宋_GB2312" w:hAnsi="仿宋_GB2312" w:cs="仿宋_GB2312" w:eastAsia="仿宋_GB2312"/>
                <w:sz w:val="18"/>
                <w:color w:val="000008"/>
              </w:rPr>
              <w:t>本</w:t>
            </w:r>
            <w:r>
              <w:rPr>
                <w:rFonts w:ascii="仿宋_GB2312" w:hAnsi="仿宋_GB2312" w:cs="仿宋_GB2312" w:eastAsia="仿宋_GB2312"/>
                <w:sz w:val="18"/>
                <w:color w:val="000008"/>
              </w:rPr>
              <w:t>攻坚</w:t>
            </w:r>
            <w:r>
              <w:rPr>
                <w:rFonts w:ascii="仿宋_GB2312" w:hAnsi="仿宋_GB2312" w:cs="仿宋_GB2312" w:eastAsia="仿宋_GB2312"/>
                <w:sz w:val="18"/>
                <w:color w:val="000008"/>
              </w:rPr>
              <w:t>三年⾏动</w:t>
            </w:r>
            <w:r>
              <w:rPr>
                <w:rFonts w:ascii="仿宋_GB2312" w:hAnsi="仿宋_GB2312" w:cs="仿宋_GB2312" w:eastAsia="仿宋_GB2312"/>
                <w:sz w:val="18"/>
                <w:color w:val="000008"/>
              </w:rPr>
              <w:t>扎</w:t>
            </w:r>
            <w:r>
              <w:rPr>
                <w:rFonts w:ascii="仿宋_GB2312" w:hAnsi="仿宋_GB2312" w:cs="仿宋_GB2312" w:eastAsia="仿宋_GB2312"/>
                <w:sz w:val="18"/>
                <w:color w:val="000008"/>
              </w:rPr>
              <w:t>实推进，省</w:t>
            </w:r>
            <w:r>
              <w:rPr>
                <w:rFonts w:ascii="仿宋_GB2312" w:hAnsi="仿宋_GB2312" w:cs="仿宋_GB2312" w:eastAsia="仿宋_GB2312"/>
                <w:sz w:val="18"/>
                <w:color w:val="000008"/>
              </w:rPr>
              <w:t>安委会全年派出</w:t>
            </w:r>
            <w:r>
              <w:rPr>
                <w:rFonts w:ascii="仿宋_GB2312" w:hAnsi="仿宋_GB2312" w:cs="仿宋_GB2312" w:eastAsia="仿宋_GB2312"/>
                <w:sz w:val="18"/>
                <w:color w:val="000008"/>
              </w:rPr>
              <w:t>多</w:t>
            </w:r>
            <w:r>
              <w:rPr>
                <w:rFonts w:ascii="仿宋_GB2312" w:hAnsi="仿宋_GB2312" w:cs="仿宋_GB2312" w:eastAsia="仿宋_GB2312"/>
                <w:sz w:val="18"/>
                <w:color w:val="000008"/>
              </w:rPr>
              <w:t>路督导帮扶</w:t>
            </w:r>
            <w:r>
              <w:rPr>
                <w:rFonts w:ascii="仿宋_GB2312" w:hAnsi="仿宋_GB2312" w:cs="仿宋_GB2312" w:eastAsia="仿宋_GB2312"/>
                <w:sz w:val="18"/>
                <w:color w:val="000008"/>
              </w:rPr>
              <w:t>组，</w:t>
            </w:r>
            <w:r>
              <w:rPr>
                <w:rFonts w:ascii="仿宋_GB2312" w:hAnsi="仿宋_GB2312" w:cs="仿宋_GB2312" w:eastAsia="仿宋_GB2312"/>
                <w:sz w:val="18"/>
                <w:color w:val="000008"/>
              </w:rPr>
              <w:t>深</w:t>
            </w:r>
            <w:r>
              <w:rPr>
                <w:rFonts w:ascii="仿宋_GB2312" w:hAnsi="仿宋_GB2312" w:cs="仿宋_GB2312" w:eastAsia="仿宋_GB2312"/>
                <w:sz w:val="18"/>
                <w:color w:val="000008"/>
              </w:rPr>
              <w:t>⼊</w:t>
            </w:r>
            <w:r>
              <w:rPr>
                <w:rFonts w:ascii="仿宋_GB2312" w:hAnsi="仿宋_GB2312" w:cs="仿宋_GB2312" w:eastAsia="仿宋_GB2312"/>
                <w:sz w:val="18"/>
                <w:color w:val="000008"/>
              </w:rPr>
              <w:t>各地</w:t>
            </w:r>
            <w:r>
              <w:rPr>
                <w:rFonts w:ascii="仿宋_GB2312" w:hAnsi="仿宋_GB2312" w:cs="仿宋_GB2312" w:eastAsia="仿宋_GB2312"/>
                <w:sz w:val="18"/>
                <w:color w:val="000008"/>
              </w:rPr>
              <w:t>开</w:t>
            </w:r>
            <w:r>
              <w:rPr>
                <w:rFonts w:ascii="仿宋_GB2312" w:hAnsi="仿宋_GB2312" w:cs="仿宋_GB2312" w:eastAsia="仿宋_GB2312"/>
                <w:sz w:val="18"/>
                <w:color w:val="000008"/>
              </w:rPr>
              <w:t>展驻点督导帮扶</w:t>
            </w:r>
            <w:r>
              <w:rPr>
                <w:rFonts w:ascii="仿宋_GB2312" w:hAnsi="仿宋_GB2312" w:cs="仿宋_GB2312" w:eastAsia="仿宋_GB2312"/>
                <w:sz w:val="18"/>
                <w:color w:val="000008"/>
              </w:rPr>
              <w:t>检</w:t>
            </w:r>
            <w:r>
              <w:rPr>
                <w:rFonts w:ascii="仿宋_GB2312" w:hAnsi="仿宋_GB2312" w:cs="仿宋_GB2312" w:eastAsia="仿宋_GB2312"/>
                <w:sz w:val="18"/>
                <w:color w:val="000008"/>
              </w:rPr>
              <w:t>查</w:t>
            </w:r>
            <w:r>
              <w:rPr>
                <w:rFonts w:ascii="仿宋_GB2312" w:hAnsi="仿宋_GB2312" w:cs="仿宋_GB2312" w:eastAsia="仿宋_GB2312"/>
                <w:sz w:val="18"/>
                <w:color w:val="000008"/>
              </w:rPr>
              <w:t>，动</w:t>
            </w:r>
            <w:r>
              <w:rPr>
                <w:rFonts w:ascii="仿宋_GB2312" w:hAnsi="仿宋_GB2312" w:cs="仿宋_GB2312" w:eastAsia="仿宋_GB2312"/>
                <w:sz w:val="18"/>
                <w:color w:val="000008"/>
              </w:rPr>
              <w:t>态排查安</w:t>
            </w:r>
            <w:r>
              <w:rPr>
                <w:rFonts w:ascii="仿宋_GB2312" w:hAnsi="仿宋_GB2312" w:cs="仿宋_GB2312" w:eastAsia="仿宋_GB2312"/>
                <w:sz w:val="18"/>
                <w:color w:val="000008"/>
              </w:rPr>
              <w:t>全</w:t>
            </w:r>
            <w:r>
              <w:rPr>
                <w:rFonts w:ascii="仿宋_GB2312" w:hAnsi="仿宋_GB2312" w:cs="仿宋_GB2312" w:eastAsia="仿宋_GB2312"/>
                <w:sz w:val="18"/>
                <w:color w:val="000008"/>
              </w:rPr>
              <w:t>⽣产领域⻛险隐患</w:t>
            </w:r>
            <w:r>
              <w:rPr>
                <w:rFonts w:ascii="仿宋_GB2312" w:hAnsi="仿宋_GB2312" w:cs="仿宋_GB2312" w:eastAsia="仿宋_GB2312"/>
                <w:sz w:val="18"/>
                <w:color w:val="000008"/>
              </w:rPr>
              <w:t>，</w:t>
            </w:r>
            <w:r>
              <w:rPr>
                <w:rFonts w:ascii="仿宋_GB2312" w:hAnsi="仿宋_GB2312" w:cs="仿宋_GB2312" w:eastAsia="仿宋_GB2312"/>
                <w:sz w:val="18"/>
                <w:color w:val="000008"/>
              </w:rPr>
              <w:t>强</w:t>
            </w:r>
            <w:r>
              <w:rPr>
                <w:rFonts w:ascii="仿宋_GB2312" w:hAnsi="仿宋_GB2312" w:cs="仿宋_GB2312" w:eastAsia="仿宋_GB2312"/>
                <w:sz w:val="18"/>
                <w:color w:val="000008"/>
              </w:rPr>
              <w:t>化</w:t>
            </w:r>
            <w:r>
              <w:rPr>
                <w:rFonts w:ascii="仿宋_GB2312" w:hAnsi="仿宋_GB2312" w:cs="仿宋_GB2312" w:eastAsia="仿宋_GB2312"/>
                <w:sz w:val="18"/>
                <w:color w:val="000008"/>
              </w:rPr>
              <w:t>矿⼭</w:t>
            </w:r>
            <w:r>
              <w:rPr>
                <w:rFonts w:ascii="仿宋_GB2312" w:hAnsi="仿宋_GB2312" w:cs="仿宋_GB2312" w:eastAsia="仿宋_GB2312"/>
                <w:sz w:val="18"/>
                <w:color w:val="000008"/>
              </w:rPr>
              <w:t>、消</w:t>
            </w:r>
            <w:r>
              <w:rPr>
                <w:rFonts w:ascii="仿宋_GB2312" w:hAnsi="仿宋_GB2312" w:cs="仿宋_GB2312" w:eastAsia="仿宋_GB2312"/>
                <w:sz w:val="18"/>
                <w:color w:val="000008"/>
              </w:rPr>
              <w:t>防</w:t>
            </w:r>
            <w:r>
              <w:rPr>
                <w:rFonts w:ascii="仿宋_GB2312" w:hAnsi="仿宋_GB2312" w:cs="仿宋_GB2312" w:eastAsia="仿宋_GB2312"/>
                <w:sz w:val="18"/>
                <w:color w:val="000008"/>
              </w:rPr>
              <w:t>、</w:t>
            </w:r>
            <w:r>
              <w:rPr>
                <w:rFonts w:ascii="仿宋_GB2312" w:hAnsi="仿宋_GB2312" w:cs="仿宋_GB2312" w:eastAsia="仿宋_GB2312"/>
                <w:sz w:val="18"/>
                <w:color w:val="000008"/>
              </w:rPr>
              <w:t>城镇燃</w:t>
            </w:r>
            <w:r>
              <w:rPr>
                <w:rFonts w:ascii="仿宋_GB2312" w:hAnsi="仿宋_GB2312" w:cs="仿宋_GB2312" w:eastAsia="仿宋_GB2312"/>
                <w:sz w:val="18"/>
                <w:color w:val="000008"/>
              </w:rPr>
              <w:t>⽓、</w:t>
            </w:r>
            <w:r>
              <w:rPr>
                <w:rFonts w:ascii="仿宋_GB2312" w:hAnsi="仿宋_GB2312" w:cs="仿宋_GB2312" w:eastAsia="仿宋_GB2312"/>
                <w:sz w:val="18"/>
                <w:color w:val="000008"/>
              </w:rPr>
              <w:t>危险</w:t>
            </w:r>
            <w:r>
              <w:rPr>
                <w:rFonts w:ascii="仿宋_GB2312" w:hAnsi="仿宋_GB2312" w:cs="仿宋_GB2312" w:eastAsia="仿宋_GB2312"/>
                <w:sz w:val="18"/>
                <w:color w:val="000008"/>
              </w:rPr>
              <w:t>化学</w:t>
            </w:r>
            <w:r>
              <w:rPr>
                <w:rFonts w:ascii="仿宋_GB2312" w:hAnsi="仿宋_GB2312" w:cs="仿宋_GB2312" w:eastAsia="仿宋_GB2312"/>
                <w:sz w:val="18"/>
                <w:color w:val="000008"/>
              </w:rPr>
              <w:t>品</w:t>
            </w:r>
            <w:r>
              <w:rPr>
                <w:rFonts w:ascii="仿宋_GB2312" w:hAnsi="仿宋_GB2312" w:cs="仿宋_GB2312" w:eastAsia="仿宋_GB2312"/>
                <w:sz w:val="18"/>
                <w:color w:val="000008"/>
              </w:rPr>
              <w:t>、</w:t>
            </w:r>
            <w:r>
              <w:rPr>
                <w:rFonts w:ascii="仿宋_GB2312" w:hAnsi="仿宋_GB2312" w:cs="仿宋_GB2312" w:eastAsia="仿宋_GB2312"/>
                <w:sz w:val="18"/>
                <w:color w:val="000008"/>
              </w:rPr>
              <w:t>道路交</w:t>
            </w:r>
            <w:r>
              <w:rPr>
                <w:rFonts w:ascii="仿宋_GB2312" w:hAnsi="仿宋_GB2312" w:cs="仿宋_GB2312" w:eastAsia="仿宋_GB2312"/>
                <w:sz w:val="18"/>
                <w:color w:val="000008"/>
              </w:rPr>
              <w:t>通、建</w:t>
            </w:r>
            <w:r>
              <w:rPr>
                <w:rFonts w:ascii="仿宋_GB2312" w:hAnsi="仿宋_GB2312" w:cs="仿宋_GB2312" w:eastAsia="仿宋_GB2312"/>
                <w:sz w:val="18"/>
                <w:color w:val="000008"/>
              </w:rPr>
              <w:t>筑</w:t>
            </w:r>
            <w:r>
              <w:rPr>
                <w:rFonts w:ascii="仿宋_GB2312" w:hAnsi="仿宋_GB2312" w:cs="仿宋_GB2312" w:eastAsia="仿宋_GB2312"/>
                <w:sz w:val="18"/>
                <w:color w:val="000008"/>
              </w:rPr>
              <w:t>施⼯等</w:t>
            </w:r>
            <w:r>
              <w:rPr>
                <w:rFonts w:ascii="仿宋_GB2312" w:hAnsi="仿宋_GB2312" w:cs="仿宋_GB2312" w:eastAsia="仿宋_GB2312"/>
                <w:sz w:val="18"/>
                <w:color w:val="000008"/>
              </w:rPr>
              <w:t>重点领域安</w:t>
            </w:r>
            <w:r>
              <w:rPr>
                <w:rFonts w:ascii="仿宋_GB2312" w:hAnsi="仿宋_GB2312" w:cs="仿宋_GB2312" w:eastAsia="仿宋_GB2312"/>
                <w:sz w:val="18"/>
                <w:color w:val="000008"/>
              </w:rPr>
              <w:t>全监管，</w:t>
            </w:r>
            <w:r>
              <w:rPr>
                <w:rFonts w:ascii="仿宋_GB2312" w:hAnsi="仿宋_GB2312" w:cs="仿宋_GB2312" w:eastAsia="仿宋_GB2312"/>
                <w:sz w:val="18"/>
                <w:color w:val="000008"/>
              </w:rPr>
              <w:t>坚决防范遏</w:t>
            </w:r>
            <w:r>
              <w:rPr>
                <w:rFonts w:ascii="仿宋_GB2312" w:hAnsi="仿宋_GB2312" w:cs="仿宋_GB2312" w:eastAsia="仿宋_GB2312"/>
                <w:sz w:val="18"/>
                <w:color w:val="000008"/>
              </w:rPr>
              <w:t>制</w:t>
            </w:r>
            <w:r>
              <w:rPr>
                <w:rFonts w:ascii="仿宋_GB2312" w:hAnsi="仿宋_GB2312" w:cs="仿宋_GB2312" w:eastAsia="仿宋_GB2312"/>
                <w:sz w:val="18"/>
                <w:color w:val="000008"/>
              </w:rPr>
              <w:t>重特</w:t>
            </w:r>
            <w:r>
              <w:rPr>
                <w:rFonts w:ascii="仿宋_GB2312" w:hAnsi="仿宋_GB2312" w:cs="仿宋_GB2312" w:eastAsia="仿宋_GB2312"/>
                <w:sz w:val="18"/>
                <w:color w:val="000008"/>
              </w:rPr>
              <w:t>⼤</w:t>
            </w:r>
            <w:r>
              <w:rPr>
                <w:rFonts w:ascii="仿宋_GB2312" w:hAnsi="仿宋_GB2312" w:cs="仿宋_GB2312" w:eastAsia="仿宋_GB2312"/>
                <w:sz w:val="18"/>
                <w:color w:val="000008"/>
              </w:rPr>
              <w:t>事故</w:t>
            </w:r>
            <w:r>
              <w:rPr>
                <w:rFonts w:ascii="仿宋_GB2312" w:hAnsi="仿宋_GB2312" w:cs="仿宋_GB2312" w:eastAsia="仿宋_GB2312"/>
                <w:sz w:val="18"/>
                <w:color w:val="000008"/>
              </w:rPr>
              <w:t>发</w:t>
            </w:r>
            <w:r>
              <w:rPr>
                <w:rFonts w:ascii="仿宋_GB2312" w:hAnsi="仿宋_GB2312" w:cs="仿宋_GB2312" w:eastAsia="仿宋_GB2312"/>
                <w:sz w:val="18"/>
                <w:color w:val="000008"/>
              </w:rPr>
              <w:t>⽣</w:t>
            </w:r>
            <w:r>
              <w:rPr>
                <w:rFonts w:ascii="仿宋_GB2312" w:hAnsi="仿宋_GB2312" w:cs="仿宋_GB2312" w:eastAsia="仿宋_GB2312"/>
                <w:sz w:val="18"/>
                <w:color w:val="000008"/>
              </w:rPr>
              <w:t>，为</w:t>
            </w:r>
            <w:r>
              <w:rPr>
                <w:rFonts w:ascii="仿宋_GB2312" w:hAnsi="仿宋_GB2312" w:cs="仿宋_GB2312" w:eastAsia="仿宋_GB2312"/>
                <w:sz w:val="18"/>
                <w:color w:val="000008"/>
              </w:rPr>
              <w:t>深</w:t>
            </w:r>
            <w:r>
              <w:rPr>
                <w:rFonts w:ascii="仿宋_GB2312" w:hAnsi="仿宋_GB2312" w:cs="仿宋_GB2312" w:eastAsia="仿宋_GB2312"/>
                <w:sz w:val="18"/>
                <w:color w:val="000008"/>
              </w:rPr>
              <w:t>化</w:t>
            </w:r>
            <w:r>
              <w:rPr>
                <w:rFonts w:ascii="仿宋_GB2312" w:hAnsi="仿宋_GB2312" w:cs="仿宋_GB2312" w:eastAsia="仿宋_GB2312"/>
                <w:sz w:val="18"/>
                <w:color w:val="000008"/>
              </w:rPr>
              <w:t xml:space="preserve">“ </w:t>
            </w:r>
            <w:r>
              <w:rPr>
                <w:rFonts w:ascii="仿宋_GB2312" w:hAnsi="仿宋_GB2312" w:cs="仿宋_GB2312" w:eastAsia="仿宋_GB2312"/>
                <w:sz w:val="18"/>
                <w:color w:val="000008"/>
              </w:rPr>
              <w:t>三个年</w:t>
            </w:r>
            <w:r>
              <w:rPr>
                <w:rFonts w:ascii="仿宋_GB2312" w:hAnsi="仿宋_GB2312" w:cs="仿宋_GB2312" w:eastAsia="仿宋_GB2312"/>
                <w:sz w:val="18"/>
                <w:color w:val="000008"/>
              </w:rPr>
              <w:t xml:space="preserve">” </w:t>
            </w:r>
            <w:r>
              <w:rPr>
                <w:rFonts w:ascii="仿宋_GB2312" w:hAnsi="仿宋_GB2312" w:cs="仿宋_GB2312" w:eastAsia="仿宋_GB2312"/>
                <w:sz w:val="18"/>
                <w:color w:val="000008"/>
              </w:rPr>
              <w:t>活</w:t>
            </w:r>
            <w:r>
              <w:rPr>
                <w:rFonts w:ascii="仿宋_GB2312" w:hAnsi="仿宋_GB2312" w:cs="仿宋_GB2312" w:eastAsia="仿宋_GB2312"/>
                <w:sz w:val="18"/>
                <w:color w:val="000008"/>
              </w:rPr>
              <w:t>动、推动</w:t>
            </w:r>
            <w:r>
              <w:rPr>
                <w:rFonts w:ascii="仿宋_GB2312" w:hAnsi="仿宋_GB2312" w:cs="仿宋_GB2312" w:eastAsia="仿宋_GB2312"/>
                <w:sz w:val="18"/>
                <w:color w:val="000008"/>
              </w:rPr>
              <w:t>陕⻄</w:t>
            </w:r>
            <w:r>
              <w:rPr>
                <w:rFonts w:ascii="仿宋_GB2312" w:hAnsi="仿宋_GB2312" w:cs="仿宋_GB2312" w:eastAsia="仿宋_GB2312"/>
                <w:sz w:val="18"/>
                <w:color w:val="000008"/>
              </w:rPr>
              <w:t>⾼质量发</w:t>
            </w:r>
            <w:r>
              <w:rPr>
                <w:rFonts w:ascii="仿宋_GB2312" w:hAnsi="仿宋_GB2312" w:cs="仿宋_GB2312" w:eastAsia="仿宋_GB2312"/>
                <w:sz w:val="18"/>
                <w:color w:val="000008"/>
              </w:rPr>
              <w:t>展迈出新步伐</w:t>
            </w:r>
            <w:r>
              <w:rPr>
                <w:rFonts w:ascii="仿宋_GB2312" w:hAnsi="仿宋_GB2312" w:cs="仿宋_GB2312" w:eastAsia="仿宋_GB2312"/>
                <w:sz w:val="18"/>
                <w:color w:val="000008"/>
              </w:rPr>
              <w:t>提供更⾼⽔平</w:t>
            </w:r>
            <w:r>
              <w:rPr>
                <w:rFonts w:ascii="仿宋_GB2312" w:hAnsi="仿宋_GB2312" w:cs="仿宋_GB2312" w:eastAsia="仿宋_GB2312"/>
                <w:sz w:val="18"/>
                <w:color w:val="000008"/>
              </w:rPr>
              <w:t>安</w:t>
            </w:r>
            <w:r>
              <w:rPr>
                <w:rFonts w:ascii="仿宋_GB2312" w:hAnsi="仿宋_GB2312" w:cs="仿宋_GB2312" w:eastAsia="仿宋_GB2312"/>
                <w:sz w:val="18"/>
                <w:color w:val="000008"/>
              </w:rPr>
              <w:t>全保</w:t>
            </w:r>
            <w:r>
              <w:rPr>
                <w:rFonts w:ascii="仿宋_GB2312" w:hAnsi="仿宋_GB2312" w:cs="仿宋_GB2312" w:eastAsia="仿宋_GB2312"/>
                <w:sz w:val="18"/>
                <w:color w:val="000008"/>
              </w:rPr>
              <w:t>障</w:t>
            </w:r>
            <w:r>
              <w:rPr>
                <w:rFonts w:ascii="仿宋_GB2312" w:hAnsi="仿宋_GB2312" w:cs="仿宋_GB2312" w:eastAsia="仿宋_GB2312"/>
                <w:sz w:val="18"/>
                <w:color w:val="000008"/>
              </w:rPr>
              <w:t>。</w:t>
            </w:r>
          </w:p>
          <w:p>
            <w:pPr>
              <w:pStyle w:val="null3"/>
              <w:ind w:firstLine="560"/>
              <w:jc w:val="left"/>
            </w:pPr>
            <w:r>
              <w:rPr>
                <w:rFonts w:ascii="仿宋_GB2312" w:hAnsi="仿宋_GB2312" w:cs="仿宋_GB2312" w:eastAsia="仿宋_GB2312"/>
                <w:sz w:val="18"/>
                <w:color w:val="000008"/>
              </w:rPr>
              <w:t>为了⾼质量⾼标准执⾏完成省安委会各项督导帮扶检查⼯作，计划对督导现场⼯作进⾏视频拍摄记录，并整理建⽴安全⽣产督导帮扶检查资料库。针对部分重⼤安全隐患典型案例，将制作成警示⽚。</w:t>
            </w:r>
          </w:p>
          <w:p>
            <w:pPr>
              <w:pStyle w:val="null3"/>
              <w:jc w:val="left"/>
            </w:pPr>
            <w:r>
              <w:rPr>
                <w:rFonts w:ascii="仿宋_GB2312" w:hAnsi="仿宋_GB2312" w:cs="仿宋_GB2312" w:eastAsia="仿宋_GB2312"/>
                <w:sz w:val="18"/>
                <w:b/>
              </w:rPr>
              <w:t>二、</w:t>
            </w:r>
            <w:r>
              <w:rPr>
                <w:rFonts w:ascii="仿宋_GB2312" w:hAnsi="仿宋_GB2312" w:cs="仿宋_GB2312" w:eastAsia="仿宋_GB2312"/>
                <w:sz w:val="18"/>
                <w:b/>
                <w:color w:val="000008"/>
              </w:rPr>
              <w:t>具体内容和事项要求</w:t>
            </w:r>
          </w:p>
          <w:p>
            <w:pPr>
              <w:pStyle w:val="null3"/>
              <w:ind w:firstLine="560"/>
              <w:jc w:val="left"/>
            </w:pPr>
            <w:r>
              <w:rPr>
                <w:rFonts w:ascii="仿宋_GB2312" w:hAnsi="仿宋_GB2312" w:cs="仿宋_GB2312" w:eastAsia="仿宋_GB2312"/>
                <w:sz w:val="18"/>
                <w:color w:val="000008"/>
              </w:rPr>
              <w:t>1</w:t>
            </w:r>
            <w:r>
              <w:rPr>
                <w:rFonts w:ascii="仿宋_GB2312" w:hAnsi="仿宋_GB2312" w:cs="仿宋_GB2312" w:eastAsia="仿宋_GB2312"/>
                <w:sz w:val="18"/>
                <w:color w:val="000008"/>
              </w:rPr>
              <w:t>、根据陕西省应急管理</w:t>
            </w:r>
            <w:r>
              <w:rPr>
                <w:rFonts w:ascii="仿宋_GB2312" w:hAnsi="仿宋_GB2312" w:cs="仿宋_GB2312" w:eastAsia="仿宋_GB2312"/>
                <w:sz w:val="18"/>
              </w:rPr>
              <w:t>厅统一部署，安排记者、编导参与全省常态化帮扶指导全过程，全年10到12次，每次安排10名记者、编导跟随督导检查组进行拍摄，记录检查发现的问题隐患。</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、每季度根据陕西省应急管理厅要求，</w:t>
            </w:r>
            <w:r>
              <w:rPr>
                <w:rFonts w:ascii="仿宋_GB2312" w:hAnsi="仿宋_GB2312" w:cs="仿宋_GB2312" w:eastAsia="仿宋_GB2312"/>
                <w:sz w:val="18"/>
                <w:color w:val="000008"/>
              </w:rPr>
              <w:t>⾼质量⾼标准地</w:t>
            </w:r>
            <w:r>
              <w:rPr>
                <w:rFonts w:ascii="仿宋_GB2312" w:hAnsi="仿宋_GB2312" w:cs="仿宋_GB2312" w:eastAsia="仿宋_GB2312"/>
                <w:sz w:val="18"/>
              </w:rPr>
              <w:t>制作完成重大事故隐患典型案例警示通报片，</w:t>
            </w:r>
            <w:r>
              <w:rPr>
                <w:rFonts w:ascii="仿宋_GB2312" w:hAnsi="仿宋_GB2312" w:cs="仿宋_GB2312" w:eastAsia="仿宋_GB2312"/>
                <w:sz w:val="18"/>
                <w:color w:val="333333"/>
                <w:shd w:fill="FFFFFF" w:val="clear"/>
              </w:rPr>
              <w:t>警示片</w:t>
            </w:r>
            <w:r>
              <w:rPr>
                <w:rFonts w:ascii="仿宋_GB2312" w:hAnsi="仿宋_GB2312" w:cs="仿宋_GB2312" w:eastAsia="仿宋_GB2312"/>
                <w:sz w:val="18"/>
                <w:color w:val="000008"/>
              </w:rPr>
              <w:t>达到电视台播出标准。</w:t>
            </w:r>
            <w:r>
              <w:rPr>
                <w:rFonts w:ascii="仿宋_GB2312" w:hAnsi="仿宋_GB2312" w:cs="仿宋_GB2312" w:eastAsia="仿宋_GB2312"/>
                <w:sz w:val="18"/>
              </w:rPr>
              <w:t>供省应急厅使用。</w:t>
            </w:r>
          </w:p>
          <w:p>
            <w:pPr>
              <w:pStyle w:val="null3"/>
              <w:ind w:firstLine="560"/>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color w:val="333333"/>
                <w:shd w:fill="FFFFFF" w:val="clear"/>
              </w:rPr>
              <w:t>具备即时响应能力。能够满足应急帮扶指导工作需要，多路记者同时启动，及时响应。</w:t>
            </w:r>
          </w:p>
          <w:p>
            <w:pPr>
              <w:pStyle w:val="null3"/>
              <w:ind w:firstLine="560"/>
              <w:jc w:val="left"/>
            </w:pPr>
            <w:r>
              <w:rPr>
                <w:rFonts w:ascii="仿宋_GB2312" w:hAnsi="仿宋_GB2312" w:cs="仿宋_GB2312" w:eastAsia="仿宋_GB2312"/>
                <w:sz w:val="18"/>
                <w:color w:val="333333"/>
                <w:shd w:fill="FFFFFF" w:val="clear"/>
              </w:rPr>
              <w:t>4</w:t>
            </w:r>
            <w:r>
              <w:rPr>
                <w:rFonts w:ascii="仿宋_GB2312" w:hAnsi="仿宋_GB2312" w:cs="仿宋_GB2312" w:eastAsia="仿宋_GB2312"/>
                <w:sz w:val="18"/>
                <w:color w:val="333333"/>
                <w:shd w:fill="FFFFFF" w:val="clear"/>
              </w:rPr>
              <w:t>、建⽴专业⾼⽔准的执法录制团队，由省内具有较⾼政治素质、高水平的专业记者编导技术团队及具备拍摄内容及制作需要的专业设备组成。</w:t>
            </w:r>
          </w:p>
          <w:p>
            <w:pPr>
              <w:pStyle w:val="null3"/>
              <w:ind w:firstLine="560"/>
              <w:jc w:val="left"/>
            </w:pPr>
            <w:r>
              <w:rPr>
                <w:rFonts w:ascii="仿宋_GB2312" w:hAnsi="仿宋_GB2312" w:cs="仿宋_GB2312" w:eastAsia="仿宋_GB2312"/>
                <w:sz w:val="18"/>
                <w:color w:val="333333"/>
                <w:shd w:fill="FFFFFF" w:val="clear"/>
              </w:rPr>
              <w:t>5</w:t>
            </w:r>
            <w:r>
              <w:rPr>
                <w:rFonts w:ascii="仿宋_GB2312" w:hAnsi="仿宋_GB2312" w:cs="仿宋_GB2312" w:eastAsia="仿宋_GB2312"/>
                <w:sz w:val="18"/>
                <w:color w:val="333333"/>
                <w:shd w:fill="FFFFFF" w:val="clear"/>
              </w:rPr>
              <w:t>、</w:t>
            </w:r>
            <w:r>
              <w:rPr>
                <w:rFonts w:ascii="仿宋_GB2312" w:hAnsi="仿宋_GB2312" w:cs="仿宋_GB2312" w:eastAsia="仿宋_GB2312"/>
                <w:sz w:val="18"/>
              </w:rPr>
              <w:t>要求记者、编导工作认真，听从指挥，配合督导组完成相关工作，积极和组⻓专家对沟通，做好现场拍摄⼯作。拍摄效果好，剪辑及时，视频清晰流畅，整体质量高，</w:t>
            </w:r>
            <w:r>
              <w:rPr>
                <w:rFonts w:ascii="仿宋_GB2312" w:hAnsi="仿宋_GB2312" w:cs="仿宋_GB2312" w:eastAsia="仿宋_GB2312"/>
                <w:sz w:val="18"/>
                <w:color w:val="000008"/>
              </w:rPr>
              <w:t>每个阶段都将进⾏总结完善，确保项⽬按计划、按标准、按质量完成，</w:t>
            </w:r>
            <w:r>
              <w:rPr>
                <w:rFonts w:ascii="仿宋_GB2312" w:hAnsi="仿宋_GB2312" w:cs="仿宋_GB2312" w:eastAsia="仿宋_GB2312"/>
                <w:sz w:val="18"/>
              </w:rPr>
              <w:t>并签署保密协议，对检查涉及内容严格保守秘密。</w:t>
            </w:r>
          </w:p>
          <w:p>
            <w:pPr>
              <w:pStyle w:val="null3"/>
              <w:ind w:firstLine="560"/>
              <w:jc w:val="left"/>
            </w:pPr>
            <w:r>
              <w:rPr>
                <w:rFonts w:ascii="仿宋_GB2312" w:hAnsi="仿宋_GB2312" w:cs="仿宋_GB2312" w:eastAsia="仿宋_GB2312"/>
                <w:sz w:val="18"/>
              </w:rPr>
              <w:t>6、</w:t>
            </w:r>
            <w:r>
              <w:rPr>
                <w:rFonts w:ascii="仿宋_GB2312" w:hAnsi="仿宋_GB2312" w:cs="仿宋_GB2312" w:eastAsia="仿宋_GB2312"/>
                <w:sz w:val="18"/>
                <w:color w:val="000008"/>
              </w:rPr>
              <w:t>建⽴督导帮扶检查视频资料库，</w:t>
            </w:r>
            <w:r>
              <w:rPr>
                <w:rFonts w:ascii="仿宋_GB2312" w:hAnsi="仿宋_GB2312" w:cs="仿宋_GB2312" w:eastAsia="仿宋_GB2312"/>
                <w:sz w:val="18"/>
              </w:rPr>
              <w:t>经督导帮扶组汇商、审核后，录制团队将拍摄资料整理汇总，录⼊资料库，</w:t>
            </w:r>
            <w:r>
              <w:rPr>
                <w:rFonts w:ascii="仿宋_GB2312" w:hAnsi="仿宋_GB2312" w:cs="仿宋_GB2312" w:eastAsia="仿宋_GB2312"/>
                <w:sz w:val="18"/>
                <w:color w:val="000008"/>
              </w:rPr>
              <w:t>可以更加直观、具体、形象地展示安全⽣产存在的问题、隐患，有助于建⽴完善信息汇总和动态研判，助⼒重⼤事故隐患动态清零机制常态化运⾏，有效解决影响安全发展的诸多深层次问题</w:t>
            </w:r>
            <w:r>
              <w:rPr>
                <w:rFonts w:ascii="仿宋_GB2312" w:hAnsi="仿宋_GB2312" w:cs="仿宋_GB2312" w:eastAsia="仿宋_GB2312"/>
                <w:sz w:val="28"/>
                <w:color w:val="000008"/>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采购方指定的地点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纸质版响应文件，正本壹份、副本贰份。若线上电子响应文件与纸质响应文件不一致的，以线上电子响应文件为准；若正本和副本不符，以正本为准。 线下递交文件地点：西安市未央区大明宫街道君城国际A座1703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w:t>
            </w:r>
          </w:p>
        </w:tc>
        <w:tc>
          <w:tcPr>
            <w:tcW w:type="dxa" w:w="3322"/>
          </w:tcPr>
          <w:p>
            <w:pPr>
              <w:pStyle w:val="null3"/>
            </w:pPr>
            <w:r>
              <w:rPr>
                <w:rFonts w:ascii="仿宋_GB2312" w:hAnsi="仿宋_GB2312" w:cs="仿宋_GB2312" w:eastAsia="仿宋_GB2312"/>
              </w:rPr>
              <w:t>具有独立承担民事责任能力的法人、其他社会组织或自然人，并出具合法有效的营业执照或事业单位法人证书等国家规定的相关证明，自然人参与的提供其身份证明。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及其附注，成立时间至提交投标文件截止时间不足一年的可提供成立后任意时段的资产负债表），或其采购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法定代表人授权书及授权人身份证复印件（法定代表人直接磋商时,只需提交法定代表人身份证）。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响应文件按磋商文件要求的计量单位、报价货币及签字盖章</w:t>
            </w:r>
          </w:p>
        </w:tc>
        <w:tc>
          <w:tcPr>
            <w:tcW w:type="dxa" w:w="3322"/>
          </w:tcPr>
          <w:p>
            <w:pPr>
              <w:pStyle w:val="null3"/>
            </w:pPr>
            <w:r>
              <w:rPr>
                <w:rFonts w:ascii="仿宋_GB2312" w:hAnsi="仿宋_GB2312" w:cs="仿宋_GB2312" w:eastAsia="仿宋_GB2312"/>
              </w:rPr>
              <w:t>响应文件按磋商文件要求的计量单位、报价货币及签字盖章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响应文件的有效期、服务期达到磋商文件要求</w:t>
            </w:r>
          </w:p>
        </w:tc>
        <w:tc>
          <w:tcPr>
            <w:tcW w:type="dxa" w:w="3322"/>
          </w:tcPr>
          <w:p>
            <w:pPr>
              <w:pStyle w:val="null3"/>
            </w:pPr>
            <w:r>
              <w:rPr>
                <w:rFonts w:ascii="仿宋_GB2312" w:hAnsi="仿宋_GB2312" w:cs="仿宋_GB2312" w:eastAsia="仿宋_GB2312"/>
              </w:rPr>
              <w:t>响应文件的有效期、服务期达到磋商文件要求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响应报价唯一，未超出采购预算或竞争性磋商采购文件规定的最高限价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需求理解与分析</w:t>
            </w:r>
          </w:p>
        </w:tc>
        <w:tc>
          <w:tcPr>
            <w:tcW w:type="dxa" w:w="2492"/>
          </w:tcPr>
          <w:p>
            <w:pPr>
              <w:pStyle w:val="null3"/>
            </w:pPr>
            <w:r>
              <w:rPr>
                <w:rFonts w:ascii="仿宋_GB2312" w:hAnsi="仿宋_GB2312" w:cs="仿宋_GB2312" w:eastAsia="仿宋_GB2312"/>
              </w:rPr>
              <w:t>根据供应商对本项目的理解分析进行综合评审： 1.对本项目的背景、内容及意义理解非常透彻，对项目策划定位和专题需求理解透彻计12.1-15分； 2.对本项目的背景、内容及意义有较好的理解，对项目重点及难点有较好的分析,对项目功能定位和专题需求有较好的理解计8.1-12分； 3.对本项目的背景、内容及意义有一定理解，对项目重点及难点有一定分析，对项目功能定位和需求有一定理解,计4.1-8分； 4.对本项目的背景、内容及意义理解不到位,对项目重点及难点分析一般，对项目功能定位和需求的理解简单，计0-4分； 5.未提供本项不予赋分。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警示片制作拍摄、策划方案</w:t>
            </w:r>
          </w:p>
        </w:tc>
        <w:tc>
          <w:tcPr>
            <w:tcW w:type="dxa" w:w="2492"/>
          </w:tcPr>
          <w:p>
            <w:pPr>
              <w:pStyle w:val="null3"/>
            </w:pPr>
            <w:r>
              <w:rPr>
                <w:rFonts w:ascii="仿宋_GB2312" w:hAnsi="仿宋_GB2312" w:cs="仿宋_GB2312" w:eastAsia="仿宋_GB2312"/>
              </w:rPr>
              <w:t>针对本项目制订详细、完善的拍摄制作方案。包括①策划提案、②执行制作、③素材收集、④现场拍摄、⑤沟通协调等内容;视频效果可展现整体策略，方案完善、创意新颖、思路清晰，能充分反映项目主题进行综合打分。1.每个单项方案内容完整、思路明晰合理、科学、实用、针对性强计10.1-15分; 2.每个单项方案内容相对完整、思路相对明晰合理、科学实用、针对性相对合理计5.1-10分; 3.每个单项方案内容不够完整、思路不够明晰合理、针对性相对差弱计1-5分； 4无内容不得分。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拍摄水平和制作质量</w:t>
            </w:r>
          </w:p>
        </w:tc>
        <w:tc>
          <w:tcPr>
            <w:tcW w:type="dxa" w:w="2492"/>
          </w:tcPr>
          <w:p>
            <w:pPr>
              <w:pStyle w:val="null3"/>
            </w:pPr>
            <w:r>
              <w:rPr>
                <w:rFonts w:ascii="仿宋_GB2312" w:hAnsi="仿宋_GB2312" w:cs="仿宋_GB2312" w:eastAsia="仿宋_GB2312"/>
              </w:rPr>
              <w:t>供应商提供拍摄、制作所需器材设备，设备符合当前主流需求且满足项目需要。 1.提供完整的拍摄、制作所需求设备清单，器材设备符合当前主流需求，完全满足项目各类拍摄需要，计7.1-10分； 2.提供完整的拍摄、制作所需求设备清单，器材设备能够满足拍摄项目大部分需要，针对性需要如航拍、轨道等措施应对有欠缺，计3.1-7分； 3.无法提供拍摄、制作所需求设备清单，器材设备基本符合拍摄项目大部分需要，针对性拍摄能力不足，计0-3分。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 xml:space="preserve"> 供应商针对项目安全保密职责提供具体的保密措施，由磋商小组进行综合评审： 1.保密措施内容详细完整，且利于项目实施得3.1-5分； 2.保密措施内容有欠缺，对项目实施含糊得0-3分； 3.未提供的不得分。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供应商针对本项目提供完整的售后应急方案，针对本项目实施过程可能出现的突发事件紧急处理方案。 1.方案合理，可实施性强计3.1-5分； 2.方案基本合理，有可实施性计0.1-3分；未提供的不计分。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 xml:space="preserve"> 投标供应商运营团队人员数量和分工能达到采购方需要，人员执行力强，业务功底扎实。包括：人员配备、人员分工、业务能力（提供相关证明材料）。 1. 项目团队负责人具有本科及以上学历计1 分； 2.项目负责人有大型拍摄警示片制作经验计4 分。（需要提供相关简介及证明）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执行团队设置</w:t>
            </w:r>
          </w:p>
        </w:tc>
        <w:tc>
          <w:tcPr>
            <w:tcW w:type="dxa" w:w="2492"/>
          </w:tcPr>
          <w:p>
            <w:pPr>
              <w:pStyle w:val="null3"/>
            </w:pPr>
            <w:r>
              <w:rPr>
                <w:rFonts w:ascii="仿宋_GB2312" w:hAnsi="仿宋_GB2312" w:cs="仿宋_GB2312" w:eastAsia="仿宋_GB2312"/>
              </w:rPr>
              <w:t>提供针对本项目成立专门的执行团队，根据所配备人员的行业经验、专业能力等综合赋分： 1.组织机构设置合理，管理人员及技术人员配备数量充足、人员职责明确、分工清晰合理、相关项目实施经验丰富计7.1-10分； 2.组织机构设置较为合理，管理人员及技术人员配备数较充足、职责较明确、分工较清晰合理、相关项目实施经验较丰富计3.1-7分； 3组织机构设置一般，人员配备较少，分工不明确计0-3分； 3.不提供不得分。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提供企业近三年以来同类业绩（以合同签订日期为准，并加盖供应商公章的合同关键页复印件为计分依据），每份合格业绩合同计3分，满分15分。 备注：业绩需提供项目合同关键页或中标通知书作为证明材料(须提供合同复印件并加盖投标人公章)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供应商需保证项目能按时完成，保证采购要求落地实施，并提供相应服务承诺和保证措施计0-3分，不承诺不得分。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 xml:space="preserve"> 供应商可根据自身情况提供其他利于本项目开展的承诺（包含但不限于增值服务等）计0-2分。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投标报价采用低价优先法计算，即满足招标文件要求且投标报价最低的报价为评审基准价，其价格分为满分15。其他投标人的价格分统一按照下列公式计算： 投标报价得分=（评审基准价/投标报价）×报价分值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