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版本号：ZR30GN2025-CS-03320250605001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2025年度10月货物贸易境外重点展会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ZR30GN2025-CS-033</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2025年度10月货物贸易境外重点展会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ZR30GN2025-CS-033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2025年度10月货物贸易境外重点展会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2025年度10月货物贸易境外重点展会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采购包1（越南国际制药展览会）：属于专门面向小微企业采购。</w:t>
      </w:r>
    </w:p>
    <w:p>
      <w:pPr>
        <w:pStyle w:val="null3"/>
      </w:pPr>
      <w:r>
        <w:rPr>
          <w:rFonts w:ascii="仿宋_GB2312" w:hAnsi="仿宋_GB2312" w:cs="仿宋_GB2312" w:eastAsia="仿宋_GB2312"/>
        </w:rPr>
        <w:t>采购包2（韩国金属周）：属于专门面向小微企业采购。</w:t>
      </w:r>
    </w:p>
    <w:p>
      <w:pPr>
        <w:pStyle w:val="null3"/>
      </w:pPr>
      <w:r>
        <w:rPr>
          <w:rFonts w:ascii="仿宋_GB2312" w:hAnsi="仿宋_GB2312" w:cs="仿宋_GB2312" w:eastAsia="仿宋_GB2312"/>
        </w:rPr>
        <w:t>采购包3（日本大阪工业展）：属于专门面向小微企业采购。</w:t>
      </w:r>
    </w:p>
    <w:p>
      <w:pPr>
        <w:pStyle w:val="null3"/>
      </w:pPr>
      <w:r>
        <w:rPr>
          <w:rFonts w:ascii="仿宋_GB2312" w:hAnsi="仿宋_GB2312" w:cs="仿宋_GB2312" w:eastAsia="仿宋_GB2312"/>
        </w:rPr>
        <w:t>采购包4（德国科隆食品展）：属于专门面向小微企业采购。</w:t>
      </w:r>
    </w:p>
    <w:p>
      <w:pPr>
        <w:pStyle w:val="null3"/>
      </w:pPr>
      <w:r>
        <w:rPr>
          <w:rFonts w:ascii="仿宋_GB2312" w:hAnsi="仿宋_GB2312" w:cs="仿宋_GB2312" w:eastAsia="仿宋_GB2312"/>
        </w:rPr>
        <w:t>采购包5（日本东京健康产品原料展览会）：属于专门面向小微企业采购。</w:t>
      </w:r>
    </w:p>
    <w:p>
      <w:pPr>
        <w:pStyle w:val="null3"/>
      </w:pPr>
      <w:r>
        <w:rPr>
          <w:rFonts w:ascii="仿宋_GB2312" w:hAnsi="仿宋_GB2312" w:cs="仿宋_GB2312" w:eastAsia="仿宋_GB2312"/>
        </w:rPr>
        <w:t>采购包7（俄罗斯军警用品展）：属于专门面向小微企业采购。</w:t>
      </w:r>
    </w:p>
    <w:p>
      <w:pPr>
        <w:pStyle w:val="null3"/>
      </w:pPr>
      <w:r>
        <w:rPr>
          <w:rFonts w:ascii="仿宋_GB2312" w:hAnsi="仿宋_GB2312" w:cs="仿宋_GB2312" w:eastAsia="仿宋_GB2312"/>
        </w:rPr>
        <w:t>采购包9（美国天然、健康和创新原料 （西部）展）：属于专门面向小微企业采购。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郑经理 杨经理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采购包1：80,000.00元</w:t>
            </w:r>
          </w:p>
          <w:p>
            <w:pPr>
              <w:pStyle w:val="null3"/>
            </w:pPr>
            <w:r>
              <w:rPr>
                <w:rFonts w:ascii="仿宋_GB2312" w:hAnsi="仿宋_GB2312" w:cs="仿宋_GB2312" w:eastAsia="仿宋_GB2312"/>
              </w:rPr>
              <w:t>采购包2：180,000.00元</w:t>
            </w:r>
          </w:p>
          <w:p>
            <w:pPr>
              <w:pStyle w:val="null3"/>
            </w:pPr>
            <w:r>
              <w:rPr>
                <w:rFonts w:ascii="仿宋_GB2312" w:hAnsi="仿宋_GB2312" w:cs="仿宋_GB2312" w:eastAsia="仿宋_GB2312"/>
              </w:rPr>
              <w:t>采购包3：155,000.00元</w:t>
            </w:r>
          </w:p>
          <w:p>
            <w:pPr>
              <w:pStyle w:val="null3"/>
            </w:pPr>
            <w:r>
              <w:rPr>
                <w:rFonts w:ascii="仿宋_GB2312" w:hAnsi="仿宋_GB2312" w:cs="仿宋_GB2312" w:eastAsia="仿宋_GB2312"/>
              </w:rPr>
              <w:t>采购包4：175,000.00元</w:t>
            </w:r>
          </w:p>
          <w:p>
            <w:pPr>
              <w:pStyle w:val="null3"/>
            </w:pPr>
            <w:r>
              <w:rPr>
                <w:rFonts w:ascii="仿宋_GB2312" w:hAnsi="仿宋_GB2312" w:cs="仿宋_GB2312" w:eastAsia="仿宋_GB2312"/>
              </w:rPr>
              <w:t>采购包5：80,000.00元</w:t>
            </w:r>
          </w:p>
          <w:p>
            <w:pPr>
              <w:pStyle w:val="null3"/>
            </w:pPr>
            <w:r>
              <w:rPr>
                <w:rFonts w:ascii="仿宋_GB2312" w:hAnsi="仿宋_GB2312" w:cs="仿宋_GB2312" w:eastAsia="仿宋_GB2312"/>
              </w:rPr>
              <w:t>采购包6：175,000.00元</w:t>
            </w:r>
          </w:p>
          <w:p>
            <w:pPr>
              <w:pStyle w:val="null3"/>
            </w:pPr>
            <w:r>
              <w:rPr>
                <w:rFonts w:ascii="仿宋_GB2312" w:hAnsi="仿宋_GB2312" w:cs="仿宋_GB2312" w:eastAsia="仿宋_GB2312"/>
              </w:rPr>
              <w:t>采购包7：200,000.00元</w:t>
            </w:r>
          </w:p>
          <w:p>
            <w:pPr>
              <w:pStyle w:val="null3"/>
            </w:pPr>
            <w:r>
              <w:rPr>
                <w:rFonts w:ascii="仿宋_GB2312" w:hAnsi="仿宋_GB2312" w:cs="仿宋_GB2312" w:eastAsia="仿宋_GB2312"/>
              </w:rPr>
              <w:t>采购包8：180,000.00元</w:t>
            </w:r>
          </w:p>
          <w:p>
            <w:pPr>
              <w:pStyle w:val="null3"/>
            </w:pPr>
            <w:r>
              <w:rPr>
                <w:rFonts w:ascii="仿宋_GB2312" w:hAnsi="仿宋_GB2312" w:cs="仿宋_GB2312" w:eastAsia="仿宋_GB2312"/>
              </w:rPr>
              <w:t>采购包9：100,000.00元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采购包4保证金金额：3,000.00元</w:t>
            </w:r>
          </w:p>
          <w:p>
            <w:pPr>
              <w:pStyle w:val="null3"/>
            </w:pPr>
            <w:r>
              <w:rPr>
                <w:rFonts w:ascii="仿宋_GB2312" w:hAnsi="仿宋_GB2312" w:cs="仿宋_GB2312" w:eastAsia="仿宋_GB2312"/>
              </w:rPr>
              <w:t>采购包5保证金金额：1,500.00元</w:t>
            </w:r>
          </w:p>
          <w:p>
            <w:pPr>
              <w:pStyle w:val="null3"/>
            </w:pPr>
            <w:r>
              <w:rPr>
                <w:rFonts w:ascii="仿宋_GB2312" w:hAnsi="仿宋_GB2312" w:cs="仿宋_GB2312" w:eastAsia="仿宋_GB2312"/>
              </w:rPr>
              <w:t>采购包6保证金金额：3,000.00元</w:t>
            </w:r>
          </w:p>
          <w:p>
            <w:pPr>
              <w:pStyle w:val="null3"/>
            </w:pPr>
            <w:r>
              <w:rPr>
                <w:rFonts w:ascii="仿宋_GB2312" w:hAnsi="仿宋_GB2312" w:cs="仿宋_GB2312" w:eastAsia="仿宋_GB2312"/>
              </w:rPr>
              <w:t>采购包7保证金金额：3,000.00元</w:t>
            </w:r>
          </w:p>
          <w:p>
            <w:pPr>
              <w:pStyle w:val="null3"/>
            </w:pPr>
            <w:r>
              <w:rPr>
                <w:rFonts w:ascii="仿宋_GB2312" w:hAnsi="仿宋_GB2312" w:cs="仿宋_GB2312" w:eastAsia="仿宋_GB2312"/>
              </w:rPr>
              <w:t>采购包8保证金金额：3,000.00元</w:t>
            </w:r>
          </w:p>
          <w:p>
            <w:pPr>
              <w:pStyle w:val="null3"/>
            </w:pPr>
            <w:r>
              <w:rPr>
                <w:rFonts w:ascii="仿宋_GB2312" w:hAnsi="仿宋_GB2312" w:cs="仿宋_GB2312" w:eastAsia="仿宋_GB2312"/>
              </w:rPr>
              <w:t>采购包9保证金金额：1,500.00元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开户名称：陕西中润国际招标有限公司</w:t>
            </w:r>
          </w:p>
          <w:p>
            <w:pPr>
              <w:pStyle w:val="null3"/>
            </w:pPr>
            <w:r>
              <w:rPr>
                <w:rFonts w:ascii="仿宋_GB2312" w:hAnsi="仿宋_GB2312" w:cs="仿宋_GB2312" w:eastAsia="仿宋_GB2312"/>
              </w:rPr>
              <w:t>开户银行：中信银行西安锦都花园支行</w:t>
            </w:r>
          </w:p>
          <w:p>
            <w:pPr>
              <w:pStyle w:val="null3"/>
            </w:pPr>
            <w:r>
              <w:rPr>
                <w:rFonts w:ascii="仿宋_GB2312" w:hAnsi="仿宋_GB2312" w:cs="仿宋_GB2312" w:eastAsia="仿宋_GB2312"/>
              </w:rPr>
              <w:t>银行账号：7253310182600003710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代理服务费收费标准：代理服务费按定额5000.00元/采购包收取。成交单位的代理服务费交纳信息 银行户名：陕西中润国际招标有限公司 开户银行：中心银行西安雁塔西路支行 账号：72513101826000086350 联系人：李帆 联系电话：029-87321299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联系人：郑经理 冯经理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2025年度10月货物贸易境外重点展会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越南国际制药展览会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韩国金属周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155,000.00</w:t>
      </w:r>
    </w:p>
    <w:p>
      <w:pPr>
        <w:pStyle w:val="null3"/>
      </w:pPr>
      <w:r>
        <w:rPr>
          <w:rFonts w:ascii="仿宋_GB2312" w:hAnsi="仿宋_GB2312" w:cs="仿宋_GB2312" w:eastAsia="仿宋_GB2312"/>
        </w:rPr>
        <w:t>采购包最高限价（元）: 155,000.00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日本大阪工业展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德国科隆食品展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日本东京健康产品原料展览会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俄罗斯圣彼得堡国际石油天然气装备与技术展会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俄罗斯军警用品展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韩国国际食品产业展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美国天然、健康和创新原料（西部）展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标的名称：越南国际制药展览会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Borders>
                <w:top w:val="none" w:color="000000" w:sz="4"/>
                <w:left w:val="none" w:color="000000" w:sz="4"/>
                <w:bottom w:val="none" w:color="000000" w:sz="4"/>
                <w:right w:val="none" w:color="000000" w:sz="4"/>
                <w:insideH w:val="none"/>
                <w:insideV w:val="none"/>
              </w:tblBorders>
            </w:tblPr>
            <w:tblGrid>
              <w:gridCol w:w="317"/>
              <w:gridCol w:w="333"/>
              <w:gridCol w:w="528"/>
              <w:gridCol w:w="512"/>
              <w:gridCol w:w="357"/>
              <w:gridCol w:w="487"/>
            </w:tblGrid>
            <w:tr>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5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4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越南</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胡志明市</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越南国际制药展览会项目</w:t>
                  </w:r>
                </w:p>
              </w:tc>
              <w:tc>
                <w:tcPr>
                  <w:tcW w:type="dxa" w:w="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 9</w:t>
                  </w:r>
                </w:p>
                <w:p>
                  <w:pPr>
                    <w:pStyle w:val="null3"/>
                    <w:ind w:left="195"/>
                    <w:jc w:val="center"/>
                  </w:pPr>
                  <w:r>
                    <w:rPr>
                      <w:rFonts w:ascii="仿宋_GB2312" w:hAnsi="仿宋_GB2312" w:cs="仿宋_GB2312" w:eastAsia="仿宋_GB2312"/>
                      <w:sz w:val="19"/>
                    </w:rPr>
                    <w:t>月</w:t>
                  </w:r>
                  <w:r>
                    <w:rPr>
                      <w:rFonts w:ascii="仿宋_GB2312" w:hAnsi="仿宋_GB2312" w:cs="仿宋_GB2312" w:eastAsia="仿宋_GB2312"/>
                      <w:sz w:val="19"/>
                    </w:rPr>
                    <w:t>24日</w:t>
                  </w:r>
                </w:p>
                <w:p>
                  <w:pPr>
                    <w:pStyle w:val="null3"/>
                    <w:ind w:left="195"/>
                    <w:jc w:val="center"/>
                  </w:pPr>
                  <w:r>
                    <w:rPr>
                      <w:rFonts w:ascii="仿宋_GB2312" w:hAnsi="仿宋_GB2312" w:cs="仿宋_GB2312" w:eastAsia="仿宋_GB2312"/>
                      <w:sz w:val="19"/>
                    </w:rPr>
                    <w:t>-2025年9月27日</w:t>
                  </w:r>
                </w:p>
              </w:tc>
              <w:tc>
                <w:tcPr>
                  <w:tcW w:type="dxa" w:w="3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医药原材料</w:t>
                  </w:r>
                </w:p>
              </w:tc>
              <w:tc>
                <w:tcPr>
                  <w:tcW w:type="dxa" w:w="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8万元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每个标准展位费用预算不得高于</w:t>
            </w:r>
            <w:r>
              <w:rPr>
                <w:rFonts w:ascii="仿宋_GB2312" w:hAnsi="仿宋_GB2312" w:cs="仿宋_GB2312" w:eastAsia="仿宋_GB2312"/>
                <w:sz w:val="20"/>
                <w:color w:val="333333"/>
                <w:shd w:fill="FFFFFF" w:val="clear"/>
              </w:rPr>
              <w:t>43000元）</w:t>
            </w:r>
            <w:r>
              <w:rPr>
                <w:rFonts w:ascii="仿宋_GB2312" w:hAnsi="仿宋_GB2312" w:cs="仿宋_GB2312" w:eastAsia="仿宋_GB2312"/>
                <w:sz w:val="20"/>
                <w:color w:val="333333"/>
                <w:shd w:fill="FFFFFF" w:val="clear"/>
              </w:rPr>
              <w:t>，并组织我省企业参加展会</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其中组织企业数不少于</w:t>
            </w:r>
            <w:r>
              <w:rPr>
                <w:rFonts w:ascii="仿宋_GB2312" w:hAnsi="仿宋_GB2312" w:cs="仿宋_GB2312" w:eastAsia="仿宋_GB2312"/>
                <w:sz w:val="20"/>
                <w:color w:val="333333"/>
                <w:shd w:fill="FFFFFF" w:val="clear"/>
              </w:rPr>
              <w:t>10家</w:t>
            </w:r>
            <w:r>
              <w:rPr>
                <w:rFonts w:ascii="仿宋_GB2312" w:hAnsi="仿宋_GB2312" w:cs="仿宋_GB2312" w:eastAsia="仿宋_GB2312"/>
                <w:sz w:val="20"/>
                <w:color w:val="333333"/>
                <w:shd w:fill="FFFFFF" w:val="clear"/>
              </w:rPr>
              <w:t>（以实际企业法人予以认定，少于</w:t>
            </w:r>
            <w:r>
              <w:rPr>
                <w:rFonts w:ascii="仿宋_GB2312" w:hAnsi="仿宋_GB2312" w:cs="仿宋_GB2312" w:eastAsia="仿宋_GB2312"/>
                <w:sz w:val="20"/>
                <w:color w:val="333333"/>
                <w:shd w:fill="FFFFFF" w:val="clear"/>
              </w:rPr>
              <w:t>10家不予支持）</w:t>
            </w:r>
            <w:r>
              <w:rPr>
                <w:rFonts w:ascii="仿宋_GB2312" w:hAnsi="仿宋_GB2312" w:cs="仿宋_GB2312" w:eastAsia="仿宋_GB2312"/>
                <w:sz w:val="20"/>
                <w:color w:val="333333"/>
                <w:shd w:fill="FFFFFF" w:val="clear"/>
              </w:rPr>
              <w:t>；对</w:t>
            </w:r>
            <w:r>
              <w:rPr>
                <w:rFonts w:ascii="仿宋_GB2312" w:hAnsi="仿宋_GB2312" w:cs="仿宋_GB2312" w:eastAsia="仿宋_GB2312"/>
                <w:sz w:val="20"/>
                <w:color w:val="333333"/>
                <w:shd w:fill="FFFFFF" w:val="clear"/>
              </w:rPr>
              <w:t>202</w:t>
            </w: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年度进出口额超过</w:t>
            </w:r>
            <w:r>
              <w:rPr>
                <w:rFonts w:ascii="仿宋_GB2312" w:hAnsi="仿宋_GB2312" w:cs="仿宋_GB2312" w:eastAsia="仿宋_GB2312"/>
                <w:sz w:val="20"/>
                <w:color w:val="333333"/>
                <w:shd w:fill="FFFFFF" w:val="clear"/>
              </w:rPr>
              <w:t>6500万美元的企业可补贴2个展位，对进出口额在6500万美元以下的只补贴1个展位）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参展企业中</w:t>
            </w:r>
            <w:r>
              <w:rPr>
                <w:rFonts w:ascii="仿宋_GB2312" w:hAnsi="仿宋_GB2312" w:cs="仿宋_GB2312" w:eastAsia="仿宋_GB2312"/>
                <w:sz w:val="20"/>
                <w:color w:val="333333"/>
                <w:shd w:fill="FFFFFF" w:val="clear"/>
              </w:rPr>
              <w:t>无</w:t>
            </w:r>
            <w:r>
              <w:rPr>
                <w:rFonts w:ascii="仿宋_GB2312" w:hAnsi="仿宋_GB2312" w:cs="仿宋_GB2312" w:eastAsia="仿宋_GB2312"/>
                <w:sz w:val="20"/>
                <w:color w:val="333333"/>
                <w:shd w:fill="FFFFFF" w:val="clear"/>
              </w:rPr>
              <w:t>进出口</w:t>
            </w:r>
            <w:r>
              <w:rPr>
                <w:rFonts w:ascii="仿宋_GB2312" w:hAnsi="仿宋_GB2312" w:cs="仿宋_GB2312" w:eastAsia="仿宋_GB2312"/>
                <w:sz w:val="20"/>
                <w:color w:val="333333"/>
                <w:shd w:fill="FFFFFF" w:val="clear"/>
              </w:rPr>
              <w:t>业绩企业不得超过参展企业总数的</w:t>
            </w:r>
            <w:r>
              <w:rPr>
                <w:rFonts w:ascii="仿宋_GB2312" w:hAnsi="仿宋_GB2312" w:cs="仿宋_GB2312" w:eastAsia="仿宋_GB2312"/>
                <w:sz w:val="20"/>
                <w:color w:val="333333"/>
                <w:shd w:fill="FFFFFF" w:val="clear"/>
              </w:rPr>
              <w:t>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color w:val="333333"/>
                <w:shd w:fill="FFFFFF" w:val="clear"/>
              </w:rPr>
              <w:t>参展</w:t>
            </w:r>
            <w:r>
              <w:rPr>
                <w:rFonts w:ascii="仿宋_GB2312" w:hAnsi="仿宋_GB2312" w:cs="仿宋_GB2312" w:eastAsia="仿宋_GB2312"/>
                <w:sz w:val="20"/>
                <w:color w:val="333333"/>
                <w:shd w:fill="FFFFFF" w:val="clear"/>
              </w:rPr>
              <w:t>人员食宿</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每家参展企业可补贴境外食宿费用每户企业不超过</w:t>
            </w:r>
            <w:r>
              <w:rPr>
                <w:rFonts w:ascii="仿宋_GB2312" w:hAnsi="仿宋_GB2312" w:cs="仿宋_GB2312" w:eastAsia="仿宋_GB2312"/>
                <w:sz w:val="20"/>
                <w:color w:val="333333"/>
                <w:shd w:fill="FFFFFF" w:val="clear"/>
              </w:rPr>
              <w:t>2880元）</w:t>
            </w:r>
            <w:r>
              <w:rPr>
                <w:rFonts w:ascii="仿宋_GB2312" w:hAnsi="仿宋_GB2312" w:cs="仿宋_GB2312" w:eastAsia="仿宋_GB2312"/>
                <w:sz w:val="20"/>
                <w:color w:val="333333"/>
                <w:shd w:fill="FFFFFF" w:val="clear"/>
              </w:rPr>
              <w:t>及交通、展会期间翻译等事项，承办单位必须不少于</w:t>
            </w:r>
            <w:r>
              <w:rPr>
                <w:rFonts w:ascii="仿宋_GB2312" w:hAnsi="仿宋_GB2312" w:cs="仿宋_GB2312" w:eastAsia="仿宋_GB2312"/>
                <w:sz w:val="20"/>
                <w:color w:val="333333"/>
                <w:shd w:fill="FFFFFF" w:val="clear"/>
              </w:rPr>
              <w:t>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w:t>
            </w:r>
            <w:r>
              <w:rPr>
                <w:rFonts w:ascii="仿宋_GB2312" w:hAnsi="仿宋_GB2312" w:cs="仿宋_GB2312" w:eastAsia="仿宋_GB2312"/>
                <w:sz w:val="20"/>
                <w:color w:val="333333"/>
                <w:shd w:fill="FFFFFF" w:val="clear"/>
              </w:rPr>
              <w:t>家</w:t>
            </w:r>
            <w:r>
              <w:rPr>
                <w:rFonts w:ascii="仿宋_GB2312" w:hAnsi="仿宋_GB2312" w:cs="仿宋_GB2312" w:eastAsia="仿宋_GB2312"/>
                <w:sz w:val="20"/>
                <w:color w:val="333333"/>
                <w:shd w:fill="FFFFFF" w:val="clear"/>
              </w:rPr>
              <w:t>企业不超过</w:t>
            </w:r>
            <w:r>
              <w:rPr>
                <w:rFonts w:ascii="仿宋_GB2312" w:hAnsi="仿宋_GB2312" w:cs="仿宋_GB2312" w:eastAsia="仿宋_GB2312"/>
                <w:sz w:val="20"/>
                <w:color w:val="333333"/>
                <w:shd w:fill="FFFFFF" w:val="clear"/>
              </w:rPr>
              <w:t>5000元）；</w:t>
            </w:r>
          </w:p>
          <w:p>
            <w:pPr>
              <w:pStyle w:val="null3"/>
              <w:jc w:val="both"/>
            </w:pPr>
            <w:r>
              <w:rPr>
                <w:rFonts w:ascii="仿宋_GB2312" w:hAnsi="仿宋_GB2312" w:cs="仿宋_GB2312" w:eastAsia="仿宋_GB2312"/>
                <w:sz w:val="20"/>
                <w:color w:val="333333"/>
                <w:shd w:fill="FFFFFF" w:val="clear"/>
              </w:rPr>
              <w:t>4.负责先行垫付展位费，标准内的运输费及报关、报检费用和标准内的公共布展费用</w:t>
            </w:r>
            <w:r>
              <w:rPr>
                <w:rFonts w:ascii="仿宋_GB2312" w:hAnsi="仿宋_GB2312" w:cs="仿宋_GB2312" w:eastAsia="仿宋_GB2312"/>
                <w:sz w:val="20"/>
                <w:color w:val="333333"/>
                <w:shd w:fill="FFFFFF" w:val="clear"/>
              </w:rPr>
              <w:t>以及人员境外食宿补贴</w:t>
            </w:r>
            <w:r>
              <w:rPr>
                <w:rFonts w:ascii="仿宋_GB2312" w:hAnsi="仿宋_GB2312" w:cs="仿宋_GB2312" w:eastAsia="仿宋_GB2312"/>
                <w:sz w:val="20"/>
                <w:color w:val="333333"/>
                <w:shd w:fill="FFFFFF" w:val="clear"/>
              </w:rPr>
              <w:t>，待展会结束后由商务厅按标准核销；</w:t>
            </w:r>
          </w:p>
          <w:p>
            <w:pPr>
              <w:pStyle w:val="null3"/>
              <w:jc w:val="both"/>
            </w:pPr>
            <w:r>
              <w:rPr>
                <w:rFonts w:ascii="仿宋_GB2312" w:hAnsi="仿宋_GB2312" w:cs="仿宋_GB2312" w:eastAsia="仿宋_GB2312"/>
                <w:sz w:val="20"/>
                <w:color w:val="333333"/>
                <w:shd w:fill="FFFFFF" w:val="clear"/>
              </w:rPr>
              <w:t>5</w:t>
            </w:r>
            <w:r>
              <w:rPr>
                <w:rFonts w:ascii="仿宋_GB2312" w:hAnsi="仿宋_GB2312" w:cs="仿宋_GB2312" w:eastAsia="仿宋_GB2312"/>
                <w:sz w:val="20"/>
                <w:color w:val="333333"/>
                <w:shd w:fill="FFFFFF" w:val="clear"/>
              </w:rPr>
              <w:t>.承办单位服务为</w:t>
            </w:r>
            <w:r>
              <w:rPr>
                <w:rFonts w:ascii="仿宋_GB2312" w:hAnsi="仿宋_GB2312" w:cs="仿宋_GB2312" w:eastAsia="仿宋_GB2312"/>
                <w:sz w:val="20"/>
                <w:color w:val="333333"/>
                <w:shd w:fill="FFFFFF" w:val="clear"/>
              </w:rPr>
              <w:t>8</w:t>
            </w:r>
            <w:r>
              <w:rPr>
                <w:rFonts w:ascii="仿宋_GB2312" w:hAnsi="仿宋_GB2312" w:cs="仿宋_GB2312" w:eastAsia="仿宋_GB2312"/>
                <w:sz w:val="20"/>
                <w:color w:val="333333"/>
                <w:shd w:fill="FFFFFF" w:val="clear"/>
              </w:rPr>
              <w:t>万元。</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标的名称：韩国金属周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Ind w:type="dxa" w:w="135"/>
              <w:tblBorders>
                <w:top w:val="none" w:color="000000" w:sz="4"/>
                <w:left w:val="none" w:color="000000" w:sz="4"/>
                <w:bottom w:val="none" w:color="000000" w:sz="4"/>
                <w:right w:val="none" w:color="000000" w:sz="4"/>
                <w:insideH w:val="none"/>
                <w:insideV w:val="none"/>
              </w:tblBorders>
            </w:tblPr>
            <w:tblGrid>
              <w:gridCol w:w="328"/>
              <w:gridCol w:w="351"/>
              <w:gridCol w:w="557"/>
              <w:gridCol w:w="397"/>
              <w:gridCol w:w="389"/>
              <w:gridCol w:w="504"/>
            </w:tblGrid>
            <w:tr>
              <w:tc>
                <w:tcPr>
                  <w:tcW w:type="dxa" w:w="3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3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5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韩国</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高阳</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韩国金属周项目</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both"/>
                  </w:pPr>
                  <w:r>
                    <w:rPr>
                      <w:rFonts w:ascii="仿宋_GB2312" w:hAnsi="仿宋_GB2312" w:cs="仿宋_GB2312" w:eastAsia="仿宋_GB2312"/>
                      <w:sz w:val="19"/>
                    </w:rPr>
                    <w:t>2025年10月</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金属加工</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18</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其中包含公共布展费</w:t>
                  </w:r>
                  <w:r>
                    <w:rPr>
                      <w:rFonts w:ascii="仿宋_GB2312" w:hAnsi="仿宋_GB2312" w:cs="仿宋_GB2312" w:eastAsia="仿宋_GB2312"/>
                      <w:sz w:val="20"/>
                      <w:color w:val="333333"/>
                      <w:shd w:fill="FFFFFF" w:val="clear"/>
                    </w:rPr>
                    <w:t>10万元）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每个标准展位费用预算不得高于</w:t>
            </w:r>
            <w:r>
              <w:rPr>
                <w:rFonts w:ascii="仿宋_GB2312" w:hAnsi="仿宋_GB2312" w:cs="仿宋_GB2312" w:eastAsia="仿宋_GB2312"/>
                <w:sz w:val="20"/>
                <w:color w:val="333333"/>
                <w:shd w:fill="FFFFFF" w:val="clear"/>
              </w:rPr>
              <w:t>35000元）</w:t>
            </w:r>
            <w:r>
              <w:rPr>
                <w:rFonts w:ascii="仿宋_GB2312" w:hAnsi="仿宋_GB2312" w:cs="仿宋_GB2312" w:eastAsia="仿宋_GB2312"/>
                <w:sz w:val="20"/>
                <w:color w:val="333333"/>
                <w:shd w:fill="FFFFFF" w:val="clear"/>
              </w:rPr>
              <w:t>，并组织我省企业参加展会</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其中组织企业数不少于</w:t>
            </w:r>
            <w:r>
              <w:rPr>
                <w:rFonts w:ascii="仿宋_GB2312" w:hAnsi="仿宋_GB2312" w:cs="仿宋_GB2312" w:eastAsia="仿宋_GB2312"/>
                <w:sz w:val="20"/>
                <w:color w:val="333333"/>
                <w:shd w:fill="FFFFFF" w:val="clear"/>
              </w:rPr>
              <w:t>10家</w:t>
            </w:r>
            <w:r>
              <w:rPr>
                <w:rFonts w:ascii="仿宋_GB2312" w:hAnsi="仿宋_GB2312" w:cs="仿宋_GB2312" w:eastAsia="仿宋_GB2312"/>
                <w:sz w:val="20"/>
                <w:color w:val="333333"/>
                <w:shd w:fill="FFFFFF" w:val="clear"/>
              </w:rPr>
              <w:t>（以实际企业法人予以认定，少于</w:t>
            </w:r>
            <w:r>
              <w:rPr>
                <w:rFonts w:ascii="仿宋_GB2312" w:hAnsi="仿宋_GB2312" w:cs="仿宋_GB2312" w:eastAsia="仿宋_GB2312"/>
                <w:sz w:val="20"/>
                <w:color w:val="333333"/>
                <w:shd w:fill="FFFFFF" w:val="clear"/>
              </w:rPr>
              <w:t>10家不予支持）</w:t>
            </w:r>
            <w:r>
              <w:rPr>
                <w:rFonts w:ascii="仿宋_GB2312" w:hAnsi="仿宋_GB2312" w:cs="仿宋_GB2312" w:eastAsia="仿宋_GB2312"/>
                <w:sz w:val="20"/>
                <w:color w:val="333333"/>
                <w:shd w:fill="FFFFFF" w:val="clear"/>
              </w:rPr>
              <w:t>；对</w:t>
            </w:r>
            <w:r>
              <w:rPr>
                <w:rFonts w:ascii="仿宋_GB2312" w:hAnsi="仿宋_GB2312" w:cs="仿宋_GB2312" w:eastAsia="仿宋_GB2312"/>
                <w:sz w:val="20"/>
                <w:color w:val="333333"/>
                <w:shd w:fill="FFFFFF" w:val="clear"/>
              </w:rPr>
              <w:t>202</w:t>
            </w: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年度进出口额超过</w:t>
            </w:r>
            <w:r>
              <w:rPr>
                <w:rFonts w:ascii="仿宋_GB2312" w:hAnsi="仿宋_GB2312" w:cs="仿宋_GB2312" w:eastAsia="仿宋_GB2312"/>
                <w:sz w:val="20"/>
                <w:color w:val="333333"/>
                <w:shd w:fill="FFFFFF" w:val="clear"/>
              </w:rPr>
              <w:t>6500万美元的企业可补贴2个展位，对进出口额在6500万美元以下的只补贴1个展位）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参展企业中</w:t>
            </w:r>
            <w:r>
              <w:rPr>
                <w:rFonts w:ascii="仿宋_GB2312" w:hAnsi="仿宋_GB2312" w:cs="仿宋_GB2312" w:eastAsia="仿宋_GB2312"/>
                <w:sz w:val="20"/>
                <w:color w:val="333333"/>
                <w:shd w:fill="FFFFFF" w:val="clear"/>
              </w:rPr>
              <w:t>无</w:t>
            </w:r>
            <w:r>
              <w:rPr>
                <w:rFonts w:ascii="仿宋_GB2312" w:hAnsi="仿宋_GB2312" w:cs="仿宋_GB2312" w:eastAsia="仿宋_GB2312"/>
                <w:sz w:val="20"/>
                <w:color w:val="333333"/>
                <w:shd w:fill="FFFFFF" w:val="clear"/>
              </w:rPr>
              <w:t>进出口</w:t>
            </w:r>
            <w:r>
              <w:rPr>
                <w:rFonts w:ascii="仿宋_GB2312" w:hAnsi="仿宋_GB2312" w:cs="仿宋_GB2312" w:eastAsia="仿宋_GB2312"/>
                <w:sz w:val="20"/>
                <w:color w:val="333333"/>
                <w:shd w:fill="FFFFFF" w:val="clear"/>
              </w:rPr>
              <w:t>业绩企业不得超过参展企业总数的</w:t>
            </w:r>
            <w:r>
              <w:rPr>
                <w:rFonts w:ascii="仿宋_GB2312" w:hAnsi="仿宋_GB2312" w:cs="仿宋_GB2312" w:eastAsia="仿宋_GB2312"/>
                <w:sz w:val="20"/>
                <w:color w:val="333333"/>
                <w:shd w:fill="FFFFFF" w:val="clear"/>
              </w:rPr>
              <w:t>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color w:val="333333"/>
                <w:shd w:fill="FFFFFF" w:val="clear"/>
              </w:rPr>
              <w:t>参展</w:t>
            </w:r>
            <w:r>
              <w:rPr>
                <w:rFonts w:ascii="仿宋_GB2312" w:hAnsi="仿宋_GB2312" w:cs="仿宋_GB2312" w:eastAsia="仿宋_GB2312"/>
                <w:sz w:val="20"/>
                <w:color w:val="333333"/>
                <w:shd w:fill="FFFFFF" w:val="clear"/>
              </w:rPr>
              <w:t>人员食宿</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每家参展企业可补贴境外食宿费用每户企业不超过</w:t>
            </w:r>
            <w:r>
              <w:rPr>
                <w:rFonts w:ascii="仿宋_GB2312" w:hAnsi="仿宋_GB2312" w:cs="仿宋_GB2312" w:eastAsia="仿宋_GB2312"/>
                <w:sz w:val="20"/>
                <w:color w:val="333333"/>
                <w:shd w:fill="FFFFFF" w:val="clear"/>
              </w:rPr>
              <w:t>5360元）</w:t>
            </w:r>
            <w:r>
              <w:rPr>
                <w:rFonts w:ascii="仿宋_GB2312" w:hAnsi="仿宋_GB2312" w:cs="仿宋_GB2312" w:eastAsia="仿宋_GB2312"/>
                <w:sz w:val="20"/>
                <w:color w:val="333333"/>
                <w:shd w:fill="FFFFFF" w:val="clear"/>
              </w:rPr>
              <w:t>及交通、展会期间翻译等事项，承办单位必须不少于</w:t>
            </w:r>
            <w:r>
              <w:rPr>
                <w:rFonts w:ascii="仿宋_GB2312" w:hAnsi="仿宋_GB2312" w:cs="仿宋_GB2312" w:eastAsia="仿宋_GB2312"/>
                <w:sz w:val="20"/>
                <w:color w:val="333333"/>
                <w:shd w:fill="FFFFFF" w:val="clear"/>
              </w:rPr>
              <w:t>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w:t>
            </w:r>
            <w:r>
              <w:rPr>
                <w:rFonts w:ascii="仿宋_GB2312" w:hAnsi="仿宋_GB2312" w:cs="仿宋_GB2312" w:eastAsia="仿宋_GB2312"/>
                <w:sz w:val="20"/>
                <w:color w:val="333333"/>
                <w:shd w:fill="FFFFFF" w:val="clear"/>
              </w:rPr>
              <w:t>家</w:t>
            </w:r>
            <w:r>
              <w:rPr>
                <w:rFonts w:ascii="仿宋_GB2312" w:hAnsi="仿宋_GB2312" w:cs="仿宋_GB2312" w:eastAsia="仿宋_GB2312"/>
                <w:sz w:val="20"/>
                <w:color w:val="333333"/>
                <w:shd w:fill="FFFFFF" w:val="clear"/>
              </w:rPr>
              <w:t>企业不超过</w:t>
            </w:r>
            <w:r>
              <w:rPr>
                <w:rFonts w:ascii="仿宋_GB2312" w:hAnsi="仿宋_GB2312" w:cs="仿宋_GB2312" w:eastAsia="仿宋_GB2312"/>
                <w:sz w:val="20"/>
                <w:color w:val="333333"/>
                <w:shd w:fill="FFFFFF" w:val="clear"/>
              </w:rPr>
              <w:t>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w:t>
            </w:r>
            <w:r>
              <w:rPr>
                <w:rFonts w:ascii="仿宋_GB2312" w:hAnsi="仿宋_GB2312" w:cs="仿宋_GB2312" w:eastAsia="仿宋_GB2312"/>
                <w:sz w:val="20"/>
                <w:color w:val="333333"/>
                <w:shd w:fill="FFFFFF" w:val="clear"/>
              </w:rPr>
              <w:t>以及人员境外食宿补贴</w:t>
            </w:r>
            <w:r>
              <w:rPr>
                <w:rFonts w:ascii="仿宋_GB2312" w:hAnsi="仿宋_GB2312" w:cs="仿宋_GB2312" w:eastAsia="仿宋_GB2312"/>
                <w:sz w:val="20"/>
                <w:color w:val="333333"/>
                <w:shd w:fill="FFFFFF" w:val="clear"/>
              </w:rPr>
              <w:t>，待展会结束后由商务厅按标准核销；</w:t>
            </w:r>
          </w:p>
          <w:p>
            <w:pPr>
              <w:pStyle w:val="null3"/>
              <w:jc w:val="both"/>
            </w:pPr>
            <w:r>
              <w:rPr>
                <w:rFonts w:ascii="仿宋_GB2312" w:hAnsi="仿宋_GB2312" w:cs="仿宋_GB2312" w:eastAsia="仿宋_GB2312"/>
                <w:sz w:val="20"/>
                <w:color w:val="333333"/>
                <w:shd w:fill="FFFFFF" w:val="clear"/>
              </w:rPr>
              <w:t>6.承办单位服务为8万元。</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标的名称：日本大阪工业展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Borders>
                <w:top w:val="none" w:color="000000" w:sz="4"/>
                <w:left w:val="none" w:color="000000" w:sz="4"/>
                <w:bottom w:val="none" w:color="000000" w:sz="4"/>
                <w:right w:val="none" w:color="000000" w:sz="4"/>
                <w:insideH w:val="none"/>
                <w:insideV w:val="none"/>
              </w:tblBorders>
            </w:tblPr>
            <w:tblGrid>
              <w:gridCol w:w="326"/>
              <w:gridCol w:w="350"/>
              <w:gridCol w:w="498"/>
              <w:gridCol w:w="529"/>
              <w:gridCol w:w="319"/>
              <w:gridCol w:w="505"/>
            </w:tblGrid>
            <w:tr>
              <w:tc>
                <w:tcPr>
                  <w:tcW w:type="dxa" w:w="3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4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5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5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日本</w:t>
                  </w:r>
                </w:p>
              </w:tc>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大阪</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日本大阪工业展项目</w:t>
                  </w:r>
                </w:p>
              </w:tc>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w:t>
                  </w:r>
                  <w:r>
                    <w:rPr>
                      <w:rFonts w:ascii="仿宋_GB2312" w:hAnsi="仿宋_GB2312" w:cs="仿宋_GB2312" w:eastAsia="仿宋_GB2312"/>
                      <w:sz w:val="19"/>
                    </w:rPr>
                    <w:t>10</w:t>
                  </w:r>
                  <w:r>
                    <w:rPr>
                      <w:rFonts w:ascii="仿宋_GB2312" w:hAnsi="仿宋_GB2312" w:cs="仿宋_GB2312" w:eastAsia="仿宋_GB2312"/>
                      <w:sz w:val="19"/>
                    </w:rPr>
                    <w:t>月</w:t>
                  </w:r>
                  <w:r>
                    <w:rPr>
                      <w:rFonts w:ascii="仿宋_GB2312" w:hAnsi="仿宋_GB2312" w:cs="仿宋_GB2312" w:eastAsia="仿宋_GB2312"/>
                      <w:sz w:val="19"/>
                    </w:rPr>
                    <w:t>1</w:t>
                  </w:r>
                  <w:r>
                    <w:rPr>
                      <w:rFonts w:ascii="仿宋_GB2312" w:hAnsi="仿宋_GB2312" w:cs="仿宋_GB2312" w:eastAsia="仿宋_GB2312"/>
                      <w:sz w:val="19"/>
                    </w:rPr>
                    <w:t>日</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2025年10月</w:t>
                  </w:r>
                  <w:r>
                    <w:rPr>
                      <w:rFonts w:ascii="仿宋_GB2312" w:hAnsi="仿宋_GB2312" w:cs="仿宋_GB2312" w:eastAsia="仿宋_GB2312"/>
                      <w:sz w:val="19"/>
                    </w:rPr>
                    <w:t>3</w:t>
                  </w:r>
                  <w:r>
                    <w:rPr>
                      <w:rFonts w:ascii="仿宋_GB2312" w:hAnsi="仿宋_GB2312" w:cs="仿宋_GB2312" w:eastAsia="仿宋_GB2312"/>
                      <w:sz w:val="19"/>
                    </w:rPr>
                    <w:t>日</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工业类</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15.5</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其中包含公共布展费</w:t>
                  </w:r>
                  <w:r>
                    <w:rPr>
                      <w:rFonts w:ascii="仿宋_GB2312" w:hAnsi="仿宋_GB2312" w:cs="仿宋_GB2312" w:eastAsia="仿宋_GB2312"/>
                      <w:sz w:val="20"/>
                      <w:color w:val="333333"/>
                      <w:shd w:fill="FFFFFF" w:val="clear"/>
                    </w:rPr>
                    <w:t>7.5万元）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每个标准展位费用预算不得高于</w:t>
            </w:r>
            <w:r>
              <w:rPr>
                <w:rFonts w:ascii="仿宋_GB2312" w:hAnsi="仿宋_GB2312" w:cs="仿宋_GB2312" w:eastAsia="仿宋_GB2312"/>
                <w:sz w:val="20"/>
                <w:color w:val="333333"/>
                <w:shd w:fill="FFFFFF" w:val="clear"/>
              </w:rPr>
              <w:t>50000元）</w:t>
            </w:r>
            <w:r>
              <w:rPr>
                <w:rFonts w:ascii="仿宋_GB2312" w:hAnsi="仿宋_GB2312" w:cs="仿宋_GB2312" w:eastAsia="仿宋_GB2312"/>
                <w:sz w:val="20"/>
                <w:color w:val="333333"/>
                <w:shd w:fill="FFFFFF" w:val="clear"/>
              </w:rPr>
              <w:t>，并组织我省企业参加展会</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其中组织企业数不少于</w:t>
            </w:r>
            <w:r>
              <w:rPr>
                <w:rFonts w:ascii="仿宋_GB2312" w:hAnsi="仿宋_GB2312" w:cs="仿宋_GB2312" w:eastAsia="仿宋_GB2312"/>
                <w:sz w:val="20"/>
                <w:color w:val="333333"/>
                <w:shd w:fill="FFFFFF" w:val="clear"/>
              </w:rPr>
              <w:t>10家</w:t>
            </w:r>
            <w:r>
              <w:rPr>
                <w:rFonts w:ascii="仿宋_GB2312" w:hAnsi="仿宋_GB2312" w:cs="仿宋_GB2312" w:eastAsia="仿宋_GB2312"/>
                <w:sz w:val="20"/>
                <w:color w:val="333333"/>
                <w:shd w:fill="FFFFFF" w:val="clear"/>
              </w:rPr>
              <w:t>（以实际企业法人予以认定，少于</w:t>
            </w:r>
            <w:r>
              <w:rPr>
                <w:rFonts w:ascii="仿宋_GB2312" w:hAnsi="仿宋_GB2312" w:cs="仿宋_GB2312" w:eastAsia="仿宋_GB2312"/>
                <w:sz w:val="20"/>
                <w:color w:val="333333"/>
                <w:shd w:fill="FFFFFF" w:val="clear"/>
              </w:rPr>
              <w:t>10家不予支持）</w:t>
            </w:r>
            <w:r>
              <w:rPr>
                <w:rFonts w:ascii="仿宋_GB2312" w:hAnsi="仿宋_GB2312" w:cs="仿宋_GB2312" w:eastAsia="仿宋_GB2312"/>
                <w:sz w:val="20"/>
                <w:color w:val="333333"/>
                <w:shd w:fill="FFFFFF" w:val="clear"/>
              </w:rPr>
              <w:t>；对</w:t>
            </w:r>
            <w:r>
              <w:rPr>
                <w:rFonts w:ascii="仿宋_GB2312" w:hAnsi="仿宋_GB2312" w:cs="仿宋_GB2312" w:eastAsia="仿宋_GB2312"/>
                <w:sz w:val="20"/>
                <w:color w:val="333333"/>
                <w:shd w:fill="FFFFFF" w:val="clear"/>
              </w:rPr>
              <w:t>202</w:t>
            </w: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年度进出口额超过</w:t>
            </w:r>
            <w:r>
              <w:rPr>
                <w:rFonts w:ascii="仿宋_GB2312" w:hAnsi="仿宋_GB2312" w:cs="仿宋_GB2312" w:eastAsia="仿宋_GB2312"/>
                <w:sz w:val="20"/>
                <w:color w:val="333333"/>
                <w:shd w:fill="FFFFFF" w:val="clear"/>
              </w:rPr>
              <w:t>6500万美元的企业可补贴2个展位，对进出口额在6500万美元以下的只补贴1个展位）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参展企业中</w:t>
            </w:r>
            <w:r>
              <w:rPr>
                <w:rFonts w:ascii="仿宋_GB2312" w:hAnsi="仿宋_GB2312" w:cs="仿宋_GB2312" w:eastAsia="仿宋_GB2312"/>
                <w:sz w:val="20"/>
                <w:color w:val="333333"/>
                <w:shd w:fill="FFFFFF" w:val="clear"/>
              </w:rPr>
              <w:t>无</w:t>
            </w:r>
            <w:r>
              <w:rPr>
                <w:rFonts w:ascii="仿宋_GB2312" w:hAnsi="仿宋_GB2312" w:cs="仿宋_GB2312" w:eastAsia="仿宋_GB2312"/>
                <w:sz w:val="20"/>
                <w:color w:val="333333"/>
                <w:shd w:fill="FFFFFF" w:val="clear"/>
              </w:rPr>
              <w:t>进出口</w:t>
            </w:r>
            <w:r>
              <w:rPr>
                <w:rFonts w:ascii="仿宋_GB2312" w:hAnsi="仿宋_GB2312" w:cs="仿宋_GB2312" w:eastAsia="仿宋_GB2312"/>
                <w:sz w:val="20"/>
                <w:color w:val="333333"/>
                <w:shd w:fill="FFFFFF" w:val="clear"/>
              </w:rPr>
              <w:t>业绩企业不得超过参展企业总数的</w:t>
            </w:r>
            <w:r>
              <w:rPr>
                <w:rFonts w:ascii="仿宋_GB2312" w:hAnsi="仿宋_GB2312" w:cs="仿宋_GB2312" w:eastAsia="仿宋_GB2312"/>
                <w:sz w:val="20"/>
                <w:color w:val="333333"/>
                <w:shd w:fill="FFFFFF" w:val="clear"/>
              </w:rPr>
              <w:t>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color w:val="333333"/>
                <w:shd w:fill="FFFFFF" w:val="clear"/>
              </w:rPr>
              <w:t>参展</w:t>
            </w:r>
            <w:r>
              <w:rPr>
                <w:rFonts w:ascii="仿宋_GB2312" w:hAnsi="仿宋_GB2312" w:cs="仿宋_GB2312" w:eastAsia="仿宋_GB2312"/>
                <w:sz w:val="20"/>
                <w:color w:val="333333"/>
                <w:shd w:fill="FFFFFF" w:val="clear"/>
              </w:rPr>
              <w:t>人员食宿</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每家参展企业可补贴境外食宿费用每户企业不超过</w:t>
            </w:r>
            <w:r>
              <w:rPr>
                <w:rFonts w:ascii="仿宋_GB2312" w:hAnsi="仿宋_GB2312" w:cs="仿宋_GB2312" w:eastAsia="仿宋_GB2312"/>
                <w:sz w:val="20"/>
                <w:color w:val="333333"/>
                <w:shd w:fill="FFFFFF" w:val="clear"/>
              </w:rPr>
              <w:t>3733元）</w:t>
            </w:r>
            <w:r>
              <w:rPr>
                <w:rFonts w:ascii="仿宋_GB2312" w:hAnsi="仿宋_GB2312" w:cs="仿宋_GB2312" w:eastAsia="仿宋_GB2312"/>
                <w:sz w:val="20"/>
                <w:color w:val="333333"/>
                <w:shd w:fill="FFFFFF" w:val="clear"/>
              </w:rPr>
              <w:t>及交通、展会期间翻译等事项，承办单位必须不少于</w:t>
            </w:r>
            <w:r>
              <w:rPr>
                <w:rFonts w:ascii="仿宋_GB2312" w:hAnsi="仿宋_GB2312" w:cs="仿宋_GB2312" w:eastAsia="仿宋_GB2312"/>
                <w:sz w:val="20"/>
                <w:color w:val="333333"/>
                <w:shd w:fill="FFFFFF" w:val="clear"/>
              </w:rPr>
              <w:t>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w:t>
            </w:r>
            <w:r>
              <w:rPr>
                <w:rFonts w:ascii="仿宋_GB2312" w:hAnsi="仿宋_GB2312" w:cs="仿宋_GB2312" w:eastAsia="仿宋_GB2312"/>
                <w:sz w:val="20"/>
                <w:color w:val="333333"/>
                <w:shd w:fill="FFFFFF" w:val="clear"/>
              </w:rPr>
              <w:t>家</w:t>
            </w:r>
            <w:r>
              <w:rPr>
                <w:rFonts w:ascii="仿宋_GB2312" w:hAnsi="仿宋_GB2312" w:cs="仿宋_GB2312" w:eastAsia="仿宋_GB2312"/>
                <w:sz w:val="20"/>
                <w:color w:val="333333"/>
                <w:shd w:fill="FFFFFF" w:val="clear"/>
              </w:rPr>
              <w:t>企业不超过</w:t>
            </w:r>
            <w:r>
              <w:rPr>
                <w:rFonts w:ascii="仿宋_GB2312" w:hAnsi="仿宋_GB2312" w:cs="仿宋_GB2312" w:eastAsia="仿宋_GB2312"/>
                <w:sz w:val="20"/>
                <w:color w:val="333333"/>
                <w:shd w:fill="FFFFFF" w:val="clear"/>
              </w:rPr>
              <w:t>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w:t>
            </w:r>
            <w:r>
              <w:rPr>
                <w:rFonts w:ascii="仿宋_GB2312" w:hAnsi="仿宋_GB2312" w:cs="仿宋_GB2312" w:eastAsia="仿宋_GB2312"/>
                <w:sz w:val="20"/>
                <w:color w:val="333333"/>
                <w:shd w:fill="FFFFFF" w:val="clear"/>
              </w:rPr>
              <w:t>以及人员境外食宿补贴</w:t>
            </w:r>
            <w:r>
              <w:rPr>
                <w:rFonts w:ascii="仿宋_GB2312" w:hAnsi="仿宋_GB2312" w:cs="仿宋_GB2312" w:eastAsia="仿宋_GB2312"/>
                <w:sz w:val="20"/>
                <w:color w:val="333333"/>
                <w:shd w:fill="FFFFFF" w:val="clear"/>
              </w:rPr>
              <w:t>，待展会结束后由商务厅按标准核销；</w:t>
            </w:r>
          </w:p>
          <w:p>
            <w:pPr>
              <w:pStyle w:val="null3"/>
              <w:jc w:val="both"/>
            </w:pPr>
            <w:r>
              <w:rPr>
                <w:rFonts w:ascii="仿宋_GB2312" w:hAnsi="仿宋_GB2312" w:cs="仿宋_GB2312" w:eastAsia="仿宋_GB2312"/>
                <w:sz w:val="20"/>
                <w:color w:val="333333"/>
                <w:shd w:fill="FFFFFF" w:val="clear"/>
              </w:rPr>
              <w:t>6.承办单位服务为8万元。</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标的名称：德国科隆食品展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Ind w:type="dxa" w:w="120"/>
              <w:tblBorders>
                <w:top w:val="none" w:color="000000" w:sz="4"/>
                <w:left w:val="none" w:color="000000" w:sz="4"/>
                <w:bottom w:val="none" w:color="000000" w:sz="4"/>
                <w:right w:val="none" w:color="000000" w:sz="4"/>
                <w:insideH w:val="none"/>
                <w:insideV w:val="none"/>
              </w:tblBorders>
            </w:tblPr>
            <w:tblGrid>
              <w:gridCol w:w="333"/>
              <w:gridCol w:w="356"/>
              <w:gridCol w:w="499"/>
              <w:gridCol w:w="560"/>
              <w:gridCol w:w="280"/>
              <w:gridCol w:w="499"/>
            </w:tblGrid>
            <w:tr>
              <w:tc>
                <w:tcPr>
                  <w:tcW w:type="dxa" w:w="3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4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5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2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4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德国</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科隆</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德国科隆食品展项目</w:t>
                  </w:r>
                </w:p>
              </w:tc>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w:t>
                  </w:r>
                  <w:r>
                    <w:rPr>
                      <w:rFonts w:ascii="仿宋_GB2312" w:hAnsi="仿宋_GB2312" w:cs="仿宋_GB2312" w:eastAsia="仿宋_GB2312"/>
                      <w:sz w:val="19"/>
                    </w:rPr>
                    <w:t>10</w:t>
                  </w:r>
                </w:p>
                <w:p>
                  <w:pPr>
                    <w:pStyle w:val="null3"/>
                    <w:jc w:val="center"/>
                  </w:pPr>
                  <w:r>
                    <w:rPr>
                      <w:rFonts w:ascii="仿宋_GB2312" w:hAnsi="仿宋_GB2312" w:cs="仿宋_GB2312" w:eastAsia="仿宋_GB2312"/>
                      <w:sz w:val="19"/>
                    </w:rPr>
                    <w:t>月</w:t>
                  </w:r>
                  <w:r>
                    <w:rPr>
                      <w:rFonts w:ascii="仿宋_GB2312" w:hAnsi="仿宋_GB2312" w:cs="仿宋_GB2312" w:eastAsia="仿宋_GB2312"/>
                      <w:sz w:val="19"/>
                    </w:rPr>
                    <w:t>2日</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2025年10</w:t>
                  </w:r>
                </w:p>
                <w:p>
                  <w:pPr>
                    <w:pStyle w:val="null3"/>
                    <w:jc w:val="center"/>
                  </w:pPr>
                  <w:r>
                    <w:rPr>
                      <w:rFonts w:ascii="仿宋_GB2312" w:hAnsi="仿宋_GB2312" w:cs="仿宋_GB2312" w:eastAsia="仿宋_GB2312"/>
                      <w:sz w:val="19"/>
                    </w:rPr>
                    <w:t>月</w:t>
                  </w:r>
                  <w:r>
                    <w:rPr>
                      <w:rFonts w:ascii="仿宋_GB2312" w:hAnsi="仿宋_GB2312" w:cs="仿宋_GB2312" w:eastAsia="仿宋_GB2312"/>
                      <w:sz w:val="19"/>
                    </w:rPr>
                    <w:t>5日</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食品</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17.5</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其中包含公共布展费</w:t>
                  </w:r>
                  <w:r>
                    <w:rPr>
                      <w:rFonts w:ascii="仿宋_GB2312" w:hAnsi="仿宋_GB2312" w:cs="仿宋_GB2312" w:eastAsia="仿宋_GB2312"/>
                      <w:sz w:val="20"/>
                      <w:color w:val="333333"/>
                      <w:shd w:fill="FFFFFF" w:val="clear"/>
                    </w:rPr>
                    <w:t>7.5万元）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每个标准展位费用预算不得高于</w:t>
            </w:r>
            <w:r>
              <w:rPr>
                <w:rFonts w:ascii="仿宋_GB2312" w:hAnsi="仿宋_GB2312" w:cs="仿宋_GB2312" w:eastAsia="仿宋_GB2312"/>
                <w:sz w:val="20"/>
                <w:color w:val="333333"/>
                <w:shd w:fill="FFFFFF" w:val="clear"/>
              </w:rPr>
              <w:t>83000元）</w:t>
            </w:r>
            <w:r>
              <w:rPr>
                <w:rFonts w:ascii="仿宋_GB2312" w:hAnsi="仿宋_GB2312" w:cs="仿宋_GB2312" w:eastAsia="仿宋_GB2312"/>
                <w:sz w:val="20"/>
                <w:color w:val="333333"/>
                <w:shd w:fill="FFFFFF" w:val="clear"/>
              </w:rPr>
              <w:t>，并组织我省企业参加展会</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其中组织企业数不少于</w:t>
            </w:r>
            <w:r>
              <w:rPr>
                <w:rFonts w:ascii="仿宋_GB2312" w:hAnsi="仿宋_GB2312" w:cs="仿宋_GB2312" w:eastAsia="仿宋_GB2312"/>
                <w:sz w:val="20"/>
                <w:color w:val="333333"/>
                <w:shd w:fill="FFFFFF" w:val="clear"/>
              </w:rPr>
              <w:t>10家</w:t>
            </w:r>
            <w:r>
              <w:rPr>
                <w:rFonts w:ascii="仿宋_GB2312" w:hAnsi="仿宋_GB2312" w:cs="仿宋_GB2312" w:eastAsia="仿宋_GB2312"/>
                <w:sz w:val="20"/>
                <w:color w:val="333333"/>
                <w:shd w:fill="FFFFFF" w:val="clear"/>
              </w:rPr>
              <w:t>（以实际企业法人予以认定，少于</w:t>
            </w:r>
            <w:r>
              <w:rPr>
                <w:rFonts w:ascii="仿宋_GB2312" w:hAnsi="仿宋_GB2312" w:cs="仿宋_GB2312" w:eastAsia="仿宋_GB2312"/>
                <w:sz w:val="20"/>
                <w:color w:val="333333"/>
                <w:shd w:fill="FFFFFF" w:val="clear"/>
              </w:rPr>
              <w:t>10家不予支持）</w:t>
            </w:r>
            <w:r>
              <w:rPr>
                <w:rFonts w:ascii="仿宋_GB2312" w:hAnsi="仿宋_GB2312" w:cs="仿宋_GB2312" w:eastAsia="仿宋_GB2312"/>
                <w:sz w:val="20"/>
                <w:color w:val="333333"/>
                <w:shd w:fill="FFFFFF" w:val="clear"/>
              </w:rPr>
              <w:t>；对</w:t>
            </w:r>
            <w:r>
              <w:rPr>
                <w:rFonts w:ascii="仿宋_GB2312" w:hAnsi="仿宋_GB2312" w:cs="仿宋_GB2312" w:eastAsia="仿宋_GB2312"/>
                <w:sz w:val="20"/>
                <w:color w:val="333333"/>
                <w:shd w:fill="FFFFFF" w:val="clear"/>
              </w:rPr>
              <w:t>202</w:t>
            </w: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年度进出口额超过</w:t>
            </w:r>
            <w:r>
              <w:rPr>
                <w:rFonts w:ascii="仿宋_GB2312" w:hAnsi="仿宋_GB2312" w:cs="仿宋_GB2312" w:eastAsia="仿宋_GB2312"/>
                <w:sz w:val="20"/>
                <w:color w:val="333333"/>
                <w:shd w:fill="FFFFFF" w:val="clear"/>
              </w:rPr>
              <w:t>6500万美元的企业可补贴2个展位，对进出口额在6500万美元以下的只补贴1个展位）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参展企业中</w:t>
            </w:r>
            <w:r>
              <w:rPr>
                <w:rFonts w:ascii="仿宋_GB2312" w:hAnsi="仿宋_GB2312" w:cs="仿宋_GB2312" w:eastAsia="仿宋_GB2312"/>
                <w:sz w:val="20"/>
                <w:color w:val="333333"/>
                <w:shd w:fill="FFFFFF" w:val="clear"/>
              </w:rPr>
              <w:t>无</w:t>
            </w:r>
            <w:r>
              <w:rPr>
                <w:rFonts w:ascii="仿宋_GB2312" w:hAnsi="仿宋_GB2312" w:cs="仿宋_GB2312" w:eastAsia="仿宋_GB2312"/>
                <w:sz w:val="20"/>
                <w:color w:val="333333"/>
                <w:shd w:fill="FFFFFF" w:val="clear"/>
              </w:rPr>
              <w:t>进出口</w:t>
            </w:r>
            <w:r>
              <w:rPr>
                <w:rFonts w:ascii="仿宋_GB2312" w:hAnsi="仿宋_GB2312" w:cs="仿宋_GB2312" w:eastAsia="仿宋_GB2312"/>
                <w:sz w:val="20"/>
                <w:color w:val="333333"/>
                <w:shd w:fill="FFFFFF" w:val="clear"/>
              </w:rPr>
              <w:t>业绩企业不得超过参展企业总数的</w:t>
            </w:r>
            <w:r>
              <w:rPr>
                <w:rFonts w:ascii="仿宋_GB2312" w:hAnsi="仿宋_GB2312" w:cs="仿宋_GB2312" w:eastAsia="仿宋_GB2312"/>
                <w:sz w:val="20"/>
                <w:color w:val="333333"/>
                <w:shd w:fill="FFFFFF" w:val="clear"/>
              </w:rPr>
              <w:t>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color w:val="333333"/>
                <w:shd w:fill="FFFFFF" w:val="clear"/>
              </w:rPr>
              <w:t>参展</w:t>
            </w:r>
            <w:r>
              <w:rPr>
                <w:rFonts w:ascii="仿宋_GB2312" w:hAnsi="仿宋_GB2312" w:cs="仿宋_GB2312" w:eastAsia="仿宋_GB2312"/>
                <w:sz w:val="20"/>
                <w:color w:val="333333"/>
                <w:shd w:fill="FFFFFF" w:val="clear"/>
              </w:rPr>
              <w:t>人员食宿</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每家参展企业可补贴境外食宿费用每户企业不超过</w:t>
            </w:r>
            <w:r>
              <w:rPr>
                <w:rFonts w:ascii="仿宋_GB2312" w:hAnsi="仿宋_GB2312" w:cs="仿宋_GB2312" w:eastAsia="仿宋_GB2312"/>
                <w:sz w:val="20"/>
                <w:color w:val="333333"/>
                <w:shd w:fill="FFFFFF" w:val="clear"/>
              </w:rPr>
              <w:t>4400元）</w:t>
            </w:r>
            <w:r>
              <w:rPr>
                <w:rFonts w:ascii="仿宋_GB2312" w:hAnsi="仿宋_GB2312" w:cs="仿宋_GB2312" w:eastAsia="仿宋_GB2312"/>
                <w:sz w:val="20"/>
                <w:color w:val="333333"/>
                <w:shd w:fill="FFFFFF" w:val="clear"/>
              </w:rPr>
              <w:t>及交通、展会期间翻译等事项，承办单位必须不少于</w:t>
            </w:r>
            <w:r>
              <w:rPr>
                <w:rFonts w:ascii="仿宋_GB2312" w:hAnsi="仿宋_GB2312" w:cs="仿宋_GB2312" w:eastAsia="仿宋_GB2312"/>
                <w:sz w:val="20"/>
                <w:color w:val="333333"/>
                <w:shd w:fill="FFFFFF" w:val="clear"/>
              </w:rPr>
              <w:t>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w:t>
            </w:r>
            <w:r>
              <w:rPr>
                <w:rFonts w:ascii="仿宋_GB2312" w:hAnsi="仿宋_GB2312" w:cs="仿宋_GB2312" w:eastAsia="仿宋_GB2312"/>
                <w:sz w:val="20"/>
                <w:color w:val="333333"/>
                <w:shd w:fill="FFFFFF" w:val="clear"/>
              </w:rPr>
              <w:t>家</w:t>
            </w:r>
            <w:r>
              <w:rPr>
                <w:rFonts w:ascii="仿宋_GB2312" w:hAnsi="仿宋_GB2312" w:cs="仿宋_GB2312" w:eastAsia="仿宋_GB2312"/>
                <w:sz w:val="20"/>
                <w:color w:val="333333"/>
                <w:shd w:fill="FFFFFF" w:val="clear"/>
              </w:rPr>
              <w:t>企业不超过</w:t>
            </w:r>
            <w:r>
              <w:rPr>
                <w:rFonts w:ascii="仿宋_GB2312" w:hAnsi="仿宋_GB2312" w:cs="仿宋_GB2312" w:eastAsia="仿宋_GB2312"/>
                <w:sz w:val="20"/>
                <w:color w:val="333333"/>
                <w:shd w:fill="FFFFFF" w:val="clear"/>
              </w:rPr>
              <w:t>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w:t>
            </w:r>
            <w:r>
              <w:rPr>
                <w:rFonts w:ascii="仿宋_GB2312" w:hAnsi="仿宋_GB2312" w:cs="仿宋_GB2312" w:eastAsia="仿宋_GB2312"/>
                <w:sz w:val="20"/>
                <w:color w:val="333333"/>
                <w:shd w:fill="FFFFFF" w:val="clear"/>
              </w:rPr>
              <w:t>以及人员境外食宿补贴</w:t>
            </w:r>
            <w:r>
              <w:rPr>
                <w:rFonts w:ascii="仿宋_GB2312" w:hAnsi="仿宋_GB2312" w:cs="仿宋_GB2312" w:eastAsia="仿宋_GB2312"/>
                <w:sz w:val="20"/>
                <w:color w:val="333333"/>
                <w:shd w:fill="FFFFFF" w:val="clear"/>
              </w:rPr>
              <w:t>，待展会结束后由商务厅按标准核销；</w:t>
            </w:r>
          </w:p>
          <w:p>
            <w:pPr>
              <w:pStyle w:val="null3"/>
              <w:jc w:val="both"/>
            </w:pPr>
            <w:r>
              <w:rPr>
                <w:rFonts w:ascii="仿宋_GB2312" w:hAnsi="仿宋_GB2312" w:cs="仿宋_GB2312" w:eastAsia="仿宋_GB2312"/>
                <w:sz w:val="20"/>
                <w:color w:val="333333"/>
                <w:shd w:fill="FFFFFF" w:val="clear"/>
              </w:rPr>
              <w:t>6.承办单位服务为</w:t>
            </w:r>
            <w:r>
              <w:rPr>
                <w:rFonts w:ascii="仿宋_GB2312" w:hAnsi="仿宋_GB2312" w:cs="仿宋_GB2312" w:eastAsia="仿宋_GB2312"/>
                <w:sz w:val="20"/>
                <w:color w:val="333333"/>
                <w:shd w:fill="FFFFFF" w:val="clear"/>
              </w:rPr>
              <w:t>10</w:t>
            </w:r>
            <w:r>
              <w:rPr>
                <w:rFonts w:ascii="仿宋_GB2312" w:hAnsi="仿宋_GB2312" w:cs="仿宋_GB2312" w:eastAsia="仿宋_GB2312"/>
                <w:sz w:val="20"/>
                <w:color w:val="333333"/>
                <w:shd w:fill="FFFFFF" w:val="clear"/>
              </w:rPr>
              <w:t>万元。</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标的名称：日本东京健康产品原料展览会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Ind w:type="dxa" w:w="135"/>
              <w:tblBorders>
                <w:top w:val="none" w:color="000000" w:sz="4"/>
                <w:left w:val="none" w:color="000000" w:sz="4"/>
                <w:bottom w:val="none" w:color="000000" w:sz="4"/>
                <w:right w:val="none" w:color="000000" w:sz="4"/>
                <w:insideH w:val="none"/>
                <w:insideV w:val="none"/>
              </w:tblBorders>
            </w:tblPr>
            <w:tblGrid>
              <w:gridCol w:w="326"/>
              <w:gridCol w:w="348"/>
              <w:gridCol w:w="615"/>
              <w:gridCol w:w="497"/>
              <w:gridCol w:w="319"/>
              <w:gridCol w:w="415"/>
            </w:tblGrid>
            <w:tr>
              <w:tc>
                <w:tcPr>
                  <w:tcW w:type="dxa" w:w="3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6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4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4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日本</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东京</w:t>
                  </w: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日本东京健康产品原料展览会项目</w:t>
                  </w:r>
                </w:p>
              </w:tc>
              <w:tc>
                <w:tcPr>
                  <w:tcW w:type="dxa" w:w="4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w:t>
                  </w:r>
                  <w:r>
                    <w:rPr>
                      <w:rFonts w:ascii="仿宋_GB2312" w:hAnsi="仿宋_GB2312" w:cs="仿宋_GB2312" w:eastAsia="仿宋_GB2312"/>
                      <w:sz w:val="19"/>
                    </w:rPr>
                    <w:t>10</w:t>
                  </w:r>
                </w:p>
                <w:p>
                  <w:pPr>
                    <w:pStyle w:val="null3"/>
                    <w:jc w:val="center"/>
                  </w:pPr>
                  <w:r>
                    <w:rPr>
                      <w:rFonts w:ascii="仿宋_GB2312" w:hAnsi="仿宋_GB2312" w:cs="仿宋_GB2312" w:eastAsia="仿宋_GB2312"/>
                      <w:sz w:val="19"/>
                    </w:rPr>
                    <w:t>月</w:t>
                  </w:r>
                  <w:r>
                    <w:rPr>
                      <w:rFonts w:ascii="仿宋_GB2312" w:hAnsi="仿宋_GB2312" w:cs="仿宋_GB2312" w:eastAsia="仿宋_GB2312"/>
                      <w:sz w:val="19"/>
                    </w:rPr>
                    <w:t>1</w:t>
                  </w:r>
                  <w:r>
                    <w:rPr>
                      <w:rFonts w:ascii="仿宋_GB2312" w:hAnsi="仿宋_GB2312" w:cs="仿宋_GB2312" w:eastAsia="仿宋_GB2312"/>
                      <w:sz w:val="19"/>
                    </w:rPr>
                    <w:t>5日</w:t>
                  </w:r>
                  <w:r>
                    <w:rPr>
                      <w:rFonts w:ascii="仿宋_GB2312" w:hAnsi="仿宋_GB2312" w:cs="仿宋_GB2312" w:eastAsia="仿宋_GB2312"/>
                      <w:sz w:val="19"/>
                    </w:rPr>
                    <w:t>-</w:t>
                  </w:r>
                  <w:r>
                    <w:rPr>
                      <w:rFonts w:ascii="仿宋_GB2312" w:hAnsi="仿宋_GB2312" w:cs="仿宋_GB2312" w:eastAsia="仿宋_GB2312"/>
                      <w:sz w:val="19"/>
                    </w:rPr>
                    <w:t>2025年10月17日</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食品原料</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8</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每个标准展位费用预算不得高于</w:t>
            </w:r>
            <w:r>
              <w:rPr>
                <w:rFonts w:ascii="仿宋_GB2312" w:hAnsi="仿宋_GB2312" w:cs="仿宋_GB2312" w:eastAsia="仿宋_GB2312"/>
                <w:sz w:val="20"/>
                <w:color w:val="333333"/>
                <w:shd w:fill="FFFFFF" w:val="clear"/>
              </w:rPr>
              <w:t>43000元）</w:t>
            </w:r>
            <w:r>
              <w:rPr>
                <w:rFonts w:ascii="仿宋_GB2312" w:hAnsi="仿宋_GB2312" w:cs="仿宋_GB2312" w:eastAsia="仿宋_GB2312"/>
                <w:sz w:val="20"/>
                <w:color w:val="333333"/>
                <w:shd w:fill="FFFFFF" w:val="clear"/>
              </w:rPr>
              <w:t>，并组织我省企业参加展会</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其中组织企业数不少于</w:t>
            </w:r>
            <w:r>
              <w:rPr>
                <w:rFonts w:ascii="仿宋_GB2312" w:hAnsi="仿宋_GB2312" w:cs="仿宋_GB2312" w:eastAsia="仿宋_GB2312"/>
                <w:sz w:val="20"/>
                <w:color w:val="333333"/>
                <w:shd w:fill="FFFFFF" w:val="clear"/>
              </w:rPr>
              <w:t>10家</w:t>
            </w:r>
            <w:r>
              <w:rPr>
                <w:rFonts w:ascii="仿宋_GB2312" w:hAnsi="仿宋_GB2312" w:cs="仿宋_GB2312" w:eastAsia="仿宋_GB2312"/>
                <w:sz w:val="20"/>
                <w:color w:val="333333"/>
                <w:shd w:fill="FFFFFF" w:val="clear"/>
              </w:rPr>
              <w:t>（以实际企业法人予以认定，少于</w:t>
            </w:r>
            <w:r>
              <w:rPr>
                <w:rFonts w:ascii="仿宋_GB2312" w:hAnsi="仿宋_GB2312" w:cs="仿宋_GB2312" w:eastAsia="仿宋_GB2312"/>
                <w:sz w:val="20"/>
                <w:color w:val="333333"/>
                <w:shd w:fill="FFFFFF" w:val="clear"/>
              </w:rPr>
              <w:t>10家不予支持）</w:t>
            </w:r>
            <w:r>
              <w:rPr>
                <w:rFonts w:ascii="仿宋_GB2312" w:hAnsi="仿宋_GB2312" w:cs="仿宋_GB2312" w:eastAsia="仿宋_GB2312"/>
                <w:sz w:val="20"/>
                <w:color w:val="333333"/>
                <w:shd w:fill="FFFFFF" w:val="clear"/>
              </w:rPr>
              <w:t>；对</w:t>
            </w:r>
            <w:r>
              <w:rPr>
                <w:rFonts w:ascii="仿宋_GB2312" w:hAnsi="仿宋_GB2312" w:cs="仿宋_GB2312" w:eastAsia="仿宋_GB2312"/>
                <w:sz w:val="20"/>
                <w:color w:val="333333"/>
                <w:shd w:fill="FFFFFF" w:val="clear"/>
              </w:rPr>
              <w:t>202</w:t>
            </w: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年度进出口额超过</w:t>
            </w:r>
            <w:r>
              <w:rPr>
                <w:rFonts w:ascii="仿宋_GB2312" w:hAnsi="仿宋_GB2312" w:cs="仿宋_GB2312" w:eastAsia="仿宋_GB2312"/>
                <w:sz w:val="20"/>
                <w:color w:val="333333"/>
                <w:shd w:fill="FFFFFF" w:val="clear"/>
              </w:rPr>
              <w:t>6500万美元的企业可补贴2个展位，对进出口额在6500万美元以下的只补贴1个展位）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参展企业中</w:t>
            </w:r>
            <w:r>
              <w:rPr>
                <w:rFonts w:ascii="仿宋_GB2312" w:hAnsi="仿宋_GB2312" w:cs="仿宋_GB2312" w:eastAsia="仿宋_GB2312"/>
                <w:sz w:val="20"/>
                <w:color w:val="333333"/>
                <w:shd w:fill="FFFFFF" w:val="clear"/>
              </w:rPr>
              <w:t>无</w:t>
            </w:r>
            <w:r>
              <w:rPr>
                <w:rFonts w:ascii="仿宋_GB2312" w:hAnsi="仿宋_GB2312" w:cs="仿宋_GB2312" w:eastAsia="仿宋_GB2312"/>
                <w:sz w:val="20"/>
                <w:color w:val="333333"/>
                <w:shd w:fill="FFFFFF" w:val="clear"/>
              </w:rPr>
              <w:t>进出口</w:t>
            </w:r>
            <w:r>
              <w:rPr>
                <w:rFonts w:ascii="仿宋_GB2312" w:hAnsi="仿宋_GB2312" w:cs="仿宋_GB2312" w:eastAsia="仿宋_GB2312"/>
                <w:sz w:val="20"/>
                <w:color w:val="333333"/>
                <w:shd w:fill="FFFFFF" w:val="clear"/>
              </w:rPr>
              <w:t>业绩企业不得超过参展企业总数的</w:t>
            </w:r>
            <w:r>
              <w:rPr>
                <w:rFonts w:ascii="仿宋_GB2312" w:hAnsi="仿宋_GB2312" w:cs="仿宋_GB2312" w:eastAsia="仿宋_GB2312"/>
                <w:sz w:val="20"/>
                <w:color w:val="333333"/>
                <w:shd w:fill="FFFFFF" w:val="clear"/>
              </w:rPr>
              <w:t>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color w:val="333333"/>
                <w:shd w:fill="FFFFFF" w:val="clear"/>
              </w:rPr>
              <w:t>参展</w:t>
            </w:r>
            <w:r>
              <w:rPr>
                <w:rFonts w:ascii="仿宋_GB2312" w:hAnsi="仿宋_GB2312" w:cs="仿宋_GB2312" w:eastAsia="仿宋_GB2312"/>
                <w:sz w:val="20"/>
                <w:color w:val="333333"/>
                <w:shd w:fill="FFFFFF" w:val="clear"/>
              </w:rPr>
              <w:t>人员食宿</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每家参展企业可补贴境外食宿费用每户企业不超过</w:t>
            </w:r>
            <w:r>
              <w:rPr>
                <w:rFonts w:ascii="仿宋_GB2312" w:hAnsi="仿宋_GB2312" w:cs="仿宋_GB2312" w:eastAsia="仿宋_GB2312"/>
                <w:sz w:val="20"/>
                <w:color w:val="333333"/>
                <w:shd w:fill="FFFFFF" w:val="clear"/>
              </w:rPr>
              <w:t>3600元）</w:t>
            </w:r>
            <w:r>
              <w:rPr>
                <w:rFonts w:ascii="仿宋_GB2312" w:hAnsi="仿宋_GB2312" w:cs="仿宋_GB2312" w:eastAsia="仿宋_GB2312"/>
                <w:sz w:val="20"/>
                <w:color w:val="333333"/>
                <w:shd w:fill="FFFFFF" w:val="clear"/>
              </w:rPr>
              <w:t>及交通、展会期间翻译等事项，承办单位必须不少于</w:t>
            </w:r>
            <w:r>
              <w:rPr>
                <w:rFonts w:ascii="仿宋_GB2312" w:hAnsi="仿宋_GB2312" w:cs="仿宋_GB2312" w:eastAsia="仿宋_GB2312"/>
                <w:sz w:val="20"/>
                <w:color w:val="333333"/>
                <w:shd w:fill="FFFFFF" w:val="clear"/>
              </w:rPr>
              <w:t>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w:t>
            </w:r>
            <w:r>
              <w:rPr>
                <w:rFonts w:ascii="仿宋_GB2312" w:hAnsi="仿宋_GB2312" w:cs="仿宋_GB2312" w:eastAsia="仿宋_GB2312"/>
                <w:sz w:val="20"/>
                <w:color w:val="333333"/>
                <w:shd w:fill="FFFFFF" w:val="clear"/>
              </w:rPr>
              <w:t>家</w:t>
            </w:r>
            <w:r>
              <w:rPr>
                <w:rFonts w:ascii="仿宋_GB2312" w:hAnsi="仿宋_GB2312" w:cs="仿宋_GB2312" w:eastAsia="仿宋_GB2312"/>
                <w:sz w:val="20"/>
                <w:color w:val="333333"/>
                <w:shd w:fill="FFFFFF" w:val="clear"/>
              </w:rPr>
              <w:t>企业不超过</w:t>
            </w:r>
            <w:r>
              <w:rPr>
                <w:rFonts w:ascii="仿宋_GB2312" w:hAnsi="仿宋_GB2312" w:cs="仿宋_GB2312" w:eastAsia="仿宋_GB2312"/>
                <w:sz w:val="20"/>
                <w:color w:val="333333"/>
                <w:shd w:fill="FFFFFF" w:val="clear"/>
              </w:rPr>
              <w:t>5000元）；</w:t>
            </w:r>
          </w:p>
          <w:p>
            <w:pPr>
              <w:pStyle w:val="null3"/>
              <w:jc w:val="both"/>
            </w:pP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负责先行垫付展位费，标准内的运输费及报关、报检费用和标准内的公共布展费用</w:t>
            </w:r>
            <w:r>
              <w:rPr>
                <w:rFonts w:ascii="仿宋_GB2312" w:hAnsi="仿宋_GB2312" w:cs="仿宋_GB2312" w:eastAsia="仿宋_GB2312"/>
                <w:sz w:val="20"/>
                <w:color w:val="333333"/>
                <w:shd w:fill="FFFFFF" w:val="clear"/>
              </w:rPr>
              <w:t>以及人员境外食宿补贴</w:t>
            </w:r>
            <w:r>
              <w:rPr>
                <w:rFonts w:ascii="仿宋_GB2312" w:hAnsi="仿宋_GB2312" w:cs="仿宋_GB2312" w:eastAsia="仿宋_GB2312"/>
                <w:sz w:val="20"/>
                <w:color w:val="333333"/>
                <w:shd w:fill="FFFFFF" w:val="clear"/>
              </w:rPr>
              <w:t>，待展会结束后由商务厅按标准核销；</w:t>
            </w:r>
          </w:p>
          <w:p>
            <w:pPr>
              <w:pStyle w:val="null3"/>
              <w:jc w:val="both"/>
            </w:pPr>
            <w:r>
              <w:rPr>
                <w:rFonts w:ascii="仿宋_GB2312" w:hAnsi="仿宋_GB2312" w:cs="仿宋_GB2312" w:eastAsia="仿宋_GB2312"/>
                <w:sz w:val="20"/>
                <w:color w:val="333333"/>
                <w:shd w:fill="FFFFFF" w:val="clear"/>
              </w:rPr>
              <w:t>5</w:t>
            </w:r>
            <w:r>
              <w:rPr>
                <w:rFonts w:ascii="仿宋_GB2312" w:hAnsi="仿宋_GB2312" w:cs="仿宋_GB2312" w:eastAsia="仿宋_GB2312"/>
                <w:sz w:val="20"/>
                <w:color w:val="333333"/>
                <w:shd w:fill="FFFFFF" w:val="clear"/>
              </w:rPr>
              <w:t>.承办单位服务为</w:t>
            </w:r>
            <w:r>
              <w:rPr>
                <w:rFonts w:ascii="仿宋_GB2312" w:hAnsi="仿宋_GB2312" w:cs="仿宋_GB2312" w:eastAsia="仿宋_GB2312"/>
                <w:sz w:val="20"/>
                <w:color w:val="333333"/>
                <w:shd w:fill="FFFFFF" w:val="clear"/>
              </w:rPr>
              <w:t>8</w:t>
            </w:r>
            <w:r>
              <w:rPr>
                <w:rFonts w:ascii="仿宋_GB2312" w:hAnsi="仿宋_GB2312" w:cs="仿宋_GB2312" w:eastAsia="仿宋_GB2312"/>
                <w:sz w:val="20"/>
                <w:color w:val="333333"/>
                <w:shd w:fill="FFFFFF" w:val="clear"/>
              </w:rPr>
              <w:t>万元。</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标的名称：俄罗斯圣彼得堡国际石油天然气装备与技术展会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Ind w:type="dxa" w:w="120"/>
              <w:tblBorders>
                <w:top w:val="none" w:color="000000" w:sz="4"/>
                <w:left w:val="none" w:color="000000" w:sz="4"/>
                <w:bottom w:val="none" w:color="000000" w:sz="4"/>
                <w:right w:val="none" w:color="000000" w:sz="4"/>
                <w:insideH w:val="none"/>
                <w:insideV w:val="none"/>
              </w:tblBorders>
            </w:tblPr>
            <w:tblGrid>
              <w:gridCol w:w="329"/>
              <w:gridCol w:w="351"/>
              <w:gridCol w:w="577"/>
              <w:gridCol w:w="490"/>
              <w:gridCol w:w="285"/>
              <w:gridCol w:w="504"/>
            </w:tblGrid>
            <w:tr>
              <w:tc>
                <w:tcPr>
                  <w:tcW w:type="dxa" w:w="3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4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2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5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俄罗斯</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圣彼得堡</w:t>
                  </w:r>
                </w:p>
              </w:tc>
              <w:tc>
                <w:tcPr>
                  <w:tcW w:type="dxa" w:w="5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俄罗斯圣彼得堡国际石油天然气装备与技术展会项目</w:t>
                  </w: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w:t>
                  </w:r>
                  <w:r>
                    <w:rPr>
                      <w:rFonts w:ascii="仿宋_GB2312" w:hAnsi="仿宋_GB2312" w:cs="仿宋_GB2312" w:eastAsia="仿宋_GB2312"/>
                      <w:sz w:val="19"/>
                    </w:rPr>
                    <w:t>10</w:t>
                  </w:r>
                  <w:r>
                    <w:rPr>
                      <w:rFonts w:ascii="仿宋_GB2312" w:hAnsi="仿宋_GB2312" w:cs="仿宋_GB2312" w:eastAsia="仿宋_GB2312"/>
                      <w:sz w:val="19"/>
                    </w:rPr>
                    <w:t>月</w:t>
                  </w:r>
                  <w:r>
                    <w:rPr>
                      <w:rFonts w:ascii="仿宋_GB2312" w:hAnsi="仿宋_GB2312" w:cs="仿宋_GB2312" w:eastAsia="仿宋_GB2312"/>
                      <w:sz w:val="19"/>
                    </w:rPr>
                    <w:t>7日</w:t>
                  </w:r>
                </w:p>
                <w:p>
                  <w:pPr>
                    <w:pStyle w:val="null3"/>
                    <w:ind w:left="195"/>
                    <w:jc w:val="center"/>
                  </w:pPr>
                  <w:r>
                    <w:rPr>
                      <w:rFonts w:ascii="仿宋_GB2312" w:hAnsi="仿宋_GB2312" w:cs="仿宋_GB2312" w:eastAsia="仿宋_GB2312"/>
                      <w:sz w:val="19"/>
                    </w:rPr>
                    <w:t>-</w:t>
                  </w:r>
                  <w:r>
                    <w:rPr>
                      <w:rFonts w:ascii="仿宋_GB2312" w:hAnsi="仿宋_GB2312" w:cs="仿宋_GB2312" w:eastAsia="仿宋_GB2312"/>
                      <w:sz w:val="19"/>
                    </w:rPr>
                    <w:t>2025年10月10日</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石油天然气</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17.5</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其中包含公共布展费</w:t>
                  </w:r>
                  <w:r>
                    <w:rPr>
                      <w:rFonts w:ascii="仿宋_GB2312" w:hAnsi="仿宋_GB2312" w:cs="仿宋_GB2312" w:eastAsia="仿宋_GB2312"/>
                      <w:sz w:val="20"/>
                      <w:color w:val="333333"/>
                      <w:shd w:fill="FFFFFF" w:val="clear"/>
                    </w:rPr>
                    <w:t>7.5万元）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每个标准展位费用预算不得高于</w:t>
            </w:r>
            <w:r>
              <w:rPr>
                <w:rFonts w:ascii="仿宋_GB2312" w:hAnsi="仿宋_GB2312" w:cs="仿宋_GB2312" w:eastAsia="仿宋_GB2312"/>
                <w:sz w:val="20"/>
                <w:color w:val="333333"/>
                <w:shd w:fill="FFFFFF" w:val="clear"/>
              </w:rPr>
              <w:t>55000元）</w:t>
            </w:r>
            <w:r>
              <w:rPr>
                <w:rFonts w:ascii="仿宋_GB2312" w:hAnsi="仿宋_GB2312" w:cs="仿宋_GB2312" w:eastAsia="仿宋_GB2312"/>
                <w:sz w:val="20"/>
                <w:color w:val="333333"/>
                <w:shd w:fill="FFFFFF" w:val="clear"/>
              </w:rPr>
              <w:t>，并组织我省企业参加展会</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其中组织企业数不少于</w:t>
            </w:r>
            <w:r>
              <w:rPr>
                <w:rFonts w:ascii="仿宋_GB2312" w:hAnsi="仿宋_GB2312" w:cs="仿宋_GB2312" w:eastAsia="仿宋_GB2312"/>
                <w:sz w:val="20"/>
                <w:color w:val="333333"/>
                <w:shd w:fill="FFFFFF" w:val="clear"/>
              </w:rPr>
              <w:t>10家</w:t>
            </w:r>
            <w:r>
              <w:rPr>
                <w:rFonts w:ascii="仿宋_GB2312" w:hAnsi="仿宋_GB2312" w:cs="仿宋_GB2312" w:eastAsia="仿宋_GB2312"/>
                <w:sz w:val="20"/>
                <w:color w:val="333333"/>
                <w:shd w:fill="FFFFFF" w:val="clear"/>
              </w:rPr>
              <w:t>（以实际企业法人予以认定，少于</w:t>
            </w:r>
            <w:r>
              <w:rPr>
                <w:rFonts w:ascii="仿宋_GB2312" w:hAnsi="仿宋_GB2312" w:cs="仿宋_GB2312" w:eastAsia="仿宋_GB2312"/>
                <w:sz w:val="20"/>
                <w:color w:val="333333"/>
                <w:shd w:fill="FFFFFF" w:val="clear"/>
              </w:rPr>
              <w:t>10家不予支持）</w:t>
            </w:r>
            <w:r>
              <w:rPr>
                <w:rFonts w:ascii="仿宋_GB2312" w:hAnsi="仿宋_GB2312" w:cs="仿宋_GB2312" w:eastAsia="仿宋_GB2312"/>
                <w:sz w:val="20"/>
                <w:color w:val="333333"/>
                <w:shd w:fill="FFFFFF" w:val="clear"/>
              </w:rPr>
              <w:t>；对</w:t>
            </w:r>
            <w:r>
              <w:rPr>
                <w:rFonts w:ascii="仿宋_GB2312" w:hAnsi="仿宋_GB2312" w:cs="仿宋_GB2312" w:eastAsia="仿宋_GB2312"/>
                <w:sz w:val="20"/>
                <w:color w:val="333333"/>
                <w:shd w:fill="FFFFFF" w:val="clear"/>
              </w:rPr>
              <w:t>202</w:t>
            </w: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年度进出口额超过</w:t>
            </w:r>
            <w:r>
              <w:rPr>
                <w:rFonts w:ascii="仿宋_GB2312" w:hAnsi="仿宋_GB2312" w:cs="仿宋_GB2312" w:eastAsia="仿宋_GB2312"/>
                <w:sz w:val="20"/>
                <w:color w:val="333333"/>
                <w:shd w:fill="FFFFFF" w:val="clear"/>
              </w:rPr>
              <w:t>6500万美元的企业可补贴2个展位，对进出口额在6500万美元以下的只补贴1个展位）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参展企业中</w:t>
            </w:r>
            <w:r>
              <w:rPr>
                <w:rFonts w:ascii="仿宋_GB2312" w:hAnsi="仿宋_GB2312" w:cs="仿宋_GB2312" w:eastAsia="仿宋_GB2312"/>
                <w:sz w:val="20"/>
                <w:color w:val="333333"/>
                <w:shd w:fill="FFFFFF" w:val="clear"/>
              </w:rPr>
              <w:t>无</w:t>
            </w:r>
            <w:r>
              <w:rPr>
                <w:rFonts w:ascii="仿宋_GB2312" w:hAnsi="仿宋_GB2312" w:cs="仿宋_GB2312" w:eastAsia="仿宋_GB2312"/>
                <w:sz w:val="20"/>
                <w:color w:val="333333"/>
                <w:shd w:fill="FFFFFF" w:val="clear"/>
              </w:rPr>
              <w:t>进出口</w:t>
            </w:r>
            <w:r>
              <w:rPr>
                <w:rFonts w:ascii="仿宋_GB2312" w:hAnsi="仿宋_GB2312" w:cs="仿宋_GB2312" w:eastAsia="仿宋_GB2312"/>
                <w:sz w:val="20"/>
                <w:color w:val="333333"/>
                <w:shd w:fill="FFFFFF" w:val="clear"/>
              </w:rPr>
              <w:t>业绩企业不得超过参展企业总数的</w:t>
            </w:r>
            <w:r>
              <w:rPr>
                <w:rFonts w:ascii="仿宋_GB2312" w:hAnsi="仿宋_GB2312" w:cs="仿宋_GB2312" w:eastAsia="仿宋_GB2312"/>
                <w:sz w:val="20"/>
                <w:color w:val="333333"/>
                <w:shd w:fill="FFFFFF" w:val="clear"/>
              </w:rPr>
              <w:t>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color w:val="333333"/>
                <w:shd w:fill="FFFFFF" w:val="clear"/>
              </w:rPr>
              <w:t>参展</w:t>
            </w:r>
            <w:r>
              <w:rPr>
                <w:rFonts w:ascii="仿宋_GB2312" w:hAnsi="仿宋_GB2312" w:cs="仿宋_GB2312" w:eastAsia="仿宋_GB2312"/>
                <w:sz w:val="20"/>
                <w:color w:val="333333"/>
                <w:shd w:fill="FFFFFF" w:val="clear"/>
              </w:rPr>
              <w:t>人员食宿</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每家参展企业可补贴境外食宿费用每户企业不超过</w:t>
            </w:r>
            <w:r>
              <w:rPr>
                <w:rFonts w:ascii="仿宋_GB2312" w:hAnsi="仿宋_GB2312" w:cs="仿宋_GB2312" w:eastAsia="仿宋_GB2312"/>
                <w:sz w:val="20"/>
                <w:color w:val="333333"/>
                <w:shd w:fill="FFFFFF" w:val="clear"/>
              </w:rPr>
              <w:t>5400元）</w:t>
            </w:r>
            <w:r>
              <w:rPr>
                <w:rFonts w:ascii="仿宋_GB2312" w:hAnsi="仿宋_GB2312" w:cs="仿宋_GB2312" w:eastAsia="仿宋_GB2312"/>
                <w:sz w:val="20"/>
                <w:color w:val="333333"/>
                <w:shd w:fill="FFFFFF" w:val="clear"/>
              </w:rPr>
              <w:t>及交通、展会期间翻译等事项，承办单位必须不少于</w:t>
            </w:r>
            <w:r>
              <w:rPr>
                <w:rFonts w:ascii="仿宋_GB2312" w:hAnsi="仿宋_GB2312" w:cs="仿宋_GB2312" w:eastAsia="仿宋_GB2312"/>
                <w:sz w:val="20"/>
                <w:color w:val="333333"/>
                <w:shd w:fill="FFFFFF" w:val="clear"/>
              </w:rPr>
              <w:t>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w:t>
            </w:r>
            <w:r>
              <w:rPr>
                <w:rFonts w:ascii="仿宋_GB2312" w:hAnsi="仿宋_GB2312" w:cs="仿宋_GB2312" w:eastAsia="仿宋_GB2312"/>
                <w:sz w:val="20"/>
                <w:color w:val="333333"/>
                <w:shd w:fill="FFFFFF" w:val="clear"/>
              </w:rPr>
              <w:t>家</w:t>
            </w:r>
            <w:r>
              <w:rPr>
                <w:rFonts w:ascii="仿宋_GB2312" w:hAnsi="仿宋_GB2312" w:cs="仿宋_GB2312" w:eastAsia="仿宋_GB2312"/>
                <w:sz w:val="20"/>
                <w:color w:val="333333"/>
                <w:shd w:fill="FFFFFF" w:val="clear"/>
              </w:rPr>
              <w:t>企业不超过</w:t>
            </w:r>
            <w:r>
              <w:rPr>
                <w:rFonts w:ascii="仿宋_GB2312" w:hAnsi="仿宋_GB2312" w:cs="仿宋_GB2312" w:eastAsia="仿宋_GB2312"/>
                <w:sz w:val="20"/>
                <w:color w:val="333333"/>
                <w:shd w:fill="FFFFFF" w:val="clear"/>
              </w:rPr>
              <w:t>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w:t>
            </w:r>
            <w:r>
              <w:rPr>
                <w:rFonts w:ascii="仿宋_GB2312" w:hAnsi="仿宋_GB2312" w:cs="仿宋_GB2312" w:eastAsia="仿宋_GB2312"/>
                <w:sz w:val="20"/>
                <w:color w:val="333333"/>
                <w:shd w:fill="FFFFFF" w:val="clear"/>
              </w:rPr>
              <w:t>以及人员境外食宿补贴</w:t>
            </w:r>
            <w:r>
              <w:rPr>
                <w:rFonts w:ascii="仿宋_GB2312" w:hAnsi="仿宋_GB2312" w:cs="仿宋_GB2312" w:eastAsia="仿宋_GB2312"/>
                <w:sz w:val="20"/>
                <w:color w:val="333333"/>
                <w:shd w:fill="FFFFFF" w:val="clear"/>
              </w:rPr>
              <w:t>，待展会结束后由商务厅按标准核销；</w:t>
            </w:r>
          </w:p>
          <w:p>
            <w:pPr>
              <w:pStyle w:val="null3"/>
              <w:jc w:val="both"/>
            </w:pPr>
            <w:r>
              <w:rPr>
                <w:rFonts w:ascii="仿宋_GB2312" w:hAnsi="仿宋_GB2312" w:cs="仿宋_GB2312" w:eastAsia="仿宋_GB2312"/>
                <w:sz w:val="20"/>
                <w:color w:val="333333"/>
                <w:shd w:fill="FFFFFF" w:val="clear"/>
              </w:rPr>
              <w:t>6.承办单位服务为</w:t>
            </w:r>
            <w:r>
              <w:rPr>
                <w:rFonts w:ascii="仿宋_GB2312" w:hAnsi="仿宋_GB2312" w:cs="仿宋_GB2312" w:eastAsia="仿宋_GB2312"/>
                <w:sz w:val="20"/>
                <w:color w:val="333333"/>
                <w:shd w:fill="FFFFFF" w:val="clear"/>
              </w:rPr>
              <w:t>10</w:t>
            </w:r>
            <w:r>
              <w:rPr>
                <w:rFonts w:ascii="仿宋_GB2312" w:hAnsi="仿宋_GB2312" w:cs="仿宋_GB2312" w:eastAsia="仿宋_GB2312"/>
                <w:sz w:val="20"/>
                <w:color w:val="333333"/>
                <w:shd w:fill="FFFFFF" w:val="clear"/>
              </w:rPr>
              <w:t>万元。</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标的名称：俄罗斯军警用品展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Borders>
                <w:top w:val="none" w:color="000000" w:sz="4"/>
                <w:left w:val="none" w:color="000000" w:sz="4"/>
                <w:bottom w:val="none" w:color="000000" w:sz="4"/>
                <w:right w:val="none" w:color="000000" w:sz="4"/>
                <w:insideH w:val="none"/>
                <w:insideV w:val="none"/>
              </w:tblBorders>
            </w:tblPr>
            <w:tblGrid>
              <w:gridCol w:w="327"/>
              <w:gridCol w:w="312"/>
              <w:gridCol w:w="528"/>
              <w:gridCol w:w="483"/>
              <w:gridCol w:w="327"/>
              <w:gridCol w:w="543"/>
            </w:tblGrid>
            <w:tr>
              <w:tc>
                <w:tcPr>
                  <w:tcW w:type="dxa" w:w="3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4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俄罗斯</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莫斯科</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俄罗斯军警用品展项目</w:t>
                  </w:r>
                </w:p>
              </w:tc>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2025年</w:t>
                  </w:r>
                  <w:r>
                    <w:rPr>
                      <w:rFonts w:ascii="仿宋_GB2312" w:hAnsi="仿宋_GB2312" w:cs="仿宋_GB2312" w:eastAsia="仿宋_GB2312"/>
                      <w:sz w:val="19"/>
                    </w:rPr>
                    <w:t>10</w:t>
                  </w:r>
                  <w:r>
                    <w:rPr>
                      <w:rFonts w:ascii="仿宋_GB2312" w:hAnsi="仿宋_GB2312" w:cs="仿宋_GB2312" w:eastAsia="仿宋_GB2312"/>
                      <w:sz w:val="19"/>
                    </w:rPr>
                    <w:t>月</w:t>
                  </w:r>
                  <w:r>
                    <w:rPr>
                      <w:rFonts w:ascii="仿宋_GB2312" w:hAnsi="仿宋_GB2312" w:cs="仿宋_GB2312" w:eastAsia="仿宋_GB2312"/>
                      <w:sz w:val="19"/>
                    </w:rPr>
                    <w:t>28日</w:t>
                  </w:r>
                  <w:r>
                    <w:rPr>
                      <w:rFonts w:ascii="仿宋_GB2312" w:hAnsi="仿宋_GB2312" w:cs="仿宋_GB2312" w:eastAsia="仿宋_GB2312"/>
                      <w:sz w:val="19"/>
                    </w:rPr>
                    <w:t>-</w:t>
                  </w:r>
                  <w:r>
                    <w:rPr>
                      <w:rFonts w:ascii="仿宋_GB2312" w:hAnsi="仿宋_GB2312" w:cs="仿宋_GB2312" w:eastAsia="仿宋_GB2312"/>
                      <w:sz w:val="19"/>
                    </w:rPr>
                    <w:t>2025年10月30日</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军警用品</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20</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其中包含公共布展费</w:t>
                  </w:r>
                  <w:r>
                    <w:rPr>
                      <w:rFonts w:ascii="仿宋_GB2312" w:hAnsi="仿宋_GB2312" w:cs="仿宋_GB2312" w:eastAsia="仿宋_GB2312"/>
                      <w:sz w:val="20"/>
                      <w:color w:val="333333"/>
                      <w:shd w:fill="FFFFFF" w:val="clear"/>
                    </w:rPr>
                    <w:t>10万元）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每个标准展位费用预算不得高于</w:t>
            </w:r>
            <w:r>
              <w:rPr>
                <w:rFonts w:ascii="仿宋_GB2312" w:hAnsi="仿宋_GB2312" w:cs="仿宋_GB2312" w:eastAsia="仿宋_GB2312"/>
                <w:sz w:val="20"/>
                <w:color w:val="333333"/>
                <w:shd w:fill="FFFFFF" w:val="clear"/>
              </w:rPr>
              <w:t>60000元）</w:t>
            </w:r>
            <w:r>
              <w:rPr>
                <w:rFonts w:ascii="仿宋_GB2312" w:hAnsi="仿宋_GB2312" w:cs="仿宋_GB2312" w:eastAsia="仿宋_GB2312"/>
                <w:sz w:val="20"/>
                <w:color w:val="333333"/>
                <w:shd w:fill="FFFFFF" w:val="clear"/>
              </w:rPr>
              <w:t>，并组织我省企业参加展会</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其中组织企业数不少于</w:t>
            </w:r>
            <w:r>
              <w:rPr>
                <w:rFonts w:ascii="仿宋_GB2312" w:hAnsi="仿宋_GB2312" w:cs="仿宋_GB2312" w:eastAsia="仿宋_GB2312"/>
                <w:sz w:val="20"/>
                <w:color w:val="333333"/>
                <w:shd w:fill="FFFFFF" w:val="clear"/>
              </w:rPr>
              <w:t>10家</w:t>
            </w:r>
            <w:r>
              <w:rPr>
                <w:rFonts w:ascii="仿宋_GB2312" w:hAnsi="仿宋_GB2312" w:cs="仿宋_GB2312" w:eastAsia="仿宋_GB2312"/>
                <w:sz w:val="20"/>
                <w:color w:val="333333"/>
                <w:shd w:fill="FFFFFF" w:val="clear"/>
              </w:rPr>
              <w:t>（以实际企业法人予以认定，少于</w:t>
            </w:r>
            <w:r>
              <w:rPr>
                <w:rFonts w:ascii="仿宋_GB2312" w:hAnsi="仿宋_GB2312" w:cs="仿宋_GB2312" w:eastAsia="仿宋_GB2312"/>
                <w:sz w:val="20"/>
                <w:color w:val="333333"/>
                <w:shd w:fill="FFFFFF" w:val="clear"/>
              </w:rPr>
              <w:t>10家不予支持）</w:t>
            </w:r>
            <w:r>
              <w:rPr>
                <w:rFonts w:ascii="仿宋_GB2312" w:hAnsi="仿宋_GB2312" w:cs="仿宋_GB2312" w:eastAsia="仿宋_GB2312"/>
                <w:sz w:val="20"/>
                <w:color w:val="333333"/>
                <w:shd w:fill="FFFFFF" w:val="clear"/>
              </w:rPr>
              <w:t>；对</w:t>
            </w:r>
            <w:r>
              <w:rPr>
                <w:rFonts w:ascii="仿宋_GB2312" w:hAnsi="仿宋_GB2312" w:cs="仿宋_GB2312" w:eastAsia="仿宋_GB2312"/>
                <w:sz w:val="20"/>
                <w:color w:val="333333"/>
                <w:shd w:fill="FFFFFF" w:val="clear"/>
              </w:rPr>
              <w:t>202</w:t>
            </w: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年度进出口额超过</w:t>
            </w:r>
            <w:r>
              <w:rPr>
                <w:rFonts w:ascii="仿宋_GB2312" w:hAnsi="仿宋_GB2312" w:cs="仿宋_GB2312" w:eastAsia="仿宋_GB2312"/>
                <w:sz w:val="20"/>
                <w:color w:val="333333"/>
                <w:shd w:fill="FFFFFF" w:val="clear"/>
              </w:rPr>
              <w:t>6500万美元的企业可补贴2个展位，对进出口额在6500万美元以下的只补贴1个展位）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参展企业中</w:t>
            </w:r>
            <w:r>
              <w:rPr>
                <w:rFonts w:ascii="仿宋_GB2312" w:hAnsi="仿宋_GB2312" w:cs="仿宋_GB2312" w:eastAsia="仿宋_GB2312"/>
                <w:sz w:val="20"/>
                <w:color w:val="333333"/>
                <w:shd w:fill="FFFFFF" w:val="clear"/>
              </w:rPr>
              <w:t>无</w:t>
            </w:r>
            <w:r>
              <w:rPr>
                <w:rFonts w:ascii="仿宋_GB2312" w:hAnsi="仿宋_GB2312" w:cs="仿宋_GB2312" w:eastAsia="仿宋_GB2312"/>
                <w:sz w:val="20"/>
                <w:color w:val="333333"/>
                <w:shd w:fill="FFFFFF" w:val="clear"/>
              </w:rPr>
              <w:t>进出口</w:t>
            </w:r>
            <w:r>
              <w:rPr>
                <w:rFonts w:ascii="仿宋_GB2312" w:hAnsi="仿宋_GB2312" w:cs="仿宋_GB2312" w:eastAsia="仿宋_GB2312"/>
                <w:sz w:val="20"/>
                <w:color w:val="333333"/>
                <w:shd w:fill="FFFFFF" w:val="clear"/>
              </w:rPr>
              <w:t>业绩企业不得超过参展企业总数的</w:t>
            </w:r>
            <w:r>
              <w:rPr>
                <w:rFonts w:ascii="仿宋_GB2312" w:hAnsi="仿宋_GB2312" w:cs="仿宋_GB2312" w:eastAsia="仿宋_GB2312"/>
                <w:sz w:val="20"/>
                <w:color w:val="333333"/>
                <w:shd w:fill="FFFFFF" w:val="clear"/>
              </w:rPr>
              <w:t>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color w:val="333333"/>
                <w:shd w:fill="FFFFFF" w:val="clear"/>
              </w:rPr>
              <w:t>参展</w:t>
            </w:r>
            <w:r>
              <w:rPr>
                <w:rFonts w:ascii="仿宋_GB2312" w:hAnsi="仿宋_GB2312" w:cs="仿宋_GB2312" w:eastAsia="仿宋_GB2312"/>
                <w:sz w:val="20"/>
                <w:color w:val="333333"/>
                <w:shd w:fill="FFFFFF" w:val="clear"/>
              </w:rPr>
              <w:t>人员食宿</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每家参展企业可补贴境外食宿费用每户企业不超过</w:t>
            </w:r>
            <w:r>
              <w:rPr>
                <w:rFonts w:ascii="仿宋_GB2312" w:hAnsi="仿宋_GB2312" w:cs="仿宋_GB2312" w:eastAsia="仿宋_GB2312"/>
                <w:sz w:val="20"/>
                <w:color w:val="333333"/>
                <w:shd w:fill="FFFFFF" w:val="clear"/>
              </w:rPr>
              <w:t>5800元）</w:t>
            </w:r>
            <w:r>
              <w:rPr>
                <w:rFonts w:ascii="仿宋_GB2312" w:hAnsi="仿宋_GB2312" w:cs="仿宋_GB2312" w:eastAsia="仿宋_GB2312"/>
                <w:sz w:val="20"/>
                <w:color w:val="333333"/>
                <w:shd w:fill="FFFFFF" w:val="clear"/>
              </w:rPr>
              <w:t>及交通、展会期间翻译等事项，承办单位必须不少于</w:t>
            </w:r>
            <w:r>
              <w:rPr>
                <w:rFonts w:ascii="仿宋_GB2312" w:hAnsi="仿宋_GB2312" w:cs="仿宋_GB2312" w:eastAsia="仿宋_GB2312"/>
                <w:sz w:val="20"/>
                <w:color w:val="333333"/>
                <w:shd w:fill="FFFFFF" w:val="clear"/>
              </w:rPr>
              <w:t>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w:t>
            </w:r>
            <w:r>
              <w:rPr>
                <w:rFonts w:ascii="仿宋_GB2312" w:hAnsi="仿宋_GB2312" w:cs="仿宋_GB2312" w:eastAsia="仿宋_GB2312"/>
                <w:sz w:val="20"/>
                <w:color w:val="333333"/>
                <w:shd w:fill="FFFFFF" w:val="clear"/>
              </w:rPr>
              <w:t>家</w:t>
            </w:r>
            <w:r>
              <w:rPr>
                <w:rFonts w:ascii="仿宋_GB2312" w:hAnsi="仿宋_GB2312" w:cs="仿宋_GB2312" w:eastAsia="仿宋_GB2312"/>
                <w:sz w:val="20"/>
                <w:color w:val="333333"/>
                <w:shd w:fill="FFFFFF" w:val="clear"/>
              </w:rPr>
              <w:t>企业不超过</w:t>
            </w:r>
            <w:r>
              <w:rPr>
                <w:rFonts w:ascii="仿宋_GB2312" w:hAnsi="仿宋_GB2312" w:cs="仿宋_GB2312" w:eastAsia="仿宋_GB2312"/>
                <w:sz w:val="20"/>
                <w:color w:val="333333"/>
                <w:shd w:fill="FFFFFF" w:val="clear"/>
              </w:rPr>
              <w:t>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w:t>
            </w:r>
            <w:r>
              <w:rPr>
                <w:rFonts w:ascii="仿宋_GB2312" w:hAnsi="仿宋_GB2312" w:cs="仿宋_GB2312" w:eastAsia="仿宋_GB2312"/>
                <w:sz w:val="20"/>
                <w:color w:val="333333"/>
                <w:shd w:fill="FFFFFF" w:val="clear"/>
              </w:rPr>
              <w:t>以及人员境外食宿补贴</w:t>
            </w:r>
            <w:r>
              <w:rPr>
                <w:rFonts w:ascii="仿宋_GB2312" w:hAnsi="仿宋_GB2312" w:cs="仿宋_GB2312" w:eastAsia="仿宋_GB2312"/>
                <w:sz w:val="20"/>
                <w:color w:val="333333"/>
                <w:shd w:fill="FFFFFF" w:val="clear"/>
              </w:rPr>
              <w:t>，待展会结束后由商务厅按标准核销；</w:t>
            </w:r>
          </w:p>
          <w:p>
            <w:pPr>
              <w:pStyle w:val="null3"/>
              <w:jc w:val="both"/>
            </w:pPr>
            <w:r>
              <w:rPr>
                <w:rFonts w:ascii="仿宋_GB2312" w:hAnsi="仿宋_GB2312" w:cs="仿宋_GB2312" w:eastAsia="仿宋_GB2312"/>
                <w:sz w:val="20"/>
                <w:color w:val="333333"/>
                <w:shd w:fill="FFFFFF" w:val="clear"/>
              </w:rPr>
              <w:t>6.承办单位服务为</w:t>
            </w:r>
            <w:r>
              <w:rPr>
                <w:rFonts w:ascii="仿宋_GB2312" w:hAnsi="仿宋_GB2312" w:cs="仿宋_GB2312" w:eastAsia="仿宋_GB2312"/>
                <w:sz w:val="20"/>
                <w:color w:val="333333"/>
                <w:shd w:fill="FFFFFF" w:val="clear"/>
              </w:rPr>
              <w:t>10</w:t>
            </w:r>
            <w:r>
              <w:rPr>
                <w:rFonts w:ascii="仿宋_GB2312" w:hAnsi="仿宋_GB2312" w:cs="仿宋_GB2312" w:eastAsia="仿宋_GB2312"/>
                <w:sz w:val="20"/>
                <w:color w:val="333333"/>
                <w:shd w:fill="FFFFFF" w:val="clear"/>
              </w:rPr>
              <w:t>万元。</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标的名称：韩国国际食品产业展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Borders>
                <w:top w:val="none" w:color="000000" w:sz="4"/>
                <w:left w:val="none" w:color="000000" w:sz="4"/>
                <w:bottom w:val="none" w:color="000000" w:sz="4"/>
                <w:right w:val="none" w:color="000000" w:sz="4"/>
                <w:insideH w:val="none"/>
                <w:insideV w:val="none"/>
              </w:tblBorders>
            </w:tblPr>
            <w:tblGrid>
              <w:gridCol w:w="317"/>
              <w:gridCol w:w="339"/>
              <w:gridCol w:w="531"/>
              <w:gridCol w:w="494"/>
              <w:gridCol w:w="368"/>
              <w:gridCol w:w="486"/>
            </w:tblGrid>
            <w:tr>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4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韩国</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首尔</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韩国国际食品产业展项目</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w:t>
                  </w:r>
                  <w:r>
                    <w:rPr>
                      <w:rFonts w:ascii="仿宋_GB2312" w:hAnsi="仿宋_GB2312" w:cs="仿宋_GB2312" w:eastAsia="仿宋_GB2312"/>
                      <w:sz w:val="19"/>
                    </w:rPr>
                    <w:t>10</w:t>
                  </w:r>
                </w:p>
                <w:p>
                  <w:pPr>
                    <w:pStyle w:val="null3"/>
                    <w:ind w:left="195"/>
                    <w:jc w:val="center"/>
                  </w:pPr>
                  <w:r>
                    <w:rPr>
                      <w:rFonts w:ascii="仿宋_GB2312" w:hAnsi="仿宋_GB2312" w:cs="仿宋_GB2312" w:eastAsia="仿宋_GB2312"/>
                      <w:sz w:val="19"/>
                    </w:rPr>
                    <w:t>月</w:t>
                  </w:r>
                  <w:r>
                    <w:rPr>
                      <w:rFonts w:ascii="仿宋_GB2312" w:hAnsi="仿宋_GB2312" w:cs="仿宋_GB2312" w:eastAsia="仿宋_GB2312"/>
                      <w:sz w:val="19"/>
                    </w:rPr>
                    <w:t>29日</w:t>
                  </w:r>
                </w:p>
                <w:p>
                  <w:pPr>
                    <w:pStyle w:val="null3"/>
                    <w:ind w:left="195"/>
                    <w:jc w:val="center"/>
                  </w:pPr>
                  <w:r>
                    <w:rPr>
                      <w:rFonts w:ascii="仿宋_GB2312" w:hAnsi="仿宋_GB2312" w:cs="仿宋_GB2312" w:eastAsia="仿宋_GB2312"/>
                      <w:sz w:val="19"/>
                    </w:rPr>
                    <w:t>-</w:t>
                  </w:r>
                  <w:r>
                    <w:rPr>
                      <w:rFonts w:ascii="仿宋_GB2312" w:hAnsi="仿宋_GB2312" w:cs="仿宋_GB2312" w:eastAsia="仿宋_GB2312"/>
                      <w:sz w:val="19"/>
                    </w:rPr>
                    <w:t>2025年11</w:t>
                  </w:r>
                </w:p>
                <w:p>
                  <w:pPr>
                    <w:pStyle w:val="null3"/>
                    <w:ind w:left="195"/>
                    <w:jc w:val="center"/>
                  </w:pPr>
                  <w:r>
                    <w:rPr>
                      <w:rFonts w:ascii="仿宋_GB2312" w:hAnsi="仿宋_GB2312" w:cs="仿宋_GB2312" w:eastAsia="仿宋_GB2312"/>
                      <w:sz w:val="19"/>
                    </w:rPr>
                    <w:t>月</w:t>
                  </w:r>
                  <w:r>
                    <w:rPr>
                      <w:rFonts w:ascii="仿宋_GB2312" w:hAnsi="仿宋_GB2312" w:cs="仿宋_GB2312" w:eastAsia="仿宋_GB2312"/>
                      <w:sz w:val="19"/>
                    </w:rPr>
                    <w:t>1日</w:t>
                  </w:r>
                </w:p>
              </w:tc>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食品</w:t>
                  </w:r>
                </w:p>
              </w:tc>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18</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其中包含公共布展费</w:t>
                  </w:r>
                  <w:r>
                    <w:rPr>
                      <w:rFonts w:ascii="仿宋_GB2312" w:hAnsi="仿宋_GB2312" w:cs="仿宋_GB2312" w:eastAsia="仿宋_GB2312"/>
                      <w:sz w:val="20"/>
                      <w:color w:val="333333"/>
                      <w:shd w:fill="FFFFFF" w:val="clear"/>
                    </w:rPr>
                    <w:t>10万元）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每个标准展位费用预算不得高于</w:t>
            </w:r>
            <w:r>
              <w:rPr>
                <w:rFonts w:ascii="仿宋_GB2312" w:hAnsi="仿宋_GB2312" w:cs="仿宋_GB2312" w:eastAsia="仿宋_GB2312"/>
                <w:sz w:val="20"/>
                <w:color w:val="333333"/>
                <w:shd w:fill="FFFFFF" w:val="clear"/>
              </w:rPr>
              <w:t>45000元）</w:t>
            </w:r>
            <w:r>
              <w:rPr>
                <w:rFonts w:ascii="仿宋_GB2312" w:hAnsi="仿宋_GB2312" w:cs="仿宋_GB2312" w:eastAsia="仿宋_GB2312"/>
                <w:sz w:val="20"/>
                <w:color w:val="333333"/>
                <w:shd w:fill="FFFFFF" w:val="clear"/>
              </w:rPr>
              <w:t>，并组织我省企业参加展会</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其中组织企业数不少于</w:t>
            </w:r>
            <w:r>
              <w:rPr>
                <w:rFonts w:ascii="仿宋_GB2312" w:hAnsi="仿宋_GB2312" w:cs="仿宋_GB2312" w:eastAsia="仿宋_GB2312"/>
                <w:sz w:val="20"/>
                <w:color w:val="333333"/>
                <w:shd w:fill="FFFFFF" w:val="clear"/>
              </w:rPr>
              <w:t>10家</w:t>
            </w:r>
            <w:r>
              <w:rPr>
                <w:rFonts w:ascii="仿宋_GB2312" w:hAnsi="仿宋_GB2312" w:cs="仿宋_GB2312" w:eastAsia="仿宋_GB2312"/>
                <w:sz w:val="20"/>
                <w:color w:val="333333"/>
                <w:shd w:fill="FFFFFF" w:val="clear"/>
              </w:rPr>
              <w:t>（以实际企业法人予以认定，少于</w:t>
            </w:r>
            <w:r>
              <w:rPr>
                <w:rFonts w:ascii="仿宋_GB2312" w:hAnsi="仿宋_GB2312" w:cs="仿宋_GB2312" w:eastAsia="仿宋_GB2312"/>
                <w:sz w:val="20"/>
                <w:color w:val="333333"/>
                <w:shd w:fill="FFFFFF" w:val="clear"/>
              </w:rPr>
              <w:t>10家不予支持）</w:t>
            </w:r>
            <w:r>
              <w:rPr>
                <w:rFonts w:ascii="仿宋_GB2312" w:hAnsi="仿宋_GB2312" w:cs="仿宋_GB2312" w:eastAsia="仿宋_GB2312"/>
                <w:sz w:val="20"/>
                <w:color w:val="333333"/>
                <w:shd w:fill="FFFFFF" w:val="clear"/>
              </w:rPr>
              <w:t>；对</w:t>
            </w:r>
            <w:r>
              <w:rPr>
                <w:rFonts w:ascii="仿宋_GB2312" w:hAnsi="仿宋_GB2312" w:cs="仿宋_GB2312" w:eastAsia="仿宋_GB2312"/>
                <w:sz w:val="20"/>
                <w:color w:val="333333"/>
                <w:shd w:fill="FFFFFF" w:val="clear"/>
              </w:rPr>
              <w:t>202</w:t>
            </w: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年度进出口额超过</w:t>
            </w:r>
            <w:r>
              <w:rPr>
                <w:rFonts w:ascii="仿宋_GB2312" w:hAnsi="仿宋_GB2312" w:cs="仿宋_GB2312" w:eastAsia="仿宋_GB2312"/>
                <w:sz w:val="20"/>
                <w:color w:val="333333"/>
                <w:shd w:fill="FFFFFF" w:val="clear"/>
              </w:rPr>
              <w:t>6500万美元的企业可补贴2个展位，对进出口额在6500万美元以下的只补贴1个展位）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参展企业中</w:t>
            </w:r>
            <w:r>
              <w:rPr>
                <w:rFonts w:ascii="仿宋_GB2312" w:hAnsi="仿宋_GB2312" w:cs="仿宋_GB2312" w:eastAsia="仿宋_GB2312"/>
                <w:sz w:val="20"/>
                <w:color w:val="333333"/>
                <w:shd w:fill="FFFFFF" w:val="clear"/>
              </w:rPr>
              <w:t>无</w:t>
            </w:r>
            <w:r>
              <w:rPr>
                <w:rFonts w:ascii="仿宋_GB2312" w:hAnsi="仿宋_GB2312" w:cs="仿宋_GB2312" w:eastAsia="仿宋_GB2312"/>
                <w:sz w:val="20"/>
                <w:color w:val="333333"/>
                <w:shd w:fill="FFFFFF" w:val="clear"/>
              </w:rPr>
              <w:t>进出口</w:t>
            </w:r>
            <w:r>
              <w:rPr>
                <w:rFonts w:ascii="仿宋_GB2312" w:hAnsi="仿宋_GB2312" w:cs="仿宋_GB2312" w:eastAsia="仿宋_GB2312"/>
                <w:sz w:val="20"/>
                <w:color w:val="333333"/>
                <w:shd w:fill="FFFFFF" w:val="clear"/>
              </w:rPr>
              <w:t>业绩企业不得超过参展企业总数的</w:t>
            </w:r>
            <w:r>
              <w:rPr>
                <w:rFonts w:ascii="仿宋_GB2312" w:hAnsi="仿宋_GB2312" w:cs="仿宋_GB2312" w:eastAsia="仿宋_GB2312"/>
                <w:sz w:val="20"/>
                <w:color w:val="333333"/>
                <w:shd w:fill="FFFFFF" w:val="clear"/>
              </w:rPr>
              <w:t>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color w:val="333333"/>
                <w:shd w:fill="FFFFFF" w:val="clear"/>
              </w:rPr>
              <w:t>参展</w:t>
            </w:r>
            <w:r>
              <w:rPr>
                <w:rFonts w:ascii="仿宋_GB2312" w:hAnsi="仿宋_GB2312" w:cs="仿宋_GB2312" w:eastAsia="仿宋_GB2312"/>
                <w:sz w:val="20"/>
                <w:color w:val="333333"/>
                <w:shd w:fill="FFFFFF" w:val="clear"/>
              </w:rPr>
              <w:t>人员食宿</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每家参展企业可补贴境外食宿费用每户企业不超过</w:t>
            </w:r>
            <w:r>
              <w:rPr>
                <w:rFonts w:ascii="仿宋_GB2312" w:hAnsi="仿宋_GB2312" w:cs="仿宋_GB2312" w:eastAsia="仿宋_GB2312"/>
                <w:sz w:val="20"/>
                <w:color w:val="333333"/>
                <w:shd w:fill="FFFFFF" w:val="clear"/>
              </w:rPr>
              <w:t>5850元）</w:t>
            </w:r>
            <w:r>
              <w:rPr>
                <w:rFonts w:ascii="仿宋_GB2312" w:hAnsi="仿宋_GB2312" w:cs="仿宋_GB2312" w:eastAsia="仿宋_GB2312"/>
                <w:sz w:val="20"/>
                <w:color w:val="333333"/>
                <w:shd w:fill="FFFFFF" w:val="clear"/>
              </w:rPr>
              <w:t>及交通、展会期间翻译等事项，承办单位必须不少于</w:t>
            </w:r>
            <w:r>
              <w:rPr>
                <w:rFonts w:ascii="仿宋_GB2312" w:hAnsi="仿宋_GB2312" w:cs="仿宋_GB2312" w:eastAsia="仿宋_GB2312"/>
                <w:sz w:val="20"/>
                <w:color w:val="333333"/>
                <w:shd w:fill="FFFFFF" w:val="clear"/>
              </w:rPr>
              <w:t>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w:t>
            </w:r>
            <w:r>
              <w:rPr>
                <w:rFonts w:ascii="仿宋_GB2312" w:hAnsi="仿宋_GB2312" w:cs="仿宋_GB2312" w:eastAsia="仿宋_GB2312"/>
                <w:sz w:val="20"/>
                <w:color w:val="333333"/>
                <w:shd w:fill="FFFFFF" w:val="clear"/>
              </w:rPr>
              <w:t>家</w:t>
            </w:r>
            <w:r>
              <w:rPr>
                <w:rFonts w:ascii="仿宋_GB2312" w:hAnsi="仿宋_GB2312" w:cs="仿宋_GB2312" w:eastAsia="仿宋_GB2312"/>
                <w:sz w:val="20"/>
                <w:color w:val="333333"/>
                <w:shd w:fill="FFFFFF" w:val="clear"/>
              </w:rPr>
              <w:t>企业不超过</w:t>
            </w:r>
            <w:r>
              <w:rPr>
                <w:rFonts w:ascii="仿宋_GB2312" w:hAnsi="仿宋_GB2312" w:cs="仿宋_GB2312" w:eastAsia="仿宋_GB2312"/>
                <w:sz w:val="20"/>
                <w:color w:val="333333"/>
                <w:shd w:fill="FFFFFF" w:val="clear"/>
              </w:rPr>
              <w:t>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w:t>
            </w:r>
            <w:r>
              <w:rPr>
                <w:rFonts w:ascii="仿宋_GB2312" w:hAnsi="仿宋_GB2312" w:cs="仿宋_GB2312" w:eastAsia="仿宋_GB2312"/>
                <w:sz w:val="20"/>
                <w:color w:val="333333"/>
                <w:shd w:fill="FFFFFF" w:val="clear"/>
              </w:rPr>
              <w:t>以及人员境外食宿补贴</w:t>
            </w:r>
            <w:r>
              <w:rPr>
                <w:rFonts w:ascii="仿宋_GB2312" w:hAnsi="仿宋_GB2312" w:cs="仿宋_GB2312" w:eastAsia="仿宋_GB2312"/>
                <w:sz w:val="20"/>
                <w:color w:val="333333"/>
                <w:shd w:fill="FFFFFF" w:val="clear"/>
              </w:rPr>
              <w:t>，待展会结束后由商务厅按标准核销；</w:t>
            </w:r>
          </w:p>
          <w:p>
            <w:pPr>
              <w:pStyle w:val="null3"/>
              <w:jc w:val="both"/>
            </w:pPr>
            <w:r>
              <w:rPr>
                <w:rFonts w:ascii="仿宋_GB2312" w:hAnsi="仿宋_GB2312" w:cs="仿宋_GB2312" w:eastAsia="仿宋_GB2312"/>
                <w:sz w:val="20"/>
                <w:color w:val="333333"/>
                <w:shd w:fill="FFFFFF" w:val="clear"/>
              </w:rPr>
              <w:t>6.承办单位服务为</w:t>
            </w:r>
            <w:r>
              <w:rPr>
                <w:rFonts w:ascii="仿宋_GB2312" w:hAnsi="仿宋_GB2312" w:cs="仿宋_GB2312" w:eastAsia="仿宋_GB2312"/>
                <w:sz w:val="20"/>
                <w:color w:val="333333"/>
                <w:shd w:fill="FFFFFF" w:val="clear"/>
              </w:rPr>
              <w:t>8</w:t>
            </w:r>
            <w:r>
              <w:rPr>
                <w:rFonts w:ascii="仿宋_GB2312" w:hAnsi="仿宋_GB2312" w:cs="仿宋_GB2312" w:eastAsia="仿宋_GB2312"/>
                <w:sz w:val="20"/>
                <w:color w:val="333333"/>
                <w:shd w:fill="FFFFFF" w:val="clear"/>
              </w:rPr>
              <w:t>万元。</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标的名称：美国天然、健康和创新原料（西部）展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Borders>
                <w:top w:val="none" w:color="000000" w:sz="4"/>
                <w:left w:val="none" w:color="000000" w:sz="4"/>
                <w:bottom w:val="none" w:color="000000" w:sz="4"/>
                <w:right w:val="none" w:color="000000" w:sz="4"/>
                <w:insideH w:val="none"/>
                <w:insideV w:val="none"/>
              </w:tblBorders>
            </w:tblPr>
            <w:tblGrid>
              <w:gridCol w:w="328"/>
              <w:gridCol w:w="350"/>
              <w:gridCol w:w="503"/>
              <w:gridCol w:w="459"/>
              <w:gridCol w:w="393"/>
              <w:gridCol w:w="503"/>
            </w:tblGrid>
            <w:tr>
              <w:tc>
                <w:tcPr>
                  <w:tcW w:type="dxa" w:w="3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4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5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美国</w:t>
                  </w:r>
                </w:p>
              </w:tc>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拉斯维加斯</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美国天然、健康和创新原料（西部）展项目</w:t>
                  </w:r>
                </w:p>
              </w:tc>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2025年</w:t>
                  </w:r>
                  <w:r>
                    <w:rPr>
                      <w:rFonts w:ascii="仿宋_GB2312" w:hAnsi="仿宋_GB2312" w:cs="仿宋_GB2312" w:eastAsia="仿宋_GB2312"/>
                      <w:sz w:val="21"/>
                    </w:rPr>
                    <w:t>10</w:t>
                  </w:r>
                  <w:r>
                    <w:rPr>
                      <w:rFonts w:ascii="仿宋_GB2312" w:hAnsi="仿宋_GB2312" w:cs="仿宋_GB2312" w:eastAsia="仿宋_GB2312"/>
                      <w:sz w:val="21"/>
                    </w:rPr>
                    <w:t>月</w:t>
                  </w:r>
                  <w:r>
                    <w:rPr>
                      <w:rFonts w:ascii="仿宋_GB2312" w:hAnsi="仿宋_GB2312" w:cs="仿宋_GB2312" w:eastAsia="仿宋_GB2312"/>
                      <w:sz w:val="21"/>
                    </w:rPr>
                    <w:t>30日</w:t>
                  </w:r>
                  <w:r>
                    <w:rPr>
                      <w:rFonts w:ascii="仿宋_GB2312" w:hAnsi="仿宋_GB2312" w:cs="仿宋_GB2312" w:eastAsia="仿宋_GB2312"/>
                      <w:sz w:val="21"/>
                    </w:rPr>
                    <w:t>-</w:t>
                  </w:r>
                  <w:r>
                    <w:rPr>
                      <w:rFonts w:ascii="仿宋_GB2312" w:hAnsi="仿宋_GB2312" w:cs="仿宋_GB2312" w:eastAsia="仿宋_GB2312"/>
                      <w:sz w:val="21"/>
                    </w:rPr>
                    <w:t>2025年10月</w:t>
                  </w:r>
                  <w:r>
                    <w:rPr>
                      <w:rFonts w:ascii="仿宋_GB2312" w:hAnsi="仿宋_GB2312" w:cs="仿宋_GB2312" w:eastAsia="仿宋_GB2312"/>
                      <w:sz w:val="21"/>
                    </w:rPr>
                    <w:t>3</w:t>
                  </w:r>
                  <w:r>
                    <w:rPr>
                      <w:rFonts w:ascii="仿宋_GB2312" w:hAnsi="仿宋_GB2312" w:cs="仿宋_GB2312" w:eastAsia="仿宋_GB2312"/>
                      <w:sz w:val="21"/>
                    </w:rPr>
                    <w:t>1日</w:t>
                  </w:r>
                </w:p>
              </w:tc>
              <w:tc>
                <w:tcPr>
                  <w:tcW w:type="dxa" w:w="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食品配料</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10</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每个标准展位费用预算不得高于</w:t>
            </w:r>
            <w:r>
              <w:rPr>
                <w:rFonts w:ascii="仿宋_GB2312" w:hAnsi="仿宋_GB2312" w:cs="仿宋_GB2312" w:eastAsia="仿宋_GB2312"/>
                <w:sz w:val="20"/>
                <w:color w:val="333333"/>
                <w:shd w:fill="FFFFFF" w:val="clear"/>
              </w:rPr>
              <w:t>84000元）</w:t>
            </w:r>
            <w:r>
              <w:rPr>
                <w:rFonts w:ascii="仿宋_GB2312" w:hAnsi="仿宋_GB2312" w:cs="仿宋_GB2312" w:eastAsia="仿宋_GB2312"/>
                <w:sz w:val="20"/>
                <w:color w:val="333333"/>
                <w:shd w:fill="FFFFFF" w:val="clear"/>
              </w:rPr>
              <w:t>，并组织我省企业参加展会</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其中组织企业数不少于</w:t>
            </w:r>
            <w:r>
              <w:rPr>
                <w:rFonts w:ascii="仿宋_GB2312" w:hAnsi="仿宋_GB2312" w:cs="仿宋_GB2312" w:eastAsia="仿宋_GB2312"/>
                <w:sz w:val="20"/>
                <w:color w:val="333333"/>
                <w:shd w:fill="FFFFFF" w:val="clear"/>
              </w:rPr>
              <w:t>10家</w:t>
            </w:r>
            <w:r>
              <w:rPr>
                <w:rFonts w:ascii="仿宋_GB2312" w:hAnsi="仿宋_GB2312" w:cs="仿宋_GB2312" w:eastAsia="仿宋_GB2312"/>
                <w:sz w:val="20"/>
                <w:color w:val="333333"/>
                <w:shd w:fill="FFFFFF" w:val="clear"/>
              </w:rPr>
              <w:t>（以实际企业法人予以认定，少于</w:t>
            </w:r>
            <w:r>
              <w:rPr>
                <w:rFonts w:ascii="仿宋_GB2312" w:hAnsi="仿宋_GB2312" w:cs="仿宋_GB2312" w:eastAsia="仿宋_GB2312"/>
                <w:sz w:val="20"/>
                <w:color w:val="333333"/>
                <w:shd w:fill="FFFFFF" w:val="clear"/>
              </w:rPr>
              <w:t>10家不予支持）</w:t>
            </w:r>
            <w:r>
              <w:rPr>
                <w:rFonts w:ascii="仿宋_GB2312" w:hAnsi="仿宋_GB2312" w:cs="仿宋_GB2312" w:eastAsia="仿宋_GB2312"/>
                <w:sz w:val="20"/>
                <w:color w:val="333333"/>
                <w:shd w:fill="FFFFFF" w:val="clear"/>
              </w:rPr>
              <w:t>；对</w:t>
            </w:r>
            <w:r>
              <w:rPr>
                <w:rFonts w:ascii="仿宋_GB2312" w:hAnsi="仿宋_GB2312" w:cs="仿宋_GB2312" w:eastAsia="仿宋_GB2312"/>
                <w:sz w:val="20"/>
                <w:color w:val="333333"/>
                <w:shd w:fill="FFFFFF" w:val="clear"/>
              </w:rPr>
              <w:t>202</w:t>
            </w: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年度进出口额超过</w:t>
            </w:r>
            <w:r>
              <w:rPr>
                <w:rFonts w:ascii="仿宋_GB2312" w:hAnsi="仿宋_GB2312" w:cs="仿宋_GB2312" w:eastAsia="仿宋_GB2312"/>
                <w:sz w:val="20"/>
                <w:color w:val="333333"/>
                <w:shd w:fill="FFFFFF" w:val="clear"/>
              </w:rPr>
              <w:t>6500万美元的企业可补贴2个展位，对进出口额在6500万美元以下的只补贴1个展位）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参展企业中</w:t>
            </w:r>
            <w:r>
              <w:rPr>
                <w:rFonts w:ascii="仿宋_GB2312" w:hAnsi="仿宋_GB2312" w:cs="仿宋_GB2312" w:eastAsia="仿宋_GB2312"/>
                <w:sz w:val="20"/>
                <w:color w:val="333333"/>
                <w:shd w:fill="FFFFFF" w:val="clear"/>
              </w:rPr>
              <w:t>无</w:t>
            </w:r>
            <w:r>
              <w:rPr>
                <w:rFonts w:ascii="仿宋_GB2312" w:hAnsi="仿宋_GB2312" w:cs="仿宋_GB2312" w:eastAsia="仿宋_GB2312"/>
                <w:sz w:val="20"/>
                <w:color w:val="333333"/>
                <w:shd w:fill="FFFFFF" w:val="clear"/>
              </w:rPr>
              <w:t>进出口</w:t>
            </w:r>
            <w:r>
              <w:rPr>
                <w:rFonts w:ascii="仿宋_GB2312" w:hAnsi="仿宋_GB2312" w:cs="仿宋_GB2312" w:eastAsia="仿宋_GB2312"/>
                <w:sz w:val="20"/>
                <w:color w:val="333333"/>
                <w:shd w:fill="FFFFFF" w:val="clear"/>
              </w:rPr>
              <w:t>业绩企业不得超过参展企业总数的</w:t>
            </w:r>
            <w:r>
              <w:rPr>
                <w:rFonts w:ascii="仿宋_GB2312" w:hAnsi="仿宋_GB2312" w:cs="仿宋_GB2312" w:eastAsia="仿宋_GB2312"/>
                <w:sz w:val="20"/>
                <w:color w:val="333333"/>
                <w:shd w:fill="FFFFFF" w:val="clear"/>
              </w:rPr>
              <w:t>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color w:val="333333"/>
                <w:shd w:fill="FFFFFF" w:val="clear"/>
              </w:rPr>
              <w:t>参展</w:t>
            </w:r>
            <w:r>
              <w:rPr>
                <w:rFonts w:ascii="仿宋_GB2312" w:hAnsi="仿宋_GB2312" w:cs="仿宋_GB2312" w:eastAsia="仿宋_GB2312"/>
                <w:sz w:val="20"/>
                <w:color w:val="333333"/>
                <w:shd w:fill="FFFFFF" w:val="clear"/>
              </w:rPr>
              <w:t>人员食宿</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每家参展企业可补贴境外食宿费用每户企业不超过</w:t>
            </w:r>
            <w:r>
              <w:rPr>
                <w:rFonts w:ascii="仿宋_GB2312" w:hAnsi="仿宋_GB2312" w:cs="仿宋_GB2312" w:eastAsia="仿宋_GB2312"/>
                <w:sz w:val="20"/>
                <w:color w:val="333333"/>
                <w:shd w:fill="FFFFFF" w:val="clear"/>
              </w:rPr>
              <w:t>2943元）</w:t>
            </w:r>
            <w:r>
              <w:rPr>
                <w:rFonts w:ascii="仿宋_GB2312" w:hAnsi="仿宋_GB2312" w:cs="仿宋_GB2312" w:eastAsia="仿宋_GB2312"/>
                <w:sz w:val="20"/>
                <w:color w:val="333333"/>
                <w:shd w:fill="FFFFFF" w:val="clear"/>
              </w:rPr>
              <w:t>及交通、展会期间翻译等事项，承办单位必须不少于</w:t>
            </w:r>
            <w:r>
              <w:rPr>
                <w:rFonts w:ascii="仿宋_GB2312" w:hAnsi="仿宋_GB2312" w:cs="仿宋_GB2312" w:eastAsia="仿宋_GB2312"/>
                <w:sz w:val="20"/>
                <w:color w:val="333333"/>
                <w:shd w:fill="FFFFFF" w:val="clear"/>
              </w:rPr>
              <w:t>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w:t>
            </w:r>
            <w:r>
              <w:rPr>
                <w:rFonts w:ascii="仿宋_GB2312" w:hAnsi="仿宋_GB2312" w:cs="仿宋_GB2312" w:eastAsia="仿宋_GB2312"/>
                <w:sz w:val="20"/>
                <w:color w:val="333333"/>
                <w:shd w:fill="FFFFFF" w:val="clear"/>
              </w:rPr>
              <w:t>家</w:t>
            </w:r>
            <w:r>
              <w:rPr>
                <w:rFonts w:ascii="仿宋_GB2312" w:hAnsi="仿宋_GB2312" w:cs="仿宋_GB2312" w:eastAsia="仿宋_GB2312"/>
                <w:sz w:val="20"/>
                <w:color w:val="333333"/>
                <w:shd w:fill="FFFFFF" w:val="clear"/>
              </w:rPr>
              <w:t>企业不超过</w:t>
            </w:r>
            <w:r>
              <w:rPr>
                <w:rFonts w:ascii="仿宋_GB2312" w:hAnsi="仿宋_GB2312" w:cs="仿宋_GB2312" w:eastAsia="仿宋_GB2312"/>
                <w:sz w:val="20"/>
                <w:color w:val="333333"/>
                <w:shd w:fill="FFFFFF" w:val="clear"/>
              </w:rPr>
              <w:t>5000元）；</w:t>
            </w:r>
          </w:p>
          <w:p>
            <w:pPr>
              <w:pStyle w:val="null3"/>
              <w:jc w:val="both"/>
            </w:pPr>
            <w:r>
              <w:rPr>
                <w:rFonts w:ascii="仿宋_GB2312" w:hAnsi="仿宋_GB2312" w:cs="仿宋_GB2312" w:eastAsia="仿宋_GB2312"/>
                <w:sz w:val="20"/>
                <w:color w:val="333333"/>
                <w:shd w:fill="FFFFFF" w:val="clear"/>
              </w:rPr>
              <w:t>4.先行垫付展位费，标准内的运输费及报关、报检费用和标准内的公共布展费用</w:t>
            </w:r>
            <w:r>
              <w:rPr>
                <w:rFonts w:ascii="仿宋_GB2312" w:hAnsi="仿宋_GB2312" w:cs="仿宋_GB2312" w:eastAsia="仿宋_GB2312"/>
                <w:sz w:val="20"/>
                <w:color w:val="333333"/>
                <w:shd w:fill="FFFFFF" w:val="clear"/>
              </w:rPr>
              <w:t>以及人员境外食宿补贴</w:t>
            </w:r>
            <w:r>
              <w:rPr>
                <w:rFonts w:ascii="仿宋_GB2312" w:hAnsi="仿宋_GB2312" w:cs="仿宋_GB2312" w:eastAsia="仿宋_GB2312"/>
                <w:sz w:val="20"/>
                <w:color w:val="333333"/>
                <w:shd w:fill="FFFFFF" w:val="clear"/>
              </w:rPr>
              <w:t>，待展会结束后由商务厅按标准核销；</w:t>
            </w:r>
          </w:p>
          <w:p>
            <w:pPr>
              <w:pStyle w:val="null3"/>
              <w:jc w:val="both"/>
            </w:pPr>
            <w:r>
              <w:rPr>
                <w:rFonts w:ascii="仿宋_GB2312" w:hAnsi="仿宋_GB2312" w:cs="仿宋_GB2312" w:eastAsia="仿宋_GB2312"/>
                <w:sz w:val="20"/>
                <w:color w:val="333333"/>
                <w:shd w:fill="FFFFFF" w:val="clear"/>
              </w:rPr>
              <w:t>5</w:t>
            </w:r>
            <w:r>
              <w:rPr>
                <w:rFonts w:ascii="仿宋_GB2312" w:hAnsi="仿宋_GB2312" w:cs="仿宋_GB2312" w:eastAsia="仿宋_GB2312"/>
                <w:sz w:val="20"/>
                <w:color w:val="333333"/>
                <w:shd w:fill="FFFFFF" w:val="clear"/>
              </w:rPr>
              <w:t>.承办单位服务为</w:t>
            </w:r>
            <w:r>
              <w:rPr>
                <w:rFonts w:ascii="仿宋_GB2312" w:hAnsi="仿宋_GB2312" w:cs="仿宋_GB2312" w:eastAsia="仿宋_GB2312"/>
                <w:sz w:val="20"/>
                <w:color w:val="333333"/>
                <w:shd w:fill="FFFFFF" w:val="clear"/>
              </w:rPr>
              <w:t>10</w:t>
            </w:r>
            <w:r>
              <w:rPr>
                <w:rFonts w:ascii="仿宋_GB2312" w:hAnsi="仿宋_GB2312" w:cs="仿宋_GB2312" w:eastAsia="仿宋_GB2312"/>
                <w:sz w:val="20"/>
                <w:color w:val="333333"/>
                <w:shd w:fill="FFFFFF" w:val="clear"/>
              </w:rPr>
              <w:t>万元。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合同签署之日起至展会服务完毕后30日历日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 ，达到付款条件起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 ，达到付款条件起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7：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8：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9：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采购包7：</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采购包8：</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采购包9：</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服务方案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