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E9C54">
      <w:pPr>
        <w:spacing w:line="360" w:lineRule="auto"/>
        <w:ind w:firstLine="482" w:firstLineChars="200"/>
        <w:jc w:val="center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合同范本（仅供参考）</w:t>
      </w:r>
    </w:p>
    <w:p w14:paraId="530BFC23">
      <w:pPr>
        <w:spacing w:line="500" w:lineRule="exact"/>
        <w:ind w:firstLine="482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采购，由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(以下简称乙方）为该项目中标单位。依据《中华人民共和国民法</w:t>
      </w:r>
      <w:r>
        <w:rPr>
          <w:rFonts w:ascii="宋体" w:hAnsi="宋体"/>
          <w:color w:val="auto"/>
          <w:sz w:val="24"/>
          <w:highlight w:val="none"/>
        </w:rPr>
        <w:t>典</w:t>
      </w:r>
      <w:r>
        <w:rPr>
          <w:rFonts w:hint="eastAsia" w:ascii="宋体" w:hAnsi="宋体"/>
          <w:color w:val="auto"/>
          <w:sz w:val="24"/>
          <w:highlight w:val="none"/>
        </w:rPr>
        <w:t>》和《中华人民共和国政府采购法》，经甲、乙双方共同协商，按下述条款和条件签署本合同。</w:t>
      </w:r>
    </w:p>
    <w:p w14:paraId="16C7B3BF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一、合同内容</w:t>
      </w:r>
    </w:p>
    <w:p w14:paraId="31D09E65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1B260FF8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二、合同价格</w:t>
      </w:r>
    </w:p>
    <w:p w14:paraId="1B65A05D">
      <w:pPr>
        <w:spacing w:line="500" w:lineRule="exact"/>
        <w:ind w:left="480" w:left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合同总价：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752BA817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</w:p>
    <w:p w14:paraId="3A938DB2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Style w:val="9"/>
          <w:color w:val="auto"/>
          <w:sz w:val="24"/>
          <w:highlight w:val="none"/>
        </w:rPr>
        <w:t>合同总价包含项目报价、其他费用及应缴纳的全部税款等费用。</w:t>
      </w:r>
    </w:p>
    <w:p w14:paraId="2F3250FF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合同总价一次包死，不受市场价格变化的影响，并作为结算的唯一依据。</w:t>
      </w:r>
    </w:p>
    <w:p w14:paraId="5E6C1ECA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三、合同款项支付</w:t>
      </w:r>
    </w:p>
    <w:p w14:paraId="6CE3337E">
      <w:pPr>
        <w:tabs>
          <w:tab w:val="left" w:pos="840"/>
        </w:tabs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（一）结算单位：采购人结算，在付款前，必须开具等额发票给采购人。</w:t>
      </w:r>
    </w:p>
    <w:p w14:paraId="5D53FADD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（二）付款方式：</w:t>
      </w:r>
    </w:p>
    <w:p w14:paraId="5E022925">
      <w:pPr>
        <w:spacing w:line="500" w:lineRule="exact"/>
        <w:ind w:firstLine="480" w:firstLineChars="200"/>
        <w:jc w:val="left"/>
        <w:rPr>
          <w:rFonts w:ascii="宋体" w:hAnsi="宋体" w:eastAsia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付款条件说明：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 xml:space="preserve"> 合同签订后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，达到付款条件起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日内，支付合同总金额的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 xml:space="preserve">70 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%。</w:t>
      </w:r>
    </w:p>
    <w:p w14:paraId="6E3288C5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付款条件说明：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 xml:space="preserve"> 项目验收后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，达到付款条件起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日内，支付合同总金额的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highlight w:val="none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%。</w:t>
      </w:r>
      <w:bookmarkStart w:id="0" w:name="_GoBack"/>
      <w:bookmarkEnd w:id="0"/>
    </w:p>
    <w:p w14:paraId="426726E7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四、服务条件</w:t>
      </w:r>
    </w:p>
    <w:p w14:paraId="40DBDF20">
      <w:pPr>
        <w:spacing w:line="500" w:lineRule="exact"/>
        <w:ind w:firstLine="480" w:firstLineChars="200"/>
        <w:jc w:val="left"/>
        <w:rPr>
          <w:rFonts w:hint="eastAsia" w:ascii="宋体" w:hAnsi="宋体" w:eastAsiaTheme="minorEastAsia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（一）</w:t>
      </w:r>
      <w:r>
        <w:rPr>
          <w:rFonts w:hint="eastAsia" w:ascii="宋体" w:hAnsi="宋体"/>
          <w:bCs/>
          <w:color w:val="auto"/>
          <w:sz w:val="24"/>
          <w:highlight w:val="none"/>
          <w:lang w:val="zh-CN"/>
        </w:rPr>
        <w:t>服务期限</w:t>
      </w:r>
      <w:r>
        <w:rPr>
          <w:rFonts w:hint="eastAsia" w:ascii="宋体" w:hAnsi="宋体"/>
          <w:bCs/>
          <w:color w:val="auto"/>
          <w:sz w:val="24"/>
          <w:highlight w:val="none"/>
        </w:rPr>
        <w:t>：于2026年3月31日前完成项目并进行成果提交</w:t>
      </w:r>
      <w:r>
        <w:rPr>
          <w:rFonts w:hint="eastAsia" w:ascii="宋体" w:hAnsi="宋体"/>
          <w:bCs/>
          <w:color w:val="auto"/>
          <w:sz w:val="24"/>
          <w:highlight w:val="none"/>
          <w:lang w:eastAsia="zh-CN"/>
        </w:rPr>
        <w:t>。</w:t>
      </w:r>
    </w:p>
    <w:p w14:paraId="405B1D2D">
      <w:pPr>
        <w:spacing w:line="500" w:lineRule="exact"/>
        <w:ind w:firstLine="480" w:firstLineChars="200"/>
        <w:jc w:val="left"/>
        <w:rPr>
          <w:rFonts w:ascii="宋体" w:hAnsi="宋体"/>
          <w:bCs/>
          <w:color w:val="auto"/>
          <w:sz w:val="24"/>
          <w:highlight w:val="none"/>
          <w:lang w:val="zh-CN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（二）服务</w:t>
      </w:r>
      <w:r>
        <w:rPr>
          <w:rFonts w:hint="eastAsia" w:ascii="宋体" w:hAnsi="宋体"/>
          <w:bCs/>
          <w:color w:val="auto"/>
          <w:sz w:val="24"/>
          <w:highlight w:val="none"/>
          <w:lang w:val="zh-CN"/>
        </w:rPr>
        <w:t>地点：陕西省国土整治中心（陕西省土地科技创新中心）</w:t>
      </w:r>
      <w:r>
        <w:rPr>
          <w:rFonts w:hint="eastAsia" w:ascii="宋体" w:hAnsi="宋体"/>
          <w:bCs/>
          <w:color w:val="auto"/>
          <w:sz w:val="24"/>
          <w:highlight w:val="none"/>
          <w:lang w:val="zh-CN" w:eastAsia="zh-CN"/>
        </w:rPr>
        <w:t>指定地点</w:t>
      </w:r>
    </w:p>
    <w:p w14:paraId="79527B61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五、质量保证</w:t>
      </w:r>
    </w:p>
    <w:p w14:paraId="15EC8492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75AECB08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F15E6FC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（三）知识产权：中标单位应保证采购人在使用项目成果时，不承担任何涉及知识产权法律诉讼的责任。</w:t>
      </w:r>
    </w:p>
    <w:p w14:paraId="45C7512D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六、技术服务</w:t>
      </w:r>
    </w:p>
    <w:p w14:paraId="25A8884A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（一）技术资料</w:t>
      </w:r>
    </w:p>
    <w:p w14:paraId="7511D4A5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（二）服务承诺</w:t>
      </w:r>
    </w:p>
    <w:p w14:paraId="6995655F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七、违约责任</w:t>
      </w:r>
    </w:p>
    <w:p w14:paraId="50F542FE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（一）按《中华人民共和国民法典》中的相关条款执行。</w:t>
      </w:r>
    </w:p>
    <w:p w14:paraId="07F0461A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405325C1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5A2D37A9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八、验收</w:t>
      </w:r>
    </w:p>
    <w:p w14:paraId="77C9A32F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由采购人负责组织验收或者邀请有关专家、质检机构、采购代理机构共同进行验收,验收费用由中标单位支付；验收合格须交接项目实施的全部资料。验收须以合同、招标文件、投标文件、澄清、及国家相应的标准、规范等为依据。</w:t>
      </w:r>
    </w:p>
    <w:p w14:paraId="5EF3254C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九、其他事项</w:t>
      </w:r>
    </w:p>
    <w:p w14:paraId="765CB1E8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highlight w:val="none"/>
        </w:rPr>
        <w:t>在合同的履行期间以及履行期后，可以随时检查项目的执行情况，对服务标准、服务内容进行调查核实，并对发现的问题进行处理。</w:t>
      </w:r>
    </w:p>
    <w:p w14:paraId="5CDE2402">
      <w:pPr>
        <w:spacing w:line="500" w:lineRule="exact"/>
        <w:ind w:left="120" w:leftChars="50" w:firstLine="360" w:firstLineChars="1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（二）本合同一式六份，甲方四份，乙方一份，采购</w:t>
      </w:r>
      <w:r>
        <w:rPr>
          <w:rFonts w:ascii="宋体" w:hAnsi="宋体"/>
          <w:color w:val="auto"/>
          <w:sz w:val="24"/>
          <w:highlight w:val="none"/>
        </w:rPr>
        <w:t>代理机构</w:t>
      </w:r>
      <w:r>
        <w:rPr>
          <w:rFonts w:hint="eastAsia" w:ascii="宋体" w:hAnsi="宋体"/>
          <w:color w:val="auto"/>
          <w:sz w:val="24"/>
          <w:highlight w:val="none"/>
        </w:rPr>
        <w:t>一份，甲乙双方签字盖章后生效。</w:t>
      </w:r>
    </w:p>
    <w:p w14:paraId="4D05D3B1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（三）招标</w:t>
      </w:r>
      <w:r>
        <w:rPr>
          <w:rFonts w:hint="eastAsia" w:ascii="宋体" w:hAnsi="宋体"/>
          <w:bCs/>
          <w:color w:val="auto"/>
          <w:sz w:val="24"/>
          <w:highlight w:val="none"/>
        </w:rPr>
        <w:t>文件、投标文件也是合同的组成部分，合同中未约定的以</w:t>
      </w:r>
      <w:r>
        <w:rPr>
          <w:rFonts w:hint="eastAsia" w:ascii="宋体" w:hAnsi="宋体"/>
          <w:color w:val="auto"/>
          <w:sz w:val="24"/>
          <w:highlight w:val="none"/>
        </w:rPr>
        <w:t>招标</w:t>
      </w:r>
      <w:r>
        <w:rPr>
          <w:rFonts w:hint="eastAsia" w:ascii="宋体" w:hAnsi="宋体"/>
          <w:bCs/>
          <w:color w:val="auto"/>
          <w:sz w:val="24"/>
          <w:highlight w:val="none"/>
        </w:rPr>
        <w:t>文件、投标文件为准。</w:t>
      </w:r>
    </w:p>
    <w:p w14:paraId="66F50CB7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</w:p>
    <w:p w14:paraId="436AB8AC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合同签订地点：   </w:t>
      </w:r>
    </w:p>
    <w:p w14:paraId="59EBDC47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合同签订时间：    年   月    日</w:t>
      </w:r>
    </w:p>
    <w:p w14:paraId="14B94FD4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35B85523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2700F2EA">
      <w:pPr>
        <w:pStyle w:val="3"/>
        <w:rPr>
          <w:color w:val="auto"/>
          <w:highlight w:val="none"/>
        </w:rPr>
      </w:pPr>
    </w:p>
    <w:p w14:paraId="0FC4E1E7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 乙    方</w:t>
      </w:r>
    </w:p>
    <w:p w14:paraId="36A0BD35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单位名称： </w:t>
      </w:r>
    </w:p>
    <w:p w14:paraId="0A66D52C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地    址：</w:t>
      </w:r>
    </w:p>
    <w:p w14:paraId="4CFEB64F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305CC5BD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 法人代表： </w:t>
      </w:r>
    </w:p>
    <w:p w14:paraId="449C3062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46CE7B5B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联系电话： </w:t>
      </w:r>
    </w:p>
    <w:p w14:paraId="4BF9F4E8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开 户 行： </w:t>
      </w:r>
    </w:p>
    <w:p w14:paraId="744822CC">
      <w:pPr>
        <w:spacing w:line="360" w:lineRule="auto"/>
        <w:jc w:val="left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>账    号：</w:t>
      </w:r>
    </w:p>
    <w:p w14:paraId="07CE9B51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164010AD"/>
    <w:rsid w:val="01306965"/>
    <w:rsid w:val="0D523741"/>
    <w:rsid w:val="0DCD49A0"/>
    <w:rsid w:val="10D66437"/>
    <w:rsid w:val="112D098E"/>
    <w:rsid w:val="164010AD"/>
    <w:rsid w:val="171B54BE"/>
    <w:rsid w:val="1DA132CE"/>
    <w:rsid w:val="1E0A6237"/>
    <w:rsid w:val="27C15667"/>
    <w:rsid w:val="31E97269"/>
    <w:rsid w:val="35697EBA"/>
    <w:rsid w:val="3C8A1488"/>
    <w:rsid w:val="3DB86D41"/>
    <w:rsid w:val="4070745F"/>
    <w:rsid w:val="41C00631"/>
    <w:rsid w:val="45A57BAB"/>
    <w:rsid w:val="498763B4"/>
    <w:rsid w:val="4A003601"/>
    <w:rsid w:val="4D9A686C"/>
    <w:rsid w:val="4FD74D0A"/>
    <w:rsid w:val="554450F7"/>
    <w:rsid w:val="56AC3ADE"/>
    <w:rsid w:val="571F7F66"/>
    <w:rsid w:val="639F01D6"/>
    <w:rsid w:val="645A498D"/>
    <w:rsid w:val="67A46064"/>
    <w:rsid w:val="67F2247B"/>
    <w:rsid w:val="6D3C31F9"/>
    <w:rsid w:val="6F526BC2"/>
    <w:rsid w:val="712F5E96"/>
    <w:rsid w:val="749618C5"/>
    <w:rsid w:val="752A5923"/>
    <w:rsid w:val="77160167"/>
    <w:rsid w:val="784571E7"/>
    <w:rsid w:val="7A9F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qFormat/>
    <w:uiPriority w:val="99"/>
    <w:pPr>
      <w:jc w:val="center"/>
    </w:p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next w:val="4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customStyle="1" w:styleId="9">
    <w:name w:val="NormalCharacter"/>
    <w:link w:val="10"/>
    <w:autoRedefine/>
    <w:qFormat/>
    <w:uiPriority w:val="0"/>
    <w:rPr>
      <w:rFonts w:ascii="宋体" w:hAnsi="宋体"/>
    </w:rPr>
  </w:style>
  <w:style w:type="paragraph" w:customStyle="1" w:styleId="10">
    <w:name w:val="UserStyle_64"/>
    <w:basedOn w:val="1"/>
    <w:link w:val="9"/>
    <w:autoRedefine/>
    <w:qFormat/>
    <w:uiPriority w:val="0"/>
    <w:pPr>
      <w:spacing w:line="240" w:lineRule="auto"/>
      <w:textAlignment w:val="baseline"/>
    </w:pPr>
    <w:rPr>
      <w:rFonts w:ascii="宋体" w:hAnsi="宋体"/>
    </w:r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1057</Words>
  <Characters>1065</Characters>
  <Lines>0</Lines>
  <Paragraphs>0</Paragraphs>
  <TotalTime>0</TotalTime>
  <ScaleCrop>false</ScaleCrop>
  <LinksUpToDate>false</LinksUpToDate>
  <CharactersWithSpaces>1326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2024-05-09T10:21:00Z</dcterms:created>
  <dc:creator>々尚haha</dc:creator>
  <cp:lastModifiedBy>々尚haha</cp:lastModifiedBy>
  <dcterms:modified xsi:type="dcterms:W3CDTF">2025-06-05T10:33:09Z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A97DD11FAB6543E2B0CC4804C9365F4A_11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